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11F88" w14:textId="5BC24939" w:rsidR="00031489" w:rsidRPr="003A2F2E" w:rsidRDefault="00653434" w:rsidP="00427A6B">
      <w:pPr>
        <w:tabs>
          <w:tab w:val="left" w:pos="-720"/>
        </w:tabs>
        <w:suppressAutoHyphens/>
        <w:jc w:val="center"/>
        <w:rPr>
          <w:rFonts w:ascii="Times New Roman" w:hAnsi="Times New Roman" w:cs="Times New Roman"/>
          <w:b/>
          <w:sz w:val="24"/>
          <w:szCs w:val="22"/>
        </w:rPr>
      </w:pPr>
      <w:r w:rsidRPr="00653434">
        <w:rPr>
          <w:rFonts w:ascii="Times New Roman" w:hAnsi="Times New Roman" w:cs="Times New Roman"/>
          <w:b/>
          <w:sz w:val="24"/>
          <w:szCs w:val="22"/>
        </w:rPr>
        <w:t>SERVICE</w:t>
      </w:r>
      <w:r>
        <w:rPr>
          <w:rFonts w:ascii="Times New Roman" w:hAnsi="Times New Roman" w:cs="Times New Roman"/>
          <w:b/>
          <w:sz w:val="24"/>
          <w:szCs w:val="22"/>
        </w:rPr>
        <w:t>S</w:t>
      </w:r>
      <w:r w:rsidR="000A1415" w:rsidRPr="003A2F2E">
        <w:rPr>
          <w:rFonts w:ascii="Times New Roman" w:hAnsi="Times New Roman" w:cs="Times New Roman"/>
          <w:b/>
          <w:sz w:val="24"/>
          <w:szCs w:val="22"/>
        </w:rPr>
        <w:t xml:space="preserve"> CONTRACT</w:t>
      </w:r>
    </w:p>
    <w:p w14:paraId="38D57EEB" w14:textId="77777777" w:rsidR="00051CEB" w:rsidRPr="003A2F2E" w:rsidRDefault="00051CEB" w:rsidP="00031489">
      <w:pPr>
        <w:pStyle w:val="Title"/>
        <w:ind w:right="-604"/>
        <w:rPr>
          <w:rFonts w:ascii="Times New Roman" w:hAnsi="Times New Roman" w:cs="Times New Roman"/>
          <w:szCs w:val="22"/>
          <w:u w:val="single"/>
        </w:rPr>
      </w:pPr>
    </w:p>
    <w:p w14:paraId="7172D4E3" w14:textId="77777777" w:rsidR="00031489" w:rsidRPr="003A2F2E" w:rsidRDefault="00031489" w:rsidP="00031489">
      <w:pPr>
        <w:pStyle w:val="Title"/>
        <w:ind w:right="-604"/>
        <w:rPr>
          <w:rFonts w:ascii="Times New Roman" w:hAnsi="Times New Roman" w:cs="Times New Roman"/>
          <w:b w:val="0"/>
          <w:bCs w:val="0"/>
          <w:szCs w:val="22"/>
        </w:rPr>
      </w:pPr>
    </w:p>
    <w:p w14:paraId="5D5DF3C3" w14:textId="2E910F51" w:rsidR="00031489" w:rsidRPr="003A2F2E" w:rsidRDefault="00031489" w:rsidP="00031489">
      <w:pPr>
        <w:tabs>
          <w:tab w:val="left" w:pos="-720"/>
          <w:tab w:val="left" w:pos="0"/>
          <w:tab w:val="left" w:pos="720"/>
          <w:tab w:val="left" w:leader="dot" w:pos="9374"/>
        </w:tabs>
        <w:suppressAutoHyphens/>
        <w:jc w:val="both"/>
        <w:rPr>
          <w:rFonts w:ascii="Times New Roman" w:hAnsi="Times New Roman" w:cs="Times New Roman"/>
          <w:sz w:val="24"/>
          <w:szCs w:val="22"/>
        </w:rPr>
      </w:pPr>
      <w:bookmarkStart w:id="0" w:name="OLE_LINK7"/>
      <w:bookmarkStart w:id="1" w:name="OLE_LINK8"/>
      <w:r w:rsidRPr="003A2F2E">
        <w:rPr>
          <w:rFonts w:ascii="Times New Roman" w:hAnsi="Times New Roman" w:cs="Times New Roman"/>
          <w:b/>
          <w:sz w:val="24"/>
          <w:szCs w:val="22"/>
        </w:rPr>
        <w:t xml:space="preserve">THIS </w:t>
      </w:r>
      <w:r w:rsidR="00427A6B" w:rsidRPr="003A2F2E">
        <w:rPr>
          <w:rFonts w:ascii="Times New Roman" w:hAnsi="Times New Roman" w:cs="Times New Roman"/>
          <w:b/>
          <w:sz w:val="24"/>
          <w:szCs w:val="22"/>
        </w:rPr>
        <w:t>CONTRACT</w:t>
      </w:r>
      <w:r w:rsidR="00427A6B" w:rsidRPr="003A2F2E">
        <w:rPr>
          <w:rFonts w:ascii="Times New Roman" w:hAnsi="Times New Roman" w:cs="Times New Roman"/>
          <w:sz w:val="24"/>
          <w:szCs w:val="22"/>
        </w:rPr>
        <w:t xml:space="preserve"> </w:t>
      </w:r>
      <w:r w:rsidRPr="003A2F2E">
        <w:rPr>
          <w:rFonts w:ascii="Times New Roman" w:hAnsi="Times New Roman" w:cs="Times New Roman"/>
          <w:sz w:val="24"/>
          <w:szCs w:val="22"/>
        </w:rPr>
        <w:t xml:space="preserve">is </w:t>
      </w:r>
      <w:r w:rsidR="00D76C71" w:rsidRPr="003A2F2E">
        <w:rPr>
          <w:rFonts w:ascii="Times New Roman" w:hAnsi="Times New Roman" w:cs="Times New Roman"/>
          <w:sz w:val="24"/>
          <w:szCs w:val="22"/>
        </w:rPr>
        <w:t>made on</w:t>
      </w:r>
      <w:r w:rsidR="00D76C71" w:rsidRPr="003A2F2E">
        <w:rPr>
          <w:rFonts w:ascii="Times New Roman" w:hAnsi="Times New Roman" w:cs="Times New Roman"/>
          <w:b/>
          <w:sz w:val="24"/>
          <w:szCs w:val="22"/>
        </w:rPr>
        <w:t xml:space="preserve"> </w:t>
      </w:r>
      <w:bookmarkEnd w:id="0"/>
      <w:bookmarkEnd w:id="1"/>
      <w:r w:rsidR="004673C0" w:rsidRPr="003A2F2E">
        <w:rPr>
          <w:rFonts w:ascii="Times New Roman" w:hAnsi="Times New Roman" w:cs="Times New Roman"/>
          <w:b/>
          <w:sz w:val="24"/>
          <w:szCs w:val="22"/>
        </w:rPr>
        <w:t>XXXX</w:t>
      </w:r>
      <w:r w:rsidR="004673C0" w:rsidRPr="003A2F2E">
        <w:rPr>
          <w:rFonts w:ascii="Times New Roman" w:hAnsi="Times New Roman" w:cs="Times New Roman"/>
          <w:sz w:val="24"/>
          <w:szCs w:val="22"/>
        </w:rPr>
        <w:t>.</w:t>
      </w:r>
    </w:p>
    <w:p w14:paraId="785D5DDF" w14:textId="77777777" w:rsidR="00031489" w:rsidRPr="003A2F2E" w:rsidRDefault="00031489" w:rsidP="00031489">
      <w:pPr>
        <w:tabs>
          <w:tab w:val="left" w:pos="-720"/>
          <w:tab w:val="left" w:pos="0"/>
          <w:tab w:val="left" w:pos="720"/>
          <w:tab w:val="left" w:leader="dot" w:pos="9374"/>
        </w:tabs>
        <w:suppressAutoHyphens/>
        <w:jc w:val="both"/>
        <w:rPr>
          <w:rFonts w:ascii="Times New Roman" w:hAnsi="Times New Roman" w:cs="Times New Roman"/>
          <w:sz w:val="24"/>
          <w:szCs w:val="22"/>
        </w:rPr>
      </w:pPr>
      <w:r w:rsidRPr="003A2F2E">
        <w:rPr>
          <w:rFonts w:ascii="Times New Roman" w:hAnsi="Times New Roman" w:cs="Times New Roman"/>
          <w:sz w:val="24"/>
          <w:szCs w:val="22"/>
        </w:rPr>
        <w:t xml:space="preserve">                </w:t>
      </w:r>
    </w:p>
    <w:p w14:paraId="30E732A4" w14:textId="77777777" w:rsidR="00031489" w:rsidRPr="003A2F2E" w:rsidRDefault="00031489" w:rsidP="00031489">
      <w:pPr>
        <w:suppressAutoHyphens/>
        <w:jc w:val="both"/>
        <w:rPr>
          <w:rFonts w:ascii="Times New Roman" w:hAnsi="Times New Roman" w:cs="Times New Roman"/>
          <w:sz w:val="24"/>
          <w:szCs w:val="22"/>
        </w:rPr>
      </w:pPr>
    </w:p>
    <w:p w14:paraId="308E9685" w14:textId="77777777" w:rsidR="00031489" w:rsidRPr="003A2F2E" w:rsidRDefault="00031489" w:rsidP="00B3097F">
      <w:pPr>
        <w:suppressAutoHyphens/>
        <w:jc w:val="both"/>
        <w:rPr>
          <w:rFonts w:ascii="Times New Roman" w:hAnsi="Times New Roman" w:cs="Times New Roman"/>
          <w:b/>
          <w:sz w:val="24"/>
          <w:szCs w:val="22"/>
        </w:rPr>
      </w:pPr>
      <w:r w:rsidRPr="003A2F2E">
        <w:rPr>
          <w:rFonts w:ascii="Times New Roman" w:hAnsi="Times New Roman" w:cs="Times New Roman"/>
          <w:b/>
          <w:sz w:val="24"/>
          <w:szCs w:val="22"/>
        </w:rPr>
        <w:t>BETWEEN:</w:t>
      </w:r>
    </w:p>
    <w:p w14:paraId="69313718" w14:textId="17822A68" w:rsidR="00031489" w:rsidRPr="003A2F2E" w:rsidRDefault="00031489" w:rsidP="00B3097F">
      <w:pPr>
        <w:jc w:val="both"/>
        <w:rPr>
          <w:rFonts w:ascii="Times New Roman" w:hAnsi="Times New Roman" w:cs="Times New Roman"/>
          <w:b/>
          <w:sz w:val="24"/>
          <w:szCs w:val="22"/>
        </w:rPr>
      </w:pPr>
    </w:p>
    <w:p w14:paraId="4FCBEB01" w14:textId="71ACC79C" w:rsidR="00DA2216" w:rsidRPr="003A2F2E" w:rsidRDefault="00DA2216" w:rsidP="00A67FC2">
      <w:pPr>
        <w:pStyle w:val="ListParagraph"/>
        <w:numPr>
          <w:ilvl w:val="0"/>
          <w:numId w:val="1"/>
        </w:numPr>
        <w:jc w:val="both"/>
        <w:rPr>
          <w:rFonts w:ascii="Times New Roman" w:hAnsi="Times New Roman" w:cs="Times New Roman"/>
          <w:color w:val="auto"/>
          <w:szCs w:val="22"/>
        </w:rPr>
      </w:pPr>
      <w:r w:rsidRPr="003A2F2E">
        <w:rPr>
          <w:rFonts w:ascii="Times New Roman" w:hAnsi="Times New Roman" w:cs="Times New Roman"/>
          <w:b/>
          <w:color w:val="auto"/>
          <w:szCs w:val="22"/>
        </w:rPr>
        <w:t>XX</w:t>
      </w:r>
      <w:r w:rsidR="009C50ED" w:rsidRPr="003A2F2E">
        <w:rPr>
          <w:rFonts w:ascii="Times New Roman" w:hAnsi="Times New Roman" w:cs="Times New Roman"/>
          <w:b/>
          <w:color w:val="auto"/>
          <w:szCs w:val="22"/>
        </w:rPr>
        <w:t xml:space="preserve"> </w:t>
      </w:r>
      <w:r w:rsidR="00D76C71" w:rsidRPr="003A2F2E">
        <w:rPr>
          <w:rFonts w:ascii="Times New Roman" w:hAnsi="Times New Roman" w:cs="Times New Roman"/>
          <w:color w:val="auto"/>
          <w:szCs w:val="22"/>
        </w:rPr>
        <w:t xml:space="preserve">(Registration No.: </w:t>
      </w:r>
      <w:r w:rsidR="000609DE" w:rsidRPr="003A2F2E">
        <w:rPr>
          <w:rFonts w:ascii="Times New Roman" w:hAnsi="Times New Roman" w:cs="Times New Roman"/>
          <w:color w:val="auto"/>
          <w:szCs w:val="22"/>
          <w:highlight w:val="yellow"/>
        </w:rPr>
        <w:t>xxxxx</w:t>
      </w:r>
      <w:r w:rsidR="00D76C71" w:rsidRPr="003A2F2E">
        <w:rPr>
          <w:rFonts w:ascii="Times New Roman" w:hAnsi="Times New Roman" w:cs="Times New Roman"/>
          <w:color w:val="auto"/>
          <w:szCs w:val="22"/>
        </w:rPr>
        <w:t>)</w:t>
      </w:r>
      <w:r w:rsidR="00427A6B" w:rsidRPr="003A2F2E">
        <w:rPr>
          <w:rFonts w:ascii="Times New Roman" w:hAnsi="Times New Roman" w:cs="Times New Roman"/>
          <w:color w:val="auto"/>
          <w:szCs w:val="22"/>
        </w:rPr>
        <w:t>,</w:t>
      </w:r>
      <w:r w:rsidR="00031489" w:rsidRPr="003A2F2E">
        <w:rPr>
          <w:rFonts w:ascii="Times New Roman" w:hAnsi="Times New Roman" w:cs="Times New Roman"/>
          <w:color w:val="auto"/>
          <w:szCs w:val="22"/>
        </w:rPr>
        <w:t xml:space="preserve"> a company incorporated in </w:t>
      </w:r>
      <w:r w:rsidR="00701004" w:rsidRPr="003A2F2E">
        <w:rPr>
          <w:rFonts w:ascii="Times New Roman" w:hAnsi="Times New Roman" w:cs="Times New Roman"/>
          <w:color w:val="auto"/>
          <w:szCs w:val="22"/>
        </w:rPr>
        <w:t>Singapore</w:t>
      </w:r>
      <w:r w:rsidR="00D76C71" w:rsidRPr="003A2F2E">
        <w:rPr>
          <w:rFonts w:ascii="Times New Roman" w:hAnsi="Times New Roman" w:cs="Times New Roman"/>
          <w:color w:val="auto"/>
          <w:szCs w:val="22"/>
        </w:rPr>
        <w:t xml:space="preserve"> and having its registered address at </w:t>
      </w:r>
      <w:r w:rsidR="000609DE" w:rsidRPr="003A2F2E">
        <w:rPr>
          <w:rFonts w:ascii="Times New Roman" w:hAnsi="Times New Roman" w:cs="Times New Roman"/>
          <w:color w:val="auto"/>
          <w:szCs w:val="22"/>
          <w:highlight w:val="yellow"/>
        </w:rPr>
        <w:t>address details</w:t>
      </w:r>
      <w:r w:rsidR="000609DE" w:rsidRPr="003A2F2E">
        <w:rPr>
          <w:rFonts w:ascii="Times New Roman" w:hAnsi="Times New Roman" w:cs="Times New Roman"/>
          <w:color w:val="auto"/>
          <w:szCs w:val="22"/>
        </w:rPr>
        <w:t xml:space="preserve"> </w:t>
      </w:r>
      <w:r w:rsidR="00427A6B" w:rsidRPr="003A2F2E">
        <w:rPr>
          <w:rFonts w:ascii="Times New Roman" w:hAnsi="Times New Roman" w:cs="Times New Roman"/>
          <w:color w:val="auto"/>
          <w:szCs w:val="22"/>
        </w:rPr>
        <w:t xml:space="preserve"> (“</w:t>
      </w:r>
      <w:r w:rsidRPr="003A2F2E">
        <w:rPr>
          <w:rFonts w:ascii="Times New Roman" w:hAnsi="Times New Roman" w:cs="Times New Roman"/>
          <w:b/>
          <w:szCs w:val="22"/>
        </w:rPr>
        <w:t>Contractor</w:t>
      </w:r>
      <w:r w:rsidR="00427A6B" w:rsidRPr="003A2F2E">
        <w:rPr>
          <w:rFonts w:ascii="Times New Roman" w:hAnsi="Times New Roman" w:cs="Times New Roman"/>
          <w:color w:val="auto"/>
          <w:szCs w:val="22"/>
        </w:rPr>
        <w:t>”)</w:t>
      </w:r>
      <w:r w:rsidRPr="003A2F2E">
        <w:rPr>
          <w:rFonts w:ascii="Times New Roman" w:hAnsi="Times New Roman" w:cs="Times New Roman"/>
          <w:color w:val="auto"/>
          <w:szCs w:val="22"/>
        </w:rPr>
        <w:t>:</w:t>
      </w:r>
    </w:p>
    <w:p w14:paraId="36CDD85A" w14:textId="77777777" w:rsidR="00DA2216" w:rsidRPr="003A2F2E" w:rsidRDefault="00DA2216" w:rsidP="00C77649">
      <w:pPr>
        <w:jc w:val="both"/>
        <w:rPr>
          <w:rFonts w:ascii="Times New Roman" w:hAnsi="Times New Roman" w:cs="Times New Roman"/>
          <w:sz w:val="24"/>
          <w:szCs w:val="22"/>
        </w:rPr>
      </w:pPr>
    </w:p>
    <w:p w14:paraId="3A5699CC" w14:textId="2435F933" w:rsidR="00427A6B" w:rsidRPr="003A2F2E" w:rsidRDefault="00DA2216" w:rsidP="00C77649">
      <w:pPr>
        <w:ind w:left="567"/>
        <w:jc w:val="both"/>
        <w:rPr>
          <w:rFonts w:ascii="Times New Roman" w:hAnsi="Times New Roman" w:cs="Times New Roman"/>
          <w:sz w:val="24"/>
          <w:szCs w:val="22"/>
        </w:rPr>
      </w:pPr>
      <w:r w:rsidRPr="003A2F2E">
        <w:rPr>
          <w:rFonts w:ascii="Times New Roman" w:hAnsi="Times New Roman" w:cs="Times New Roman"/>
          <w:sz w:val="24"/>
          <w:szCs w:val="22"/>
        </w:rPr>
        <w:t>and</w:t>
      </w:r>
    </w:p>
    <w:p w14:paraId="16806301" w14:textId="77777777" w:rsidR="00427A6B" w:rsidRPr="003A2F2E" w:rsidRDefault="00427A6B" w:rsidP="001C22E5">
      <w:pPr>
        <w:jc w:val="both"/>
        <w:rPr>
          <w:rFonts w:ascii="Times New Roman" w:hAnsi="Times New Roman" w:cs="Times New Roman"/>
          <w:sz w:val="24"/>
          <w:szCs w:val="22"/>
        </w:rPr>
      </w:pPr>
    </w:p>
    <w:p w14:paraId="4D0BFBA2" w14:textId="2B879086" w:rsidR="00427A6B" w:rsidRPr="003A2F2E" w:rsidRDefault="00427A6B" w:rsidP="00D44C0D">
      <w:pPr>
        <w:pStyle w:val="ListParagraph"/>
        <w:numPr>
          <w:ilvl w:val="0"/>
          <w:numId w:val="1"/>
        </w:numPr>
        <w:jc w:val="both"/>
        <w:rPr>
          <w:rFonts w:ascii="Times New Roman" w:hAnsi="Times New Roman" w:cs="Times New Roman"/>
          <w:color w:val="auto"/>
          <w:szCs w:val="22"/>
        </w:rPr>
      </w:pPr>
      <w:r w:rsidRPr="003A2F2E">
        <w:rPr>
          <w:rFonts w:ascii="Times New Roman" w:hAnsi="Times New Roman" w:cs="Times New Roman"/>
          <w:b/>
          <w:color w:val="auto"/>
          <w:szCs w:val="22"/>
        </w:rPr>
        <w:t xml:space="preserve">SINOPEC LUBRICANT (SINGAPORE) PTE. LTD. </w:t>
      </w:r>
      <w:r w:rsidRPr="003A2F2E">
        <w:rPr>
          <w:rFonts w:ascii="Times New Roman" w:hAnsi="Times New Roman" w:cs="Times New Roman"/>
          <w:color w:val="auto"/>
          <w:szCs w:val="22"/>
        </w:rPr>
        <w:t xml:space="preserve">(Registration No. </w:t>
      </w:r>
      <w:r w:rsidRPr="003A2F2E">
        <w:rPr>
          <w:rFonts w:ascii="Times New Roman" w:eastAsia="Arial Unicode MS" w:hAnsi="Times New Roman" w:cs="Times New Roman"/>
          <w:color w:val="auto"/>
          <w:szCs w:val="22"/>
        </w:rPr>
        <w:t>201010257K</w:t>
      </w:r>
      <w:r w:rsidRPr="003A2F2E">
        <w:rPr>
          <w:rFonts w:ascii="Times New Roman" w:hAnsi="Times New Roman" w:cs="Times New Roman"/>
          <w:color w:val="auto"/>
          <w:szCs w:val="22"/>
        </w:rPr>
        <w:t>)</w:t>
      </w:r>
      <w:r w:rsidRPr="003A2F2E">
        <w:rPr>
          <w:rFonts w:ascii="Times New Roman" w:hAnsi="Times New Roman" w:cs="Times New Roman"/>
          <w:b/>
          <w:color w:val="auto"/>
          <w:szCs w:val="22"/>
        </w:rPr>
        <w:t xml:space="preserve">, </w:t>
      </w:r>
      <w:r w:rsidRPr="003A2F2E">
        <w:rPr>
          <w:rFonts w:ascii="Times New Roman" w:hAnsi="Times New Roman" w:cs="Times New Roman"/>
          <w:color w:val="auto"/>
          <w:szCs w:val="22"/>
        </w:rPr>
        <w:t xml:space="preserve">a company incorporated in Singapore and having its registered office at </w:t>
      </w:r>
      <w:r w:rsidRPr="003A2F2E">
        <w:rPr>
          <w:rFonts w:ascii="Times New Roman" w:eastAsia="Arial Unicode MS" w:hAnsi="Times New Roman" w:cs="Times New Roman"/>
          <w:color w:val="auto"/>
          <w:szCs w:val="22"/>
        </w:rPr>
        <w:t xml:space="preserve">150 Tuas South Ave 5, Singapore 637363 </w:t>
      </w:r>
      <w:r w:rsidRPr="003A2F2E">
        <w:rPr>
          <w:rFonts w:ascii="Times New Roman" w:hAnsi="Times New Roman" w:cs="Times New Roman"/>
          <w:b/>
          <w:color w:val="auto"/>
          <w:szCs w:val="22"/>
        </w:rPr>
        <w:t>(“Sinopec”)</w:t>
      </w:r>
      <w:r w:rsidRPr="003A2F2E">
        <w:rPr>
          <w:rFonts w:ascii="Times New Roman" w:hAnsi="Times New Roman" w:cs="Times New Roman"/>
          <w:color w:val="auto"/>
          <w:szCs w:val="22"/>
        </w:rPr>
        <w:t>.</w:t>
      </w:r>
    </w:p>
    <w:p w14:paraId="5FC15B74" w14:textId="77777777" w:rsidR="00427A6B" w:rsidRPr="003A2F2E" w:rsidRDefault="00427A6B" w:rsidP="00427A6B">
      <w:pPr>
        <w:jc w:val="both"/>
        <w:rPr>
          <w:rFonts w:ascii="Times New Roman" w:hAnsi="Times New Roman" w:cs="Times New Roman"/>
          <w:sz w:val="24"/>
          <w:szCs w:val="22"/>
        </w:rPr>
      </w:pPr>
    </w:p>
    <w:p w14:paraId="17DE56AC" w14:textId="0806E4BE" w:rsidR="00427A6B" w:rsidRPr="003A2F2E" w:rsidRDefault="00427A6B" w:rsidP="001C22E5">
      <w:pPr>
        <w:ind w:firstLine="567"/>
        <w:jc w:val="both"/>
        <w:rPr>
          <w:rFonts w:ascii="Times New Roman" w:hAnsi="Times New Roman" w:cs="Times New Roman"/>
          <w:sz w:val="24"/>
          <w:szCs w:val="22"/>
        </w:rPr>
      </w:pPr>
      <w:r w:rsidRPr="003A2F2E">
        <w:rPr>
          <w:rFonts w:ascii="Times New Roman" w:hAnsi="Times New Roman" w:cs="Times New Roman"/>
          <w:sz w:val="24"/>
          <w:szCs w:val="22"/>
        </w:rPr>
        <w:t>(</w:t>
      </w:r>
      <w:r w:rsidR="002B78F5" w:rsidRPr="003A2F2E">
        <w:rPr>
          <w:rFonts w:ascii="Times New Roman" w:hAnsi="Times New Roman" w:cs="Times New Roman"/>
          <w:sz w:val="24"/>
          <w:szCs w:val="22"/>
        </w:rPr>
        <w:t>E</w:t>
      </w:r>
      <w:r w:rsidRPr="003A2F2E">
        <w:rPr>
          <w:rFonts w:ascii="Times New Roman" w:hAnsi="Times New Roman" w:cs="Times New Roman"/>
          <w:sz w:val="24"/>
          <w:szCs w:val="22"/>
        </w:rPr>
        <w:t>ach a “</w:t>
      </w:r>
      <w:r w:rsidRPr="003A2F2E">
        <w:rPr>
          <w:rFonts w:ascii="Times New Roman" w:hAnsi="Times New Roman" w:cs="Times New Roman"/>
          <w:b/>
          <w:sz w:val="24"/>
          <w:szCs w:val="22"/>
        </w:rPr>
        <w:t>Party”</w:t>
      </w:r>
      <w:r w:rsidRPr="003A2F2E">
        <w:rPr>
          <w:rFonts w:ascii="Times New Roman" w:hAnsi="Times New Roman" w:cs="Times New Roman"/>
          <w:sz w:val="24"/>
          <w:szCs w:val="22"/>
        </w:rPr>
        <w:t xml:space="preserve"> and collectively the “</w:t>
      </w:r>
      <w:r w:rsidRPr="003A2F2E">
        <w:rPr>
          <w:rFonts w:ascii="Times New Roman" w:hAnsi="Times New Roman" w:cs="Times New Roman"/>
          <w:b/>
          <w:sz w:val="24"/>
          <w:szCs w:val="22"/>
        </w:rPr>
        <w:t>Parties</w:t>
      </w:r>
      <w:r w:rsidRPr="003A2F2E">
        <w:rPr>
          <w:rFonts w:ascii="Times New Roman" w:hAnsi="Times New Roman" w:cs="Times New Roman"/>
          <w:sz w:val="24"/>
          <w:szCs w:val="22"/>
        </w:rPr>
        <w:t>”).</w:t>
      </w:r>
    </w:p>
    <w:p w14:paraId="18C84D2C" w14:textId="77777777" w:rsidR="000609C9" w:rsidRPr="003A2F2E" w:rsidRDefault="000609C9" w:rsidP="00B3097F">
      <w:pPr>
        <w:jc w:val="both"/>
        <w:rPr>
          <w:rFonts w:ascii="Times New Roman" w:hAnsi="Times New Roman" w:cs="Times New Roman"/>
          <w:sz w:val="24"/>
          <w:szCs w:val="22"/>
        </w:rPr>
      </w:pPr>
    </w:p>
    <w:p w14:paraId="57454D3A" w14:textId="77777777" w:rsidR="00031489" w:rsidRPr="003A2F2E" w:rsidRDefault="00031489" w:rsidP="00B3097F">
      <w:pPr>
        <w:tabs>
          <w:tab w:val="left" w:pos="-720"/>
        </w:tabs>
        <w:suppressAutoHyphens/>
        <w:jc w:val="both"/>
        <w:rPr>
          <w:rFonts w:ascii="Times New Roman" w:hAnsi="Times New Roman" w:cs="Times New Roman"/>
          <w:b/>
          <w:sz w:val="24"/>
          <w:szCs w:val="22"/>
        </w:rPr>
      </w:pPr>
      <w:r w:rsidRPr="003A2F2E">
        <w:rPr>
          <w:rFonts w:ascii="Times New Roman" w:hAnsi="Times New Roman" w:cs="Times New Roman"/>
          <w:b/>
          <w:sz w:val="24"/>
          <w:szCs w:val="22"/>
        </w:rPr>
        <w:t>WHEREAS:</w:t>
      </w:r>
    </w:p>
    <w:p w14:paraId="18B08569" w14:textId="77777777" w:rsidR="00031489" w:rsidRPr="003A2F2E" w:rsidRDefault="00031489" w:rsidP="00B3097F">
      <w:pPr>
        <w:jc w:val="both"/>
        <w:rPr>
          <w:rFonts w:ascii="Times New Roman" w:hAnsi="Times New Roman" w:cs="Times New Roman"/>
          <w:sz w:val="24"/>
          <w:szCs w:val="22"/>
        </w:rPr>
      </w:pPr>
    </w:p>
    <w:p w14:paraId="46FAD0BB" w14:textId="477FF2C3" w:rsidR="00031489" w:rsidRPr="003A2F2E" w:rsidRDefault="00031489" w:rsidP="00E84D16">
      <w:pPr>
        <w:ind w:left="567" w:hanging="567"/>
        <w:jc w:val="both"/>
        <w:rPr>
          <w:rFonts w:ascii="Times New Roman" w:hAnsi="Times New Roman" w:cs="Times New Roman"/>
          <w:sz w:val="24"/>
          <w:szCs w:val="22"/>
        </w:rPr>
      </w:pPr>
      <w:r w:rsidRPr="003A2F2E">
        <w:rPr>
          <w:rFonts w:ascii="Times New Roman" w:hAnsi="Times New Roman" w:cs="Times New Roman"/>
          <w:sz w:val="24"/>
          <w:szCs w:val="22"/>
        </w:rPr>
        <w:t>A.</w:t>
      </w:r>
      <w:r w:rsidRPr="003A2F2E">
        <w:rPr>
          <w:rFonts w:ascii="Times New Roman" w:hAnsi="Times New Roman" w:cs="Times New Roman"/>
          <w:sz w:val="24"/>
          <w:szCs w:val="22"/>
        </w:rPr>
        <w:tab/>
      </w:r>
      <w:r w:rsidR="007E02EB" w:rsidRPr="003A2F2E">
        <w:rPr>
          <w:rFonts w:ascii="Times New Roman" w:hAnsi="Times New Roman" w:cs="Times New Roman"/>
          <w:sz w:val="24"/>
          <w:szCs w:val="22"/>
          <w:lang w:eastAsia="zh-CN"/>
        </w:rPr>
        <w:t>C</w:t>
      </w:r>
      <w:r w:rsidR="009C4C19" w:rsidRPr="003A2F2E">
        <w:rPr>
          <w:rFonts w:ascii="Times New Roman" w:hAnsi="Times New Roman" w:cs="Times New Roman"/>
          <w:sz w:val="24"/>
          <w:szCs w:val="22"/>
          <w:lang w:eastAsia="zh-CN"/>
        </w:rPr>
        <w:t>ontractor</w:t>
      </w:r>
      <w:r w:rsidR="00C37DCC" w:rsidRPr="003A2F2E">
        <w:rPr>
          <w:rFonts w:ascii="Times New Roman" w:hAnsi="Times New Roman" w:cs="Times New Roman"/>
          <w:sz w:val="24"/>
          <w:szCs w:val="22"/>
        </w:rPr>
        <w:t xml:space="preserve"> </w:t>
      </w:r>
      <w:r w:rsidR="000C1850" w:rsidRPr="003A2F2E">
        <w:rPr>
          <w:rFonts w:ascii="Times New Roman" w:hAnsi="Times New Roman" w:cs="Times New Roman"/>
          <w:sz w:val="24"/>
          <w:szCs w:val="22"/>
        </w:rPr>
        <w:t>is</w:t>
      </w:r>
      <w:r w:rsidR="00E07D23" w:rsidRPr="003A2F2E">
        <w:rPr>
          <w:rFonts w:ascii="Times New Roman" w:hAnsi="Times New Roman" w:cs="Times New Roman"/>
          <w:sz w:val="24"/>
          <w:szCs w:val="22"/>
        </w:rPr>
        <w:t xml:space="preserve"> the provider of</w:t>
      </w:r>
      <w:r w:rsidR="000C1850" w:rsidRPr="003A2F2E">
        <w:rPr>
          <w:rFonts w:ascii="Times New Roman" w:hAnsi="Times New Roman" w:cs="Times New Roman"/>
          <w:sz w:val="24"/>
          <w:szCs w:val="22"/>
        </w:rPr>
        <w:t xml:space="preserve"> </w:t>
      </w:r>
      <w:r w:rsidR="00B71DC7" w:rsidRPr="003A2F2E">
        <w:rPr>
          <w:rFonts w:ascii="Times New Roman" w:hAnsi="Times New Roman" w:cs="Times New Roman"/>
          <w:sz w:val="24"/>
          <w:szCs w:val="22"/>
        </w:rPr>
        <w:t>freight forwarding</w:t>
      </w:r>
      <w:r w:rsidR="00AD7C27" w:rsidRPr="003A2F2E">
        <w:rPr>
          <w:rFonts w:ascii="Times New Roman" w:hAnsi="Times New Roman" w:cs="Times New Roman"/>
          <w:sz w:val="24"/>
          <w:szCs w:val="22"/>
        </w:rPr>
        <w:t xml:space="preserve"> </w:t>
      </w:r>
      <w:r w:rsidR="00B71DC7" w:rsidRPr="003A2F2E">
        <w:rPr>
          <w:rFonts w:ascii="Times New Roman" w:hAnsi="Times New Roman" w:cs="Times New Roman"/>
          <w:sz w:val="24"/>
          <w:szCs w:val="22"/>
        </w:rPr>
        <w:t>equipment lease</w:t>
      </w:r>
      <w:r w:rsidR="009F1962">
        <w:rPr>
          <w:rFonts w:ascii="Times New Roman" w:hAnsi="Times New Roman" w:cs="Times New Roman" w:hint="eastAsia"/>
          <w:sz w:val="24"/>
          <w:szCs w:val="22"/>
          <w:lang w:eastAsia="zh-CN"/>
        </w:rPr>
        <w:t xml:space="preserve"> and container haulage services (each, </w:t>
      </w:r>
      <w:r w:rsidR="00FF54D3">
        <w:rPr>
          <w:rFonts w:ascii="Times New Roman" w:hAnsi="Times New Roman" w:cs="Times New Roman" w:hint="eastAsia"/>
          <w:sz w:val="24"/>
          <w:szCs w:val="22"/>
          <w:lang w:eastAsia="zh-CN"/>
        </w:rPr>
        <w:t>a</w:t>
      </w:r>
      <w:r w:rsidR="009F1962">
        <w:rPr>
          <w:rFonts w:ascii="Times New Roman" w:hAnsi="Times New Roman" w:cs="Times New Roman" w:hint="eastAsia"/>
          <w:sz w:val="24"/>
          <w:szCs w:val="22"/>
          <w:lang w:eastAsia="zh-CN"/>
        </w:rPr>
        <w:t xml:space="preserve"> </w:t>
      </w:r>
      <w:r w:rsidR="009F1962">
        <w:rPr>
          <w:rFonts w:ascii="Times New Roman" w:hAnsi="Times New Roman" w:cs="Times New Roman"/>
          <w:sz w:val="24"/>
          <w:szCs w:val="22"/>
          <w:lang w:eastAsia="zh-CN"/>
        </w:rPr>
        <w:t>“</w:t>
      </w:r>
      <w:r w:rsidR="009F1962" w:rsidRPr="00482E9D">
        <w:rPr>
          <w:rFonts w:ascii="Times New Roman" w:hAnsi="Times New Roman" w:cs="Times New Roman"/>
          <w:b/>
          <w:bCs/>
          <w:sz w:val="24"/>
          <w:szCs w:val="22"/>
          <w:lang w:eastAsia="zh-CN"/>
        </w:rPr>
        <w:t>Service</w:t>
      </w:r>
      <w:r w:rsidR="009F1962">
        <w:rPr>
          <w:rFonts w:ascii="Times New Roman" w:hAnsi="Times New Roman" w:cs="Times New Roman"/>
          <w:sz w:val="24"/>
          <w:szCs w:val="22"/>
          <w:lang w:eastAsia="zh-CN"/>
        </w:rPr>
        <w:t>”</w:t>
      </w:r>
      <w:r w:rsidR="00FF54D3">
        <w:rPr>
          <w:rFonts w:ascii="Times New Roman" w:hAnsi="Times New Roman" w:cs="Times New Roman" w:hint="eastAsia"/>
          <w:sz w:val="24"/>
          <w:szCs w:val="22"/>
          <w:lang w:eastAsia="zh-CN"/>
        </w:rPr>
        <w:t>; and</w:t>
      </w:r>
      <w:r w:rsidR="009F1962">
        <w:rPr>
          <w:rFonts w:ascii="Times New Roman" w:hAnsi="Times New Roman" w:cs="Times New Roman" w:hint="eastAsia"/>
          <w:sz w:val="24"/>
          <w:szCs w:val="22"/>
          <w:lang w:eastAsia="zh-CN"/>
        </w:rPr>
        <w:t xml:space="preserve"> any two or more, the </w:t>
      </w:r>
      <w:r w:rsidR="009F1962">
        <w:rPr>
          <w:rFonts w:ascii="Times New Roman" w:hAnsi="Times New Roman" w:cs="Times New Roman"/>
          <w:sz w:val="24"/>
          <w:szCs w:val="22"/>
          <w:lang w:eastAsia="zh-CN"/>
        </w:rPr>
        <w:t>“</w:t>
      </w:r>
      <w:r w:rsidR="009F1962" w:rsidRPr="00482E9D">
        <w:rPr>
          <w:rFonts w:ascii="Times New Roman" w:hAnsi="Times New Roman" w:cs="Times New Roman"/>
          <w:b/>
          <w:bCs/>
          <w:sz w:val="24"/>
          <w:szCs w:val="22"/>
          <w:lang w:eastAsia="zh-CN"/>
        </w:rPr>
        <w:t>Services</w:t>
      </w:r>
      <w:r w:rsidR="009F1962">
        <w:rPr>
          <w:rFonts w:ascii="Times New Roman" w:hAnsi="Times New Roman" w:cs="Times New Roman"/>
          <w:sz w:val="24"/>
          <w:szCs w:val="22"/>
          <w:lang w:eastAsia="zh-CN"/>
        </w:rPr>
        <w:t>”</w:t>
      </w:r>
      <w:r w:rsidR="009F1962">
        <w:rPr>
          <w:rFonts w:ascii="Times New Roman" w:hAnsi="Times New Roman" w:cs="Times New Roman" w:hint="eastAsia"/>
          <w:sz w:val="24"/>
          <w:szCs w:val="22"/>
          <w:lang w:eastAsia="zh-CN"/>
        </w:rPr>
        <w:t>)</w:t>
      </w:r>
      <w:r w:rsidR="00AD7C27" w:rsidRPr="003A2F2E">
        <w:rPr>
          <w:rFonts w:ascii="Times New Roman" w:hAnsi="Times New Roman" w:cs="Times New Roman"/>
          <w:sz w:val="24"/>
          <w:szCs w:val="22"/>
        </w:rPr>
        <w:t>.</w:t>
      </w:r>
    </w:p>
    <w:p w14:paraId="1F2669A1" w14:textId="77777777" w:rsidR="00031489" w:rsidRPr="003A2F2E" w:rsidRDefault="00031489" w:rsidP="00B3097F">
      <w:pPr>
        <w:ind w:left="735" w:hanging="735"/>
        <w:jc w:val="both"/>
        <w:rPr>
          <w:rFonts w:ascii="Times New Roman" w:hAnsi="Times New Roman" w:cs="Times New Roman"/>
          <w:sz w:val="24"/>
          <w:szCs w:val="22"/>
        </w:rPr>
      </w:pPr>
    </w:p>
    <w:p w14:paraId="1FAF1B35" w14:textId="04AB314F" w:rsidR="00031489" w:rsidRPr="003A2F2E" w:rsidRDefault="00031489" w:rsidP="00E84D16">
      <w:pPr>
        <w:ind w:left="567" w:hanging="567"/>
        <w:jc w:val="both"/>
        <w:rPr>
          <w:rFonts w:ascii="Times New Roman" w:hAnsi="Times New Roman" w:cs="Times New Roman"/>
          <w:sz w:val="24"/>
          <w:szCs w:val="22"/>
          <w:lang w:eastAsia="zh-CN"/>
        </w:rPr>
      </w:pPr>
      <w:r w:rsidRPr="003A2F2E">
        <w:rPr>
          <w:rFonts w:ascii="Times New Roman" w:hAnsi="Times New Roman" w:cs="Times New Roman"/>
          <w:sz w:val="24"/>
          <w:szCs w:val="22"/>
        </w:rPr>
        <w:t>B.</w:t>
      </w:r>
      <w:r w:rsidRPr="003A2F2E">
        <w:rPr>
          <w:rFonts w:ascii="Times New Roman" w:hAnsi="Times New Roman" w:cs="Times New Roman"/>
          <w:sz w:val="24"/>
          <w:szCs w:val="22"/>
        </w:rPr>
        <w:tab/>
      </w:r>
      <w:r w:rsidR="007B0D65" w:rsidRPr="003A2F2E">
        <w:rPr>
          <w:rFonts w:ascii="Times New Roman" w:hAnsi="Times New Roman" w:cs="Times New Roman"/>
          <w:sz w:val="24"/>
          <w:szCs w:val="22"/>
        </w:rPr>
        <w:t>Sinopec</w:t>
      </w:r>
      <w:r w:rsidR="000C1850" w:rsidRPr="003A2F2E">
        <w:rPr>
          <w:rFonts w:ascii="Times New Roman" w:hAnsi="Times New Roman" w:cs="Times New Roman"/>
          <w:sz w:val="24"/>
          <w:szCs w:val="22"/>
        </w:rPr>
        <w:t xml:space="preserve"> </w:t>
      </w:r>
      <w:r w:rsidRPr="003A2F2E">
        <w:rPr>
          <w:rFonts w:ascii="Times New Roman" w:hAnsi="Times New Roman" w:cs="Times New Roman"/>
          <w:sz w:val="24"/>
          <w:szCs w:val="22"/>
        </w:rPr>
        <w:t xml:space="preserve">wishes to </w:t>
      </w:r>
      <w:r w:rsidR="00C577BC" w:rsidRPr="003A2F2E">
        <w:rPr>
          <w:rFonts w:ascii="Times New Roman" w:hAnsi="Times New Roman" w:cs="Times New Roman"/>
          <w:sz w:val="24"/>
          <w:szCs w:val="22"/>
        </w:rPr>
        <w:t xml:space="preserve">engage </w:t>
      </w:r>
      <w:r w:rsidR="00C577BC" w:rsidRPr="003A2F2E">
        <w:rPr>
          <w:rFonts w:ascii="Times New Roman" w:hAnsi="Times New Roman" w:cs="Times New Roman"/>
          <w:sz w:val="24"/>
          <w:szCs w:val="22"/>
          <w:lang w:eastAsia="zh-CN"/>
        </w:rPr>
        <w:t>Contractor</w:t>
      </w:r>
      <w:r w:rsidR="009C4C19" w:rsidRPr="003A2F2E">
        <w:rPr>
          <w:rFonts w:ascii="Times New Roman" w:hAnsi="Times New Roman" w:cs="Times New Roman"/>
          <w:sz w:val="24"/>
          <w:szCs w:val="22"/>
        </w:rPr>
        <w:t xml:space="preserve"> </w:t>
      </w:r>
      <w:r w:rsidR="000C1850" w:rsidRPr="003A2F2E">
        <w:rPr>
          <w:rFonts w:ascii="Times New Roman" w:hAnsi="Times New Roman" w:cs="Times New Roman"/>
          <w:sz w:val="24"/>
          <w:szCs w:val="22"/>
        </w:rPr>
        <w:t xml:space="preserve">for </w:t>
      </w:r>
      <w:r w:rsidR="009F1962">
        <w:rPr>
          <w:rFonts w:ascii="Times New Roman" w:hAnsi="Times New Roman" w:cs="Times New Roman" w:hint="eastAsia"/>
          <w:sz w:val="24"/>
          <w:szCs w:val="22"/>
          <w:lang w:eastAsia="zh-CN"/>
        </w:rPr>
        <w:t xml:space="preserve">the Services </w:t>
      </w:r>
      <w:r w:rsidR="009511DD" w:rsidRPr="003A2F2E">
        <w:rPr>
          <w:rFonts w:ascii="Times New Roman" w:hAnsi="Times New Roman" w:cs="Times New Roman"/>
          <w:sz w:val="24"/>
          <w:szCs w:val="22"/>
        </w:rPr>
        <w:t>in</w:t>
      </w:r>
      <w:r w:rsidR="005C4DC2" w:rsidRPr="003A2F2E">
        <w:rPr>
          <w:rFonts w:ascii="Times New Roman" w:hAnsi="Times New Roman" w:cs="Times New Roman"/>
          <w:sz w:val="24"/>
          <w:szCs w:val="22"/>
        </w:rPr>
        <w:t xml:space="preserve"> accordance with the terms and conditions</w:t>
      </w:r>
      <w:r w:rsidRPr="003A2F2E">
        <w:rPr>
          <w:rFonts w:ascii="Times New Roman" w:hAnsi="Times New Roman" w:cs="Times New Roman"/>
          <w:sz w:val="24"/>
          <w:szCs w:val="22"/>
        </w:rPr>
        <w:t xml:space="preserve"> set out </w:t>
      </w:r>
      <w:r w:rsidR="00463F9B" w:rsidRPr="003A2F2E">
        <w:rPr>
          <w:rFonts w:ascii="Times New Roman" w:hAnsi="Times New Roman" w:cs="Times New Roman"/>
          <w:sz w:val="24"/>
          <w:szCs w:val="22"/>
        </w:rPr>
        <w:t>below</w:t>
      </w:r>
      <w:r w:rsidRPr="003A2F2E">
        <w:rPr>
          <w:rFonts w:ascii="Times New Roman" w:hAnsi="Times New Roman" w:cs="Times New Roman"/>
          <w:sz w:val="24"/>
          <w:szCs w:val="22"/>
        </w:rPr>
        <w:t xml:space="preserve">. </w:t>
      </w:r>
      <w:r w:rsidR="009F1962">
        <w:rPr>
          <w:rFonts w:ascii="Times New Roman" w:hAnsi="Times New Roman" w:cs="Times New Roman" w:hint="eastAsia"/>
          <w:sz w:val="24"/>
          <w:szCs w:val="22"/>
          <w:lang w:eastAsia="zh-CN"/>
        </w:rPr>
        <w:t xml:space="preserve">The Scope of Service and Price List are specified in </w:t>
      </w:r>
      <w:r w:rsidR="009F1962" w:rsidRPr="00482E9D">
        <w:rPr>
          <w:rFonts w:ascii="Times New Roman" w:hAnsi="Times New Roman" w:cs="Times New Roman"/>
          <w:b/>
          <w:bCs/>
          <w:sz w:val="24"/>
          <w:szCs w:val="22"/>
          <w:u w:val="single"/>
          <w:lang w:eastAsia="zh-CN"/>
        </w:rPr>
        <w:t>Appendix 1</w:t>
      </w:r>
      <w:r w:rsidR="00FF54D3">
        <w:rPr>
          <w:rFonts w:ascii="Times New Roman" w:hAnsi="Times New Roman" w:cs="Times New Roman" w:hint="eastAsia"/>
          <w:sz w:val="24"/>
          <w:szCs w:val="22"/>
          <w:lang w:eastAsia="zh-CN"/>
        </w:rPr>
        <w:t xml:space="preserve">, </w:t>
      </w:r>
      <w:r w:rsidR="009F1962" w:rsidRPr="00482E9D">
        <w:rPr>
          <w:rFonts w:ascii="Times New Roman" w:hAnsi="Times New Roman" w:cs="Times New Roman"/>
          <w:b/>
          <w:bCs/>
          <w:sz w:val="24"/>
          <w:szCs w:val="22"/>
          <w:u w:val="single"/>
          <w:lang w:eastAsia="zh-CN"/>
        </w:rPr>
        <w:t>Appendix 2</w:t>
      </w:r>
      <w:r w:rsidR="00FF54D3">
        <w:rPr>
          <w:rFonts w:ascii="Times New Roman" w:hAnsi="Times New Roman" w:cs="Times New Roman" w:hint="eastAsia"/>
          <w:b/>
          <w:bCs/>
          <w:sz w:val="24"/>
          <w:szCs w:val="22"/>
          <w:u w:val="single"/>
          <w:lang w:eastAsia="zh-CN"/>
        </w:rPr>
        <w:t xml:space="preserve"> </w:t>
      </w:r>
      <w:r w:rsidR="00FF54D3" w:rsidRPr="00482E9D">
        <w:rPr>
          <w:rFonts w:ascii="Times New Roman" w:hAnsi="Times New Roman" w:cs="Times New Roman"/>
          <w:sz w:val="24"/>
          <w:szCs w:val="22"/>
          <w:lang w:eastAsia="zh-CN"/>
        </w:rPr>
        <w:t>and</w:t>
      </w:r>
      <w:r w:rsidR="00FF54D3">
        <w:rPr>
          <w:rFonts w:ascii="Times New Roman" w:hAnsi="Times New Roman" w:cs="Times New Roman" w:hint="eastAsia"/>
          <w:b/>
          <w:bCs/>
          <w:sz w:val="24"/>
          <w:szCs w:val="22"/>
          <w:u w:val="single"/>
          <w:lang w:eastAsia="zh-CN"/>
        </w:rPr>
        <w:t xml:space="preserve"> Appendix 3</w:t>
      </w:r>
      <w:r w:rsidR="009F1962">
        <w:rPr>
          <w:rFonts w:ascii="Times New Roman" w:hAnsi="Times New Roman" w:cs="Times New Roman" w:hint="eastAsia"/>
          <w:sz w:val="24"/>
          <w:szCs w:val="22"/>
          <w:lang w:eastAsia="zh-CN"/>
        </w:rPr>
        <w:t xml:space="preserve"> respectively. </w:t>
      </w:r>
    </w:p>
    <w:p w14:paraId="60F85CFC" w14:textId="77777777" w:rsidR="008852AF" w:rsidRDefault="008852AF" w:rsidP="008852AF">
      <w:pPr>
        <w:jc w:val="both"/>
        <w:rPr>
          <w:rFonts w:ascii="Times New Roman" w:hAnsi="Times New Roman" w:cs="Times New Roman"/>
          <w:sz w:val="24"/>
          <w:szCs w:val="22"/>
        </w:rPr>
      </w:pPr>
    </w:p>
    <w:p w14:paraId="530069D7" w14:textId="5ACF6B8E" w:rsidR="00031489" w:rsidRPr="003A2F2E" w:rsidRDefault="008852AF" w:rsidP="00E84D16">
      <w:pPr>
        <w:ind w:left="567" w:hanging="567"/>
        <w:jc w:val="both"/>
        <w:rPr>
          <w:rFonts w:ascii="Times New Roman" w:hAnsi="Times New Roman" w:cs="Times New Roman"/>
          <w:sz w:val="24"/>
          <w:szCs w:val="22"/>
        </w:rPr>
      </w:pPr>
      <w:r>
        <w:rPr>
          <w:rFonts w:ascii="Times New Roman" w:hAnsi="Times New Roman" w:cs="Times New Roman"/>
          <w:sz w:val="24"/>
          <w:szCs w:val="22"/>
        </w:rPr>
        <w:t>C.</w:t>
      </w:r>
      <w:r>
        <w:rPr>
          <w:rFonts w:ascii="Times New Roman" w:hAnsi="Times New Roman" w:cs="Times New Roman"/>
          <w:sz w:val="24"/>
          <w:szCs w:val="22"/>
        </w:rPr>
        <w:tab/>
      </w:r>
      <w:r w:rsidR="00BC5D5C" w:rsidRPr="003A2F2E">
        <w:rPr>
          <w:rFonts w:ascii="Times New Roman" w:hAnsi="Times New Roman" w:cs="Times New Roman"/>
          <w:sz w:val="24"/>
          <w:szCs w:val="22"/>
        </w:rPr>
        <w:t>P</w:t>
      </w:r>
      <w:r w:rsidR="00031489" w:rsidRPr="003A2F2E">
        <w:rPr>
          <w:rFonts w:ascii="Times New Roman" w:hAnsi="Times New Roman" w:cs="Times New Roman"/>
          <w:sz w:val="24"/>
          <w:szCs w:val="22"/>
        </w:rPr>
        <w:t xml:space="preserve">arties have therefore agreed to </w:t>
      </w:r>
      <w:r w:rsidR="00B66CA1" w:rsidRPr="003A2F2E">
        <w:rPr>
          <w:rFonts w:ascii="Times New Roman" w:hAnsi="Times New Roman" w:cs="Times New Roman"/>
          <w:sz w:val="24"/>
          <w:szCs w:val="22"/>
        </w:rPr>
        <w:t>enter</w:t>
      </w:r>
      <w:r w:rsidR="00031489" w:rsidRPr="003A2F2E">
        <w:rPr>
          <w:rFonts w:ascii="Times New Roman" w:hAnsi="Times New Roman" w:cs="Times New Roman"/>
          <w:sz w:val="24"/>
          <w:szCs w:val="22"/>
        </w:rPr>
        <w:t xml:space="preserve"> this </w:t>
      </w:r>
      <w:r w:rsidR="005C4DC2" w:rsidRPr="003A2F2E">
        <w:rPr>
          <w:rFonts w:ascii="Times New Roman" w:hAnsi="Times New Roman" w:cs="Times New Roman"/>
          <w:sz w:val="24"/>
          <w:szCs w:val="22"/>
        </w:rPr>
        <w:t>contract</w:t>
      </w:r>
      <w:r w:rsidR="00D6644F" w:rsidRPr="003A2F2E">
        <w:rPr>
          <w:rFonts w:ascii="Times New Roman" w:hAnsi="Times New Roman" w:cs="Times New Roman"/>
          <w:sz w:val="24"/>
          <w:szCs w:val="22"/>
        </w:rPr>
        <w:t xml:space="preserve"> (this “</w:t>
      </w:r>
      <w:r w:rsidR="00D6644F" w:rsidRPr="003A2F2E">
        <w:rPr>
          <w:rFonts w:ascii="Times New Roman" w:hAnsi="Times New Roman" w:cs="Times New Roman"/>
          <w:b/>
          <w:sz w:val="24"/>
          <w:szCs w:val="22"/>
        </w:rPr>
        <w:t>Contract</w:t>
      </w:r>
      <w:r w:rsidR="00D6644F" w:rsidRPr="003A2F2E">
        <w:rPr>
          <w:rFonts w:ascii="Times New Roman" w:hAnsi="Times New Roman" w:cs="Times New Roman"/>
          <w:sz w:val="24"/>
          <w:szCs w:val="22"/>
        </w:rPr>
        <w:t>”)</w:t>
      </w:r>
      <w:r w:rsidR="005C4DC2" w:rsidRPr="003A2F2E">
        <w:rPr>
          <w:rFonts w:ascii="Times New Roman" w:hAnsi="Times New Roman" w:cs="Times New Roman"/>
          <w:sz w:val="24"/>
          <w:szCs w:val="22"/>
        </w:rPr>
        <w:t xml:space="preserve"> </w:t>
      </w:r>
      <w:r w:rsidR="00031489" w:rsidRPr="003A2F2E">
        <w:rPr>
          <w:rFonts w:ascii="Times New Roman" w:hAnsi="Times New Roman" w:cs="Times New Roman"/>
          <w:sz w:val="24"/>
          <w:szCs w:val="22"/>
        </w:rPr>
        <w:t>in relation to</w:t>
      </w:r>
      <w:r w:rsidR="004632E8" w:rsidRPr="003A2F2E">
        <w:rPr>
          <w:rFonts w:ascii="Times New Roman" w:hAnsi="Times New Roman" w:cs="Times New Roman"/>
          <w:sz w:val="24"/>
          <w:szCs w:val="22"/>
        </w:rPr>
        <w:t xml:space="preserve"> the provision of such</w:t>
      </w:r>
      <w:r w:rsidR="00031489" w:rsidRPr="003A2F2E">
        <w:rPr>
          <w:rFonts w:ascii="Times New Roman" w:hAnsi="Times New Roman" w:cs="Times New Roman"/>
          <w:sz w:val="24"/>
          <w:szCs w:val="22"/>
        </w:rPr>
        <w:t xml:space="preserve"> </w:t>
      </w:r>
      <w:r w:rsidR="00FF54D3">
        <w:rPr>
          <w:rFonts w:ascii="Times New Roman" w:hAnsi="Times New Roman" w:cs="Times New Roman" w:hint="eastAsia"/>
          <w:sz w:val="24"/>
          <w:szCs w:val="22"/>
          <w:lang w:eastAsia="zh-CN"/>
        </w:rPr>
        <w:t>S</w:t>
      </w:r>
      <w:r w:rsidR="00031489" w:rsidRPr="003A2F2E">
        <w:rPr>
          <w:rFonts w:ascii="Times New Roman" w:hAnsi="Times New Roman" w:cs="Times New Roman"/>
          <w:sz w:val="24"/>
          <w:szCs w:val="22"/>
        </w:rPr>
        <w:t>ervices.</w:t>
      </w:r>
    </w:p>
    <w:p w14:paraId="7BD968FA" w14:textId="77777777" w:rsidR="00031489" w:rsidRPr="003A2F2E" w:rsidRDefault="00031489" w:rsidP="00B3097F">
      <w:pPr>
        <w:tabs>
          <w:tab w:val="left" w:pos="-720"/>
        </w:tabs>
        <w:suppressAutoHyphens/>
        <w:jc w:val="both"/>
        <w:rPr>
          <w:rFonts w:ascii="Times New Roman" w:hAnsi="Times New Roman" w:cs="Times New Roman"/>
          <w:sz w:val="24"/>
          <w:szCs w:val="22"/>
        </w:rPr>
      </w:pPr>
    </w:p>
    <w:p w14:paraId="5E9D45EA" w14:textId="77777777" w:rsidR="00031489" w:rsidRPr="003A2F2E" w:rsidRDefault="00031489" w:rsidP="00B3097F">
      <w:pPr>
        <w:ind w:right="-604"/>
        <w:jc w:val="both"/>
        <w:rPr>
          <w:rFonts w:ascii="Times New Roman" w:hAnsi="Times New Roman" w:cs="Times New Roman"/>
          <w:sz w:val="24"/>
          <w:szCs w:val="22"/>
        </w:rPr>
      </w:pPr>
      <w:r w:rsidRPr="003A2F2E">
        <w:rPr>
          <w:rFonts w:ascii="Times New Roman" w:hAnsi="Times New Roman" w:cs="Times New Roman"/>
          <w:b/>
          <w:sz w:val="24"/>
          <w:szCs w:val="22"/>
        </w:rPr>
        <w:t>NOW IT IS HEREBY AGREED</w:t>
      </w:r>
      <w:r w:rsidRPr="003A2F2E">
        <w:rPr>
          <w:rFonts w:ascii="Times New Roman" w:hAnsi="Times New Roman" w:cs="Times New Roman"/>
          <w:sz w:val="24"/>
          <w:szCs w:val="22"/>
        </w:rPr>
        <w:t xml:space="preserve"> as follows:</w:t>
      </w:r>
    </w:p>
    <w:p w14:paraId="7B9D6465" w14:textId="77777777" w:rsidR="00E83592" w:rsidRPr="003A2F2E" w:rsidRDefault="00E83592" w:rsidP="00B3097F">
      <w:pPr>
        <w:ind w:right="-604"/>
        <w:jc w:val="both"/>
        <w:rPr>
          <w:rFonts w:ascii="Times New Roman" w:hAnsi="Times New Roman" w:cs="Times New Roman"/>
          <w:sz w:val="24"/>
          <w:szCs w:val="22"/>
        </w:rPr>
      </w:pPr>
    </w:p>
    <w:p w14:paraId="6478BEE6" w14:textId="02AFDD94" w:rsidR="00E84D16" w:rsidRPr="003A2F2E" w:rsidRDefault="005C4DC2" w:rsidP="00D44C0D">
      <w:pPr>
        <w:pStyle w:val="BodyTextIndent"/>
        <w:numPr>
          <w:ilvl w:val="0"/>
          <w:numId w:val="3"/>
        </w:numPr>
        <w:jc w:val="both"/>
        <w:rPr>
          <w:szCs w:val="22"/>
        </w:rPr>
      </w:pPr>
      <w:r w:rsidRPr="003A2F2E">
        <w:rPr>
          <w:b/>
          <w:szCs w:val="22"/>
        </w:rPr>
        <w:t>SCOPE OF SERVICES</w:t>
      </w:r>
    </w:p>
    <w:p w14:paraId="563A96C7" w14:textId="77777777" w:rsidR="005C4DC2" w:rsidRPr="003A2F2E" w:rsidRDefault="005C4DC2" w:rsidP="0074625B">
      <w:pPr>
        <w:pStyle w:val="BodyTextIndent"/>
        <w:ind w:left="0"/>
        <w:jc w:val="both"/>
        <w:rPr>
          <w:szCs w:val="22"/>
        </w:rPr>
      </w:pPr>
    </w:p>
    <w:p w14:paraId="1AD68C30" w14:textId="39A88B0F" w:rsidR="00AF432F" w:rsidRPr="003A2F2E" w:rsidRDefault="00AF432F" w:rsidP="0074625B">
      <w:pPr>
        <w:pStyle w:val="BodyTextIndent"/>
        <w:ind w:left="0"/>
        <w:jc w:val="both"/>
        <w:rPr>
          <w:b/>
          <w:szCs w:val="22"/>
          <w:u w:val="single"/>
        </w:rPr>
      </w:pPr>
      <w:r w:rsidRPr="003A2F2E">
        <w:rPr>
          <w:b/>
          <w:szCs w:val="22"/>
          <w:u w:val="single"/>
        </w:rPr>
        <w:t>Freight forwarding services</w:t>
      </w:r>
    </w:p>
    <w:p w14:paraId="4B4558C3" w14:textId="77777777" w:rsidR="00AF432F" w:rsidRPr="003A2F2E" w:rsidRDefault="00AF432F" w:rsidP="0074625B">
      <w:pPr>
        <w:pStyle w:val="BodyTextIndent"/>
        <w:ind w:left="0"/>
        <w:jc w:val="both"/>
        <w:rPr>
          <w:szCs w:val="22"/>
        </w:rPr>
      </w:pPr>
    </w:p>
    <w:p w14:paraId="18C5A817" w14:textId="7DD5F806" w:rsidR="005C4DC2" w:rsidRPr="003A2F2E" w:rsidRDefault="005640F6" w:rsidP="00D44C0D">
      <w:pPr>
        <w:pStyle w:val="BodyTextIndent"/>
        <w:numPr>
          <w:ilvl w:val="1"/>
          <w:numId w:val="3"/>
        </w:numPr>
        <w:jc w:val="both"/>
        <w:rPr>
          <w:szCs w:val="22"/>
        </w:rPr>
      </w:pPr>
      <w:r>
        <w:rPr>
          <w:szCs w:val="22"/>
          <w:lang w:eastAsia="zh-CN"/>
        </w:rPr>
        <w:t>The</w:t>
      </w:r>
      <w:r w:rsidR="009C4C19" w:rsidRPr="003A2F2E">
        <w:rPr>
          <w:szCs w:val="22"/>
          <w:lang w:eastAsia="zh-CN"/>
        </w:rPr>
        <w:t xml:space="preserve"> Contractor</w:t>
      </w:r>
      <w:r w:rsidR="009C4C19" w:rsidRPr="003A2F2E">
        <w:rPr>
          <w:szCs w:val="22"/>
        </w:rPr>
        <w:t xml:space="preserve"> </w:t>
      </w:r>
      <w:r w:rsidR="005C4DC2" w:rsidRPr="003A2F2E">
        <w:rPr>
          <w:szCs w:val="22"/>
        </w:rPr>
        <w:t xml:space="preserve">will provide Sinopec </w:t>
      </w:r>
      <w:r w:rsidR="00BC5D5C" w:rsidRPr="003A2F2E">
        <w:rPr>
          <w:szCs w:val="22"/>
        </w:rPr>
        <w:t xml:space="preserve">with </w:t>
      </w:r>
      <w:r w:rsidR="005C4DC2" w:rsidRPr="003A2F2E">
        <w:rPr>
          <w:szCs w:val="22"/>
        </w:rPr>
        <w:t>outbound ocean</w:t>
      </w:r>
      <w:r w:rsidR="00AD7C27" w:rsidRPr="003A2F2E">
        <w:rPr>
          <w:szCs w:val="22"/>
        </w:rPr>
        <w:t xml:space="preserve"> </w:t>
      </w:r>
      <w:r w:rsidR="005C4DC2" w:rsidRPr="003A2F2E">
        <w:rPr>
          <w:szCs w:val="22"/>
        </w:rPr>
        <w:t xml:space="preserve">freight booking services, including </w:t>
      </w:r>
      <w:r w:rsidR="00AD7C27" w:rsidRPr="003A2F2E">
        <w:rPr>
          <w:szCs w:val="22"/>
        </w:rPr>
        <w:t>vessel</w:t>
      </w:r>
      <w:r w:rsidR="00BC5D5C" w:rsidRPr="003A2F2E">
        <w:rPr>
          <w:szCs w:val="22"/>
        </w:rPr>
        <w:t xml:space="preserve"> booking, arrangement of marine c</w:t>
      </w:r>
      <w:r w:rsidR="005C4DC2" w:rsidRPr="003A2F2E">
        <w:rPr>
          <w:szCs w:val="22"/>
        </w:rPr>
        <w:t>argo insurance and providing all documentation required for inbound and outbound shipments at Sinopec’s requests from time to time.</w:t>
      </w:r>
    </w:p>
    <w:p w14:paraId="606A3DAA" w14:textId="77777777" w:rsidR="004632E8" w:rsidRPr="003A2F2E" w:rsidRDefault="004632E8" w:rsidP="001C22E5">
      <w:pPr>
        <w:pStyle w:val="BodyTextIndent"/>
        <w:ind w:left="1701"/>
        <w:jc w:val="both"/>
        <w:rPr>
          <w:szCs w:val="22"/>
        </w:rPr>
      </w:pPr>
    </w:p>
    <w:p w14:paraId="49DFE0C0" w14:textId="1E4E7671" w:rsidR="005C4DC2" w:rsidRPr="003A2F2E" w:rsidRDefault="005640F6" w:rsidP="00D44C0D">
      <w:pPr>
        <w:pStyle w:val="BodyTextIndent"/>
        <w:numPr>
          <w:ilvl w:val="1"/>
          <w:numId w:val="3"/>
        </w:numPr>
        <w:jc w:val="both"/>
        <w:rPr>
          <w:szCs w:val="22"/>
        </w:rPr>
      </w:pPr>
      <w:r>
        <w:rPr>
          <w:rFonts w:hint="eastAsia"/>
          <w:szCs w:val="22"/>
          <w:lang w:eastAsia="zh-CN"/>
        </w:rPr>
        <w:t>The</w:t>
      </w:r>
      <w:r w:rsidR="009C4C19" w:rsidRPr="003A2F2E">
        <w:rPr>
          <w:szCs w:val="22"/>
          <w:lang w:eastAsia="zh-CN"/>
        </w:rPr>
        <w:t xml:space="preserve"> Contractor</w:t>
      </w:r>
      <w:r w:rsidR="009C4C19" w:rsidRPr="003A2F2E">
        <w:rPr>
          <w:szCs w:val="22"/>
        </w:rPr>
        <w:t xml:space="preserve"> </w:t>
      </w:r>
      <w:r w:rsidR="005C4DC2" w:rsidRPr="003A2F2E">
        <w:rPr>
          <w:szCs w:val="22"/>
        </w:rPr>
        <w:t>will apply for all necessary approvals within</w:t>
      </w:r>
      <w:r w:rsidR="00BC5D5C" w:rsidRPr="003A2F2E">
        <w:rPr>
          <w:szCs w:val="22"/>
        </w:rPr>
        <w:t xml:space="preserve"> its</w:t>
      </w:r>
      <w:r w:rsidR="005C4DC2" w:rsidRPr="003A2F2E">
        <w:rPr>
          <w:szCs w:val="22"/>
        </w:rPr>
        <w:t xml:space="preserve"> capacity, permits, licenses and/or certificates necessary for the export of Sinopec’s products</w:t>
      </w:r>
      <w:r w:rsidR="00C477BD" w:rsidRPr="003A2F2E">
        <w:rPr>
          <w:szCs w:val="22"/>
        </w:rPr>
        <w:t>,</w:t>
      </w:r>
      <w:r w:rsidR="005C4DC2" w:rsidRPr="003A2F2E">
        <w:rPr>
          <w:szCs w:val="22"/>
        </w:rPr>
        <w:t xml:space="preserve"> and ensure that all necessary documents are in place and remain legal and effective (</w:t>
      </w:r>
      <w:r w:rsidR="00E636D0" w:rsidRPr="003A2F2E">
        <w:rPr>
          <w:szCs w:val="22"/>
        </w:rPr>
        <w:t>e.g.,</w:t>
      </w:r>
      <w:r w:rsidR="005C4DC2" w:rsidRPr="003A2F2E">
        <w:rPr>
          <w:szCs w:val="22"/>
        </w:rPr>
        <w:t xml:space="preserve"> Certificate of Origin)</w:t>
      </w:r>
      <w:r w:rsidR="00C96561" w:rsidRPr="003A2F2E">
        <w:rPr>
          <w:szCs w:val="22"/>
        </w:rPr>
        <w:t xml:space="preserve"> provided </w:t>
      </w:r>
      <w:r w:rsidR="00D82CCB" w:rsidRPr="003A2F2E">
        <w:rPr>
          <w:szCs w:val="22"/>
        </w:rPr>
        <w:t xml:space="preserve">that </w:t>
      </w:r>
      <w:r w:rsidR="00C96561" w:rsidRPr="003A2F2E">
        <w:rPr>
          <w:szCs w:val="22"/>
        </w:rPr>
        <w:t xml:space="preserve">complete information </w:t>
      </w:r>
      <w:r w:rsidR="006B04D7" w:rsidRPr="003A2F2E">
        <w:rPr>
          <w:szCs w:val="22"/>
          <w:lang w:eastAsia="zh-CN"/>
        </w:rPr>
        <w:t>is</w:t>
      </w:r>
      <w:r w:rsidR="006B04D7" w:rsidRPr="003A2F2E">
        <w:rPr>
          <w:szCs w:val="22"/>
        </w:rPr>
        <w:t xml:space="preserve"> </w:t>
      </w:r>
      <w:r w:rsidR="00C96561" w:rsidRPr="003A2F2E">
        <w:rPr>
          <w:szCs w:val="22"/>
        </w:rPr>
        <w:t>provided</w:t>
      </w:r>
      <w:r w:rsidR="00D82CCB" w:rsidRPr="003A2F2E">
        <w:rPr>
          <w:szCs w:val="22"/>
        </w:rPr>
        <w:t xml:space="preserve"> by Sinopec</w:t>
      </w:r>
      <w:r w:rsidR="00C96561" w:rsidRPr="003A2F2E">
        <w:rPr>
          <w:szCs w:val="22"/>
        </w:rPr>
        <w:t>.</w:t>
      </w:r>
    </w:p>
    <w:p w14:paraId="5324DE37" w14:textId="77777777" w:rsidR="00366C69" w:rsidRPr="003A2F2E" w:rsidRDefault="00366C69" w:rsidP="00366C69">
      <w:pPr>
        <w:pStyle w:val="BodyTextIndent"/>
        <w:ind w:left="0"/>
        <w:jc w:val="both"/>
        <w:rPr>
          <w:szCs w:val="22"/>
        </w:rPr>
      </w:pPr>
    </w:p>
    <w:p w14:paraId="024C1F0B" w14:textId="454B4C1C" w:rsidR="001A7F43" w:rsidRDefault="00C37EA3" w:rsidP="00C37EA3">
      <w:pPr>
        <w:pStyle w:val="BodyTextIndent"/>
        <w:numPr>
          <w:ilvl w:val="1"/>
          <w:numId w:val="3"/>
        </w:numPr>
        <w:jc w:val="both"/>
        <w:rPr>
          <w:szCs w:val="22"/>
        </w:rPr>
      </w:pPr>
      <w:r w:rsidRPr="00C37EA3">
        <w:rPr>
          <w:szCs w:val="22"/>
        </w:rPr>
        <w:t xml:space="preserve">The Contractor shall provide Sinopec with a freight list that remains valid for two (2) years from the date of submission. </w:t>
      </w:r>
    </w:p>
    <w:p w14:paraId="2DBF700E" w14:textId="77777777" w:rsidR="00C37EA3" w:rsidRDefault="00C37EA3" w:rsidP="00C37EA3">
      <w:pPr>
        <w:pStyle w:val="ListParagraph"/>
        <w:rPr>
          <w:szCs w:val="22"/>
        </w:rPr>
      </w:pPr>
    </w:p>
    <w:p w14:paraId="4EA6A1D0" w14:textId="2BCF2DBD" w:rsidR="004632E8" w:rsidRPr="003A2F2E" w:rsidRDefault="00606C30" w:rsidP="0074625B">
      <w:pPr>
        <w:pStyle w:val="BodyTextIndent"/>
        <w:numPr>
          <w:ilvl w:val="1"/>
          <w:numId w:val="3"/>
        </w:numPr>
        <w:jc w:val="both"/>
        <w:rPr>
          <w:szCs w:val="22"/>
        </w:rPr>
      </w:pPr>
      <w:r>
        <w:rPr>
          <w:rFonts w:hint="eastAsia"/>
          <w:szCs w:val="22"/>
          <w:lang w:eastAsia="zh-CN"/>
        </w:rPr>
        <w:t xml:space="preserve">The </w:t>
      </w:r>
      <w:r w:rsidR="009C4C19" w:rsidRPr="003A2F2E">
        <w:rPr>
          <w:szCs w:val="22"/>
          <w:lang w:eastAsia="zh-CN"/>
        </w:rPr>
        <w:t>Contractor</w:t>
      </w:r>
      <w:r w:rsidR="009C4C19" w:rsidRPr="003A2F2E">
        <w:rPr>
          <w:szCs w:val="22"/>
        </w:rPr>
        <w:t xml:space="preserve"> </w:t>
      </w:r>
      <w:r w:rsidR="00E84D16" w:rsidRPr="003A2F2E">
        <w:rPr>
          <w:szCs w:val="22"/>
        </w:rPr>
        <w:t>will provide</w:t>
      </w:r>
      <w:r w:rsidR="00216BE2" w:rsidRPr="003A2F2E">
        <w:rPr>
          <w:szCs w:val="22"/>
        </w:rPr>
        <w:t xml:space="preserve"> </w:t>
      </w:r>
      <w:r w:rsidR="004632E8" w:rsidRPr="003A2F2E">
        <w:rPr>
          <w:szCs w:val="22"/>
        </w:rPr>
        <w:t xml:space="preserve">services </w:t>
      </w:r>
      <w:r w:rsidR="00C477BD" w:rsidRPr="003A2F2E">
        <w:rPr>
          <w:szCs w:val="22"/>
        </w:rPr>
        <w:t xml:space="preserve">as </w:t>
      </w:r>
      <w:r w:rsidR="004632E8" w:rsidRPr="003A2F2E">
        <w:rPr>
          <w:szCs w:val="22"/>
        </w:rPr>
        <w:t>d</w:t>
      </w:r>
      <w:r w:rsidR="00C477BD" w:rsidRPr="003A2F2E">
        <w:rPr>
          <w:szCs w:val="22"/>
        </w:rPr>
        <w:t>escribed in th</w:t>
      </w:r>
      <w:r w:rsidR="00D6644F" w:rsidRPr="003A2F2E">
        <w:rPr>
          <w:szCs w:val="22"/>
        </w:rPr>
        <w:t>is C</w:t>
      </w:r>
      <w:r w:rsidR="008E5B9B" w:rsidRPr="003A2F2E">
        <w:rPr>
          <w:szCs w:val="22"/>
        </w:rPr>
        <w:t>ontract,</w:t>
      </w:r>
      <w:r w:rsidR="004632E8" w:rsidRPr="003A2F2E">
        <w:rPr>
          <w:szCs w:val="22"/>
        </w:rPr>
        <w:t xml:space="preserve"> at the location(s) </w:t>
      </w:r>
      <w:r w:rsidR="00C477BD" w:rsidRPr="003A2F2E">
        <w:rPr>
          <w:szCs w:val="22"/>
        </w:rPr>
        <w:t>set out</w:t>
      </w:r>
      <w:r w:rsidR="004632E8" w:rsidRPr="003A2F2E">
        <w:rPr>
          <w:szCs w:val="22"/>
        </w:rPr>
        <w:t xml:space="preserve"> in </w:t>
      </w:r>
      <w:r w:rsidR="00C477BD" w:rsidRPr="003A2F2E">
        <w:rPr>
          <w:szCs w:val="22"/>
        </w:rPr>
        <w:t>Appendix 1</w:t>
      </w:r>
      <w:r w:rsidR="0074625B" w:rsidRPr="003A2F2E">
        <w:rPr>
          <w:szCs w:val="22"/>
        </w:rPr>
        <w:t>.</w:t>
      </w:r>
    </w:p>
    <w:p w14:paraId="04EBF5A5" w14:textId="77777777" w:rsidR="0074625B" w:rsidRPr="003A2F2E" w:rsidRDefault="0074625B" w:rsidP="0074625B">
      <w:pPr>
        <w:pStyle w:val="BodyTextIndent"/>
        <w:ind w:left="0"/>
        <w:jc w:val="both"/>
        <w:rPr>
          <w:szCs w:val="22"/>
        </w:rPr>
      </w:pPr>
    </w:p>
    <w:p w14:paraId="7C46289E" w14:textId="48536553" w:rsidR="005C4DC2" w:rsidRPr="003A2F2E" w:rsidRDefault="004632E8" w:rsidP="00D44C0D">
      <w:pPr>
        <w:pStyle w:val="BodyTextIndent"/>
        <w:numPr>
          <w:ilvl w:val="1"/>
          <w:numId w:val="3"/>
        </w:numPr>
        <w:jc w:val="both"/>
        <w:rPr>
          <w:szCs w:val="22"/>
        </w:rPr>
      </w:pPr>
      <w:r w:rsidRPr="003A2F2E">
        <w:rPr>
          <w:spacing w:val="-2"/>
          <w:szCs w:val="22"/>
        </w:rPr>
        <w:t>Further details relating to the scope</w:t>
      </w:r>
      <w:r w:rsidR="00BC5D5C" w:rsidRPr="003A2F2E">
        <w:rPr>
          <w:spacing w:val="-2"/>
          <w:szCs w:val="22"/>
        </w:rPr>
        <w:t xml:space="preserve"> of service</w:t>
      </w:r>
      <w:r w:rsidRPr="003A2F2E">
        <w:rPr>
          <w:spacing w:val="-2"/>
          <w:szCs w:val="22"/>
        </w:rPr>
        <w:t xml:space="preserve"> and price </w:t>
      </w:r>
      <w:r w:rsidR="00BC5D5C" w:rsidRPr="003A2F2E">
        <w:rPr>
          <w:spacing w:val="-2"/>
          <w:szCs w:val="22"/>
        </w:rPr>
        <w:t xml:space="preserve">of service </w:t>
      </w:r>
      <w:r w:rsidRPr="003A2F2E">
        <w:rPr>
          <w:spacing w:val="-2"/>
          <w:szCs w:val="22"/>
        </w:rPr>
        <w:t>are set out in Appendix</w:t>
      </w:r>
      <w:r w:rsidR="00AF432F" w:rsidRPr="003A2F2E">
        <w:rPr>
          <w:spacing w:val="-2"/>
          <w:szCs w:val="22"/>
        </w:rPr>
        <w:t>es</w:t>
      </w:r>
      <w:r w:rsidRPr="003A2F2E">
        <w:rPr>
          <w:spacing w:val="-2"/>
          <w:szCs w:val="22"/>
        </w:rPr>
        <w:t xml:space="preserve"> 1</w:t>
      </w:r>
      <w:r w:rsidR="005640F6">
        <w:rPr>
          <w:rFonts w:hint="eastAsia"/>
          <w:spacing w:val="-2"/>
          <w:szCs w:val="22"/>
          <w:lang w:eastAsia="zh-CN"/>
        </w:rPr>
        <w:t xml:space="preserve">, 2 and </w:t>
      </w:r>
      <w:r w:rsidR="00C37EA3">
        <w:rPr>
          <w:spacing w:val="-2"/>
          <w:szCs w:val="22"/>
        </w:rPr>
        <w:t>3</w:t>
      </w:r>
      <w:r w:rsidRPr="003A2F2E">
        <w:rPr>
          <w:spacing w:val="-2"/>
          <w:szCs w:val="22"/>
        </w:rPr>
        <w:t xml:space="preserve"> </w:t>
      </w:r>
      <w:r w:rsidR="005C4DC2" w:rsidRPr="003A2F2E">
        <w:rPr>
          <w:spacing w:val="-2"/>
          <w:szCs w:val="22"/>
        </w:rPr>
        <w:t>respectively</w:t>
      </w:r>
      <w:r w:rsidR="005C4DC2" w:rsidRPr="003A2F2E">
        <w:rPr>
          <w:b/>
          <w:spacing w:val="-2"/>
          <w:szCs w:val="22"/>
          <w:lang w:eastAsia="zh-CN"/>
        </w:rPr>
        <w:t>.</w:t>
      </w:r>
      <w:r w:rsidR="005C4DC2" w:rsidRPr="003A2F2E">
        <w:rPr>
          <w:b/>
          <w:spacing w:val="-2"/>
          <w:szCs w:val="22"/>
        </w:rPr>
        <w:t xml:space="preserve"> </w:t>
      </w:r>
      <w:r w:rsidR="005C4DC2" w:rsidRPr="003A2F2E">
        <w:rPr>
          <w:spacing w:val="-2"/>
          <w:szCs w:val="22"/>
        </w:rPr>
        <w:t xml:space="preserve">  </w:t>
      </w:r>
    </w:p>
    <w:p w14:paraId="32774046" w14:textId="77777777" w:rsidR="00AF432F" w:rsidRPr="003A2F2E" w:rsidRDefault="00AF432F" w:rsidP="00C77649">
      <w:pPr>
        <w:rPr>
          <w:rFonts w:ascii="Times New Roman" w:hAnsi="Times New Roman" w:cs="Times New Roman"/>
          <w:sz w:val="24"/>
          <w:szCs w:val="22"/>
        </w:rPr>
      </w:pPr>
    </w:p>
    <w:p w14:paraId="66DFB6FD" w14:textId="1E2D507B" w:rsidR="00AF432F" w:rsidRPr="003A2F2E" w:rsidRDefault="00C37EA3" w:rsidP="00C77649">
      <w:pPr>
        <w:rPr>
          <w:rFonts w:ascii="Times New Roman" w:hAnsi="Times New Roman" w:cs="Times New Roman"/>
          <w:b/>
          <w:sz w:val="24"/>
          <w:szCs w:val="22"/>
          <w:u w:val="single"/>
        </w:rPr>
      </w:pPr>
      <w:r>
        <w:rPr>
          <w:rFonts w:ascii="Times New Roman" w:hAnsi="Times New Roman" w:cs="Times New Roman"/>
          <w:b/>
          <w:sz w:val="24"/>
          <w:szCs w:val="22"/>
          <w:u w:val="single"/>
        </w:rPr>
        <w:t xml:space="preserve">ISOTANK </w:t>
      </w:r>
      <w:r w:rsidR="00AF432F" w:rsidRPr="003A2F2E">
        <w:rPr>
          <w:rFonts w:ascii="Times New Roman" w:hAnsi="Times New Roman" w:cs="Times New Roman"/>
          <w:b/>
          <w:sz w:val="24"/>
          <w:szCs w:val="22"/>
          <w:u w:val="single"/>
        </w:rPr>
        <w:t>Equipment Lease Services</w:t>
      </w:r>
    </w:p>
    <w:p w14:paraId="4E685473" w14:textId="77777777" w:rsidR="00AF432F" w:rsidRPr="003A2F2E" w:rsidRDefault="00AF432F" w:rsidP="00C77649">
      <w:pPr>
        <w:rPr>
          <w:rFonts w:ascii="Times New Roman" w:hAnsi="Times New Roman" w:cs="Times New Roman"/>
          <w:b/>
          <w:sz w:val="24"/>
          <w:szCs w:val="22"/>
          <w:u w:val="single"/>
        </w:rPr>
      </w:pPr>
    </w:p>
    <w:p w14:paraId="10092686" w14:textId="7E404AC4" w:rsidR="008852AF" w:rsidRDefault="00606C30" w:rsidP="008852AF">
      <w:pPr>
        <w:pStyle w:val="BodyTextIndent"/>
        <w:numPr>
          <w:ilvl w:val="1"/>
          <w:numId w:val="3"/>
        </w:numPr>
        <w:jc w:val="both"/>
        <w:rPr>
          <w:szCs w:val="22"/>
        </w:rPr>
      </w:pPr>
      <w:r>
        <w:rPr>
          <w:rFonts w:hint="eastAsia"/>
          <w:szCs w:val="22"/>
          <w:lang w:eastAsia="zh-CN"/>
        </w:rPr>
        <w:t xml:space="preserve">The </w:t>
      </w:r>
      <w:r w:rsidR="00AF432F" w:rsidRPr="003A2F2E">
        <w:rPr>
          <w:szCs w:val="22"/>
        </w:rPr>
        <w:t xml:space="preserve">Contractor will provide </w:t>
      </w:r>
      <w:r w:rsidR="00C37EA3">
        <w:rPr>
          <w:szCs w:val="22"/>
        </w:rPr>
        <w:t xml:space="preserve">ISOTANK </w:t>
      </w:r>
      <w:r w:rsidR="00AF432F" w:rsidRPr="003A2F2E">
        <w:rPr>
          <w:szCs w:val="22"/>
        </w:rPr>
        <w:t>equipment lease services to Sinopec</w:t>
      </w:r>
      <w:r w:rsidR="00927EAB">
        <w:rPr>
          <w:rFonts w:hint="eastAsia"/>
          <w:szCs w:val="22"/>
          <w:lang w:eastAsia="zh-CN"/>
        </w:rPr>
        <w:t xml:space="preserve">, with each ISO tank </w:t>
      </w:r>
      <w:r w:rsidR="00927EAB">
        <w:rPr>
          <w:szCs w:val="22"/>
          <w:lang w:eastAsia="zh-CN"/>
        </w:rPr>
        <w:t>maintaining</w:t>
      </w:r>
      <w:r w:rsidR="00927EAB">
        <w:rPr>
          <w:rFonts w:hint="eastAsia"/>
          <w:szCs w:val="22"/>
          <w:lang w:eastAsia="zh-CN"/>
        </w:rPr>
        <w:t xml:space="preserve"> a capacity of more than 25,000 liters and less than 26,000 liters. The Contractor shall provide a clean certificate issued by a certified surveyor before the ISO tank is put into use. </w:t>
      </w:r>
    </w:p>
    <w:p w14:paraId="09413AAC" w14:textId="77777777" w:rsidR="008852AF" w:rsidRDefault="008852AF" w:rsidP="00E300D9">
      <w:pPr>
        <w:pStyle w:val="BodyTextIndent"/>
        <w:ind w:left="1134"/>
        <w:jc w:val="both"/>
        <w:rPr>
          <w:szCs w:val="22"/>
        </w:rPr>
      </w:pPr>
    </w:p>
    <w:p w14:paraId="6B05D19D" w14:textId="10812CE4" w:rsidR="008852AF" w:rsidRPr="008852AF" w:rsidRDefault="008852AF" w:rsidP="008852AF">
      <w:pPr>
        <w:pStyle w:val="BodyTextIndent"/>
        <w:numPr>
          <w:ilvl w:val="1"/>
          <w:numId w:val="3"/>
        </w:numPr>
        <w:jc w:val="both"/>
        <w:rPr>
          <w:szCs w:val="22"/>
        </w:rPr>
      </w:pPr>
      <w:r>
        <w:rPr>
          <w:szCs w:val="22"/>
          <w:lang w:eastAsia="zh-CN"/>
        </w:rPr>
        <w:t>W</w:t>
      </w:r>
      <w:r>
        <w:rPr>
          <w:rFonts w:hint="eastAsia"/>
          <w:szCs w:val="22"/>
          <w:lang w:eastAsia="zh-CN"/>
        </w:rPr>
        <w:t>henever applicable, t</w:t>
      </w:r>
      <w:r>
        <w:rPr>
          <w:szCs w:val="22"/>
        </w:rPr>
        <w:t xml:space="preserve">he Contractor shall </w:t>
      </w:r>
      <w:r w:rsidR="00927EAB">
        <w:rPr>
          <w:rFonts w:hint="eastAsia"/>
          <w:szCs w:val="22"/>
          <w:lang w:eastAsia="zh-CN"/>
        </w:rPr>
        <w:t xml:space="preserve">strictly </w:t>
      </w:r>
      <w:r>
        <w:rPr>
          <w:szCs w:val="22"/>
        </w:rPr>
        <w:t xml:space="preserve">adhere </w:t>
      </w:r>
      <w:r>
        <w:rPr>
          <w:rFonts w:hint="eastAsia"/>
          <w:szCs w:val="22"/>
          <w:lang w:eastAsia="zh-CN"/>
        </w:rPr>
        <w:t>to the r</w:t>
      </w:r>
      <w:r w:rsidRPr="008852AF">
        <w:rPr>
          <w:szCs w:val="22"/>
          <w:lang w:eastAsia="zh-CN"/>
        </w:rPr>
        <w:t>equirement for ISO Tank Deliveries on EXW Incoterms 2010</w:t>
      </w:r>
      <w:r>
        <w:rPr>
          <w:rFonts w:hint="eastAsia"/>
          <w:szCs w:val="22"/>
          <w:lang w:eastAsia="zh-CN"/>
        </w:rPr>
        <w:t xml:space="preserve"> as stipulated by </w:t>
      </w:r>
      <w:r w:rsidRPr="008852AF">
        <w:rPr>
          <w:szCs w:val="22"/>
          <w:lang w:eastAsia="zh-CN"/>
        </w:rPr>
        <w:t>Chevron Oronite Pte Ltd</w:t>
      </w:r>
      <w:r>
        <w:rPr>
          <w:rFonts w:hint="eastAsia"/>
          <w:szCs w:val="22"/>
          <w:lang w:eastAsia="zh-CN"/>
        </w:rPr>
        <w:t xml:space="preserve">, a copy of which is </w:t>
      </w:r>
      <w:r w:rsidR="00927EAB">
        <w:rPr>
          <w:rFonts w:hint="eastAsia"/>
          <w:szCs w:val="22"/>
          <w:lang w:eastAsia="zh-CN"/>
        </w:rPr>
        <w:t xml:space="preserve">attached hereto as Appendix 4. </w:t>
      </w:r>
    </w:p>
    <w:p w14:paraId="0F8C69DB" w14:textId="537230C0" w:rsidR="005C4DC2" w:rsidRDefault="005C4DC2" w:rsidP="001C22E5">
      <w:pPr>
        <w:pStyle w:val="BodyTextIndent"/>
        <w:ind w:left="0"/>
        <w:jc w:val="both"/>
        <w:rPr>
          <w:b/>
          <w:szCs w:val="22"/>
          <w:lang w:eastAsia="zh-CN"/>
        </w:rPr>
      </w:pPr>
    </w:p>
    <w:p w14:paraId="3C8ABF16" w14:textId="250E8989" w:rsidR="00C37EA3" w:rsidRDefault="00C37EA3" w:rsidP="00C37EA3">
      <w:pPr>
        <w:rPr>
          <w:rFonts w:ascii="Times New Roman" w:hAnsi="Times New Roman" w:cs="Times New Roman"/>
          <w:b/>
          <w:sz w:val="24"/>
          <w:szCs w:val="22"/>
          <w:u w:val="single"/>
        </w:rPr>
      </w:pPr>
      <w:r>
        <w:rPr>
          <w:rFonts w:ascii="Times New Roman" w:hAnsi="Times New Roman" w:cs="Times New Roman"/>
          <w:b/>
          <w:sz w:val="24"/>
          <w:szCs w:val="22"/>
          <w:u w:val="single"/>
        </w:rPr>
        <w:t>Container Haulage</w:t>
      </w:r>
      <w:r w:rsidRPr="003A2F2E">
        <w:rPr>
          <w:rFonts w:ascii="Times New Roman" w:hAnsi="Times New Roman" w:cs="Times New Roman"/>
          <w:b/>
          <w:sz w:val="24"/>
          <w:szCs w:val="22"/>
          <w:u w:val="single"/>
        </w:rPr>
        <w:t xml:space="preserve"> Services</w:t>
      </w:r>
    </w:p>
    <w:p w14:paraId="1BF00EA2" w14:textId="77777777" w:rsidR="00653434" w:rsidRDefault="00653434" w:rsidP="00C37EA3">
      <w:pPr>
        <w:rPr>
          <w:rFonts w:ascii="Times New Roman" w:hAnsi="Times New Roman" w:cs="Times New Roman"/>
          <w:b/>
          <w:sz w:val="24"/>
          <w:szCs w:val="22"/>
          <w:u w:val="single"/>
        </w:rPr>
      </w:pPr>
    </w:p>
    <w:p w14:paraId="18E09AFD" w14:textId="2EC3B490" w:rsidR="00856A6F" w:rsidRDefault="005640F6" w:rsidP="00E300D9">
      <w:pPr>
        <w:pStyle w:val="BodyTextIndent"/>
        <w:numPr>
          <w:ilvl w:val="1"/>
          <w:numId w:val="21"/>
        </w:numPr>
        <w:ind w:left="1134" w:hanging="567"/>
        <w:jc w:val="both"/>
        <w:rPr>
          <w:szCs w:val="24"/>
        </w:rPr>
      </w:pPr>
      <w:r>
        <w:rPr>
          <w:rFonts w:hint="eastAsia"/>
          <w:szCs w:val="24"/>
          <w:lang w:eastAsia="zh-CN"/>
        </w:rPr>
        <w:t>Subje</w:t>
      </w:r>
      <w:r w:rsidR="00314836">
        <w:rPr>
          <w:rFonts w:hint="eastAsia"/>
          <w:szCs w:val="24"/>
          <w:lang w:eastAsia="zh-CN"/>
        </w:rPr>
        <w:t xml:space="preserve">ct to Appendices </w:t>
      </w:r>
      <w:r w:rsidR="00314836">
        <w:rPr>
          <w:szCs w:val="24"/>
          <w:lang w:eastAsia="zh-CN"/>
        </w:rPr>
        <w:t>3</w:t>
      </w:r>
      <w:r w:rsidR="00314836">
        <w:rPr>
          <w:rFonts w:hint="eastAsia"/>
          <w:szCs w:val="24"/>
          <w:lang w:eastAsia="zh-CN"/>
        </w:rPr>
        <w:t xml:space="preserve"> and </w:t>
      </w:r>
      <w:r w:rsidR="00314836">
        <w:rPr>
          <w:szCs w:val="24"/>
          <w:lang w:eastAsia="zh-CN"/>
        </w:rPr>
        <w:t>4</w:t>
      </w:r>
      <w:r>
        <w:rPr>
          <w:rFonts w:hint="eastAsia"/>
          <w:szCs w:val="24"/>
          <w:lang w:eastAsia="zh-CN"/>
        </w:rPr>
        <w:t xml:space="preserve"> herein, t</w:t>
      </w:r>
      <w:r w:rsidR="00606C30">
        <w:rPr>
          <w:rFonts w:hint="eastAsia"/>
          <w:szCs w:val="24"/>
          <w:lang w:eastAsia="zh-CN"/>
        </w:rPr>
        <w:t xml:space="preserve">he Contractor will be </w:t>
      </w:r>
      <w:r w:rsidR="00856A6F">
        <w:rPr>
          <w:rFonts w:hint="eastAsia"/>
          <w:szCs w:val="24"/>
          <w:lang w:eastAsia="zh-CN"/>
        </w:rPr>
        <w:t xml:space="preserve">classified as the primary transporter, and is </w:t>
      </w:r>
      <w:r w:rsidR="00606C30">
        <w:rPr>
          <w:rFonts w:hint="eastAsia"/>
          <w:szCs w:val="24"/>
          <w:lang w:eastAsia="zh-CN"/>
        </w:rPr>
        <w:t>entrusted with the primary volume of container haulage services</w:t>
      </w:r>
      <w:r w:rsidR="00856A6F">
        <w:rPr>
          <w:rFonts w:hint="eastAsia"/>
          <w:szCs w:val="24"/>
          <w:lang w:eastAsia="zh-CN"/>
        </w:rPr>
        <w:t xml:space="preserve">. </w:t>
      </w:r>
      <w:r w:rsidR="00856A6F">
        <w:rPr>
          <w:szCs w:val="24"/>
          <w:lang w:eastAsia="zh-CN"/>
        </w:rPr>
        <w:t>D</w:t>
      </w:r>
      <w:r w:rsidR="00856A6F">
        <w:rPr>
          <w:rFonts w:hint="eastAsia"/>
          <w:szCs w:val="24"/>
          <w:lang w:eastAsia="zh-CN"/>
        </w:rPr>
        <w:t xml:space="preserve">uring the term of this Agreement, the Contractor </w:t>
      </w:r>
      <w:r w:rsidR="00606C30">
        <w:rPr>
          <w:rFonts w:hint="eastAsia"/>
          <w:szCs w:val="24"/>
          <w:lang w:eastAsia="zh-CN"/>
        </w:rPr>
        <w:t xml:space="preserve">is required to assign one dedicated driver </w:t>
      </w:r>
      <w:r w:rsidR="00856A6F">
        <w:rPr>
          <w:rFonts w:hint="eastAsia"/>
          <w:szCs w:val="24"/>
          <w:lang w:eastAsia="zh-CN"/>
        </w:rPr>
        <w:t xml:space="preserve">or prime mover within the premises of SINOPEC to assist with container shifting operations. </w:t>
      </w:r>
      <w:r w:rsidR="009F1962" w:rsidRPr="00380751">
        <w:rPr>
          <w:szCs w:val="24"/>
        </w:rPr>
        <w:t xml:space="preserve"> </w:t>
      </w:r>
    </w:p>
    <w:p w14:paraId="718398A8" w14:textId="77777777" w:rsidR="00856A6F" w:rsidRDefault="00856A6F" w:rsidP="00482E9D">
      <w:pPr>
        <w:pStyle w:val="BodyTextIndent"/>
        <w:tabs>
          <w:tab w:val="left" w:pos="1170"/>
        </w:tabs>
        <w:ind w:left="1170" w:hanging="630"/>
        <w:jc w:val="both"/>
        <w:rPr>
          <w:szCs w:val="24"/>
        </w:rPr>
      </w:pPr>
    </w:p>
    <w:p w14:paraId="60F425A6" w14:textId="00698E1F" w:rsidR="00856A6F" w:rsidRDefault="00856A6F" w:rsidP="00CB3FAC">
      <w:pPr>
        <w:pStyle w:val="BodyTextIndent"/>
        <w:numPr>
          <w:ilvl w:val="1"/>
          <w:numId w:val="21"/>
        </w:numPr>
        <w:tabs>
          <w:tab w:val="left" w:pos="1170"/>
        </w:tabs>
        <w:ind w:left="1170" w:hanging="630"/>
        <w:jc w:val="both"/>
        <w:rPr>
          <w:szCs w:val="24"/>
        </w:rPr>
      </w:pPr>
      <w:r>
        <w:rPr>
          <w:szCs w:val="24"/>
          <w:lang w:eastAsia="zh-CN"/>
        </w:rPr>
        <w:t>S</w:t>
      </w:r>
      <w:r>
        <w:rPr>
          <w:rFonts w:hint="eastAsia"/>
          <w:szCs w:val="24"/>
          <w:lang w:eastAsia="zh-CN"/>
        </w:rPr>
        <w:t>INOPEC reserves the right to reclassify the Contractor from pr</w:t>
      </w:r>
      <w:r w:rsidR="009F1962" w:rsidRPr="00856A6F">
        <w:rPr>
          <w:szCs w:val="24"/>
        </w:rPr>
        <w:t xml:space="preserve">imary transporter </w:t>
      </w:r>
      <w:r>
        <w:rPr>
          <w:rFonts w:hint="eastAsia"/>
          <w:szCs w:val="24"/>
          <w:lang w:eastAsia="zh-CN"/>
        </w:rPr>
        <w:t xml:space="preserve">to secondary transporter status if the Contractor fails to meet the performance requirements set out in this Agreement, </w:t>
      </w:r>
      <w:r w:rsidR="00ED5929">
        <w:rPr>
          <w:rFonts w:hint="eastAsia"/>
          <w:szCs w:val="24"/>
          <w:lang w:eastAsia="zh-CN"/>
        </w:rPr>
        <w:t xml:space="preserve">including having </w:t>
      </w:r>
      <w:r w:rsidR="00BC1828">
        <w:rPr>
          <w:rFonts w:hint="eastAsia"/>
          <w:szCs w:val="24"/>
          <w:lang w:eastAsia="zh-CN"/>
        </w:rPr>
        <w:t xml:space="preserve">two or more instances within two consecutive </w:t>
      </w:r>
      <w:r w:rsidR="00BC1828">
        <w:rPr>
          <w:szCs w:val="24"/>
          <w:lang w:eastAsia="zh-CN"/>
        </w:rPr>
        <w:t>months</w:t>
      </w:r>
      <w:r w:rsidR="00BC1828">
        <w:rPr>
          <w:rFonts w:hint="eastAsia"/>
          <w:szCs w:val="24"/>
          <w:lang w:eastAsia="zh-CN"/>
        </w:rPr>
        <w:t xml:space="preserve"> of shipment delays, order refusal or failure to meet the key performance indicators as specified by SINOPEC from time to time</w:t>
      </w:r>
      <w:r>
        <w:rPr>
          <w:rFonts w:hint="eastAsia"/>
          <w:szCs w:val="24"/>
          <w:lang w:eastAsia="zh-CN"/>
        </w:rPr>
        <w:t xml:space="preserve">. </w:t>
      </w:r>
    </w:p>
    <w:p w14:paraId="11554E4A" w14:textId="77777777" w:rsidR="00856A6F" w:rsidRDefault="00856A6F" w:rsidP="00482E9D">
      <w:pPr>
        <w:pStyle w:val="ListParagraph"/>
        <w:tabs>
          <w:tab w:val="left" w:pos="1170"/>
        </w:tabs>
        <w:ind w:left="1170" w:hanging="630"/>
      </w:pPr>
    </w:p>
    <w:p w14:paraId="6F008615" w14:textId="026E7E0A" w:rsidR="00BC1828" w:rsidRDefault="00BC1828" w:rsidP="00CB3FAC">
      <w:pPr>
        <w:pStyle w:val="BodyTextIndent"/>
        <w:numPr>
          <w:ilvl w:val="1"/>
          <w:numId w:val="21"/>
        </w:numPr>
        <w:tabs>
          <w:tab w:val="left" w:pos="1170"/>
        </w:tabs>
        <w:ind w:left="1170" w:hanging="630"/>
        <w:jc w:val="both"/>
        <w:rPr>
          <w:szCs w:val="24"/>
        </w:rPr>
      </w:pPr>
      <w:r>
        <w:rPr>
          <w:rFonts w:hint="eastAsia"/>
          <w:szCs w:val="24"/>
          <w:lang w:eastAsia="zh-CN"/>
        </w:rPr>
        <w:t>SINOPEC will provide the Contractor with sufficient advance notice, consistent with prevailing industry practices and as specified in Appendi</w:t>
      </w:r>
      <w:r w:rsidR="005640F6">
        <w:rPr>
          <w:rFonts w:hint="eastAsia"/>
          <w:szCs w:val="24"/>
          <w:lang w:eastAsia="zh-CN"/>
        </w:rPr>
        <w:t>ces</w:t>
      </w:r>
      <w:r>
        <w:rPr>
          <w:rFonts w:hint="eastAsia"/>
          <w:szCs w:val="24"/>
          <w:lang w:eastAsia="zh-CN"/>
        </w:rPr>
        <w:t xml:space="preserve"> </w:t>
      </w:r>
      <w:r w:rsidR="005640F6">
        <w:rPr>
          <w:rFonts w:hint="eastAsia"/>
          <w:szCs w:val="24"/>
          <w:lang w:eastAsia="zh-CN"/>
        </w:rPr>
        <w:t>4</w:t>
      </w:r>
      <w:r>
        <w:rPr>
          <w:rFonts w:hint="eastAsia"/>
          <w:szCs w:val="24"/>
          <w:lang w:eastAsia="zh-CN"/>
        </w:rPr>
        <w:t>, prior to the shipment lodge-in date, to ensure that the Contractor has adequate time to fulfill its responsibilities in accordance with this Agreement.</w:t>
      </w:r>
    </w:p>
    <w:p w14:paraId="2350EE40" w14:textId="77777777" w:rsidR="00BC1828" w:rsidRDefault="00BC1828" w:rsidP="00482E9D">
      <w:pPr>
        <w:pStyle w:val="ListParagraph"/>
        <w:tabs>
          <w:tab w:val="left" w:pos="1170"/>
        </w:tabs>
        <w:ind w:left="1170" w:hanging="630"/>
      </w:pPr>
    </w:p>
    <w:p w14:paraId="5F8DE20F" w14:textId="02CF7233" w:rsidR="005640F6" w:rsidRPr="005640F6" w:rsidRDefault="00BC1828" w:rsidP="00CB3FAC">
      <w:pPr>
        <w:pStyle w:val="BodyTextIndent"/>
        <w:numPr>
          <w:ilvl w:val="1"/>
          <w:numId w:val="21"/>
        </w:numPr>
        <w:tabs>
          <w:tab w:val="left" w:pos="1170"/>
        </w:tabs>
        <w:ind w:left="1170" w:hanging="630"/>
        <w:jc w:val="both"/>
        <w:rPr>
          <w:szCs w:val="24"/>
        </w:rPr>
      </w:pPr>
      <w:r>
        <w:rPr>
          <w:rFonts w:hint="eastAsia"/>
          <w:szCs w:val="24"/>
          <w:lang w:eastAsia="zh-CN"/>
        </w:rPr>
        <w:t>SINOPEC shall provide reasonable assistance to the Contractor to facilitate the proper and effective discharge of the container haulage services, including providing access to the relevant premises, timely provision of necessary documentation, and coordination support as reasonably required.</w:t>
      </w:r>
    </w:p>
    <w:p w14:paraId="636E17E5" w14:textId="77777777" w:rsidR="00653434" w:rsidRPr="003A2F2E" w:rsidRDefault="00653434" w:rsidP="00C37EA3">
      <w:pPr>
        <w:rPr>
          <w:rFonts w:ascii="Times New Roman" w:hAnsi="Times New Roman" w:cs="Times New Roman"/>
          <w:b/>
          <w:sz w:val="24"/>
          <w:szCs w:val="22"/>
          <w:u w:val="single"/>
        </w:rPr>
      </w:pPr>
    </w:p>
    <w:p w14:paraId="219A6E6B" w14:textId="77777777" w:rsidR="00C37EA3" w:rsidRPr="003A2F2E" w:rsidRDefault="00C37EA3" w:rsidP="001C22E5">
      <w:pPr>
        <w:pStyle w:val="BodyTextIndent"/>
        <w:ind w:left="0"/>
        <w:jc w:val="both"/>
        <w:rPr>
          <w:b/>
          <w:szCs w:val="22"/>
        </w:rPr>
      </w:pPr>
    </w:p>
    <w:p w14:paraId="35D2F641" w14:textId="0FA3875B" w:rsidR="005C4DC2" w:rsidRPr="003A2F2E" w:rsidRDefault="005C4DC2" w:rsidP="00D44C0D">
      <w:pPr>
        <w:pStyle w:val="BodyTextIndent"/>
        <w:numPr>
          <w:ilvl w:val="0"/>
          <w:numId w:val="3"/>
        </w:numPr>
        <w:jc w:val="both"/>
        <w:rPr>
          <w:szCs w:val="22"/>
        </w:rPr>
      </w:pPr>
      <w:r w:rsidRPr="003A2F2E">
        <w:rPr>
          <w:b/>
          <w:szCs w:val="22"/>
        </w:rPr>
        <w:lastRenderedPageBreak/>
        <w:t>TERM</w:t>
      </w:r>
    </w:p>
    <w:p w14:paraId="702E9F16" w14:textId="77777777" w:rsidR="005831D2" w:rsidRPr="003A2F2E" w:rsidRDefault="005831D2" w:rsidP="001C22E5">
      <w:pPr>
        <w:pStyle w:val="BodyTextIndent"/>
        <w:ind w:left="567"/>
        <w:jc w:val="both"/>
        <w:rPr>
          <w:szCs w:val="22"/>
        </w:rPr>
      </w:pPr>
    </w:p>
    <w:p w14:paraId="507C470F" w14:textId="48C58167" w:rsidR="00273356" w:rsidRPr="003A2F2E" w:rsidRDefault="00EB1661" w:rsidP="00216BE2">
      <w:pPr>
        <w:pStyle w:val="BodyTextIndent"/>
        <w:ind w:left="567"/>
        <w:jc w:val="both"/>
        <w:rPr>
          <w:szCs w:val="22"/>
        </w:rPr>
      </w:pPr>
      <w:r w:rsidRPr="003A2F2E">
        <w:rPr>
          <w:szCs w:val="22"/>
        </w:rPr>
        <w:t>The term (“</w:t>
      </w:r>
      <w:r w:rsidRPr="003A2F2E">
        <w:rPr>
          <w:b/>
          <w:szCs w:val="22"/>
        </w:rPr>
        <w:t>Term</w:t>
      </w:r>
      <w:r w:rsidRPr="003A2F2E">
        <w:rPr>
          <w:szCs w:val="22"/>
        </w:rPr>
        <w:t xml:space="preserve">”) of this </w:t>
      </w:r>
      <w:r w:rsidR="000808CE" w:rsidRPr="003A2F2E">
        <w:rPr>
          <w:szCs w:val="22"/>
        </w:rPr>
        <w:t>Contract</w:t>
      </w:r>
      <w:r w:rsidRPr="003A2F2E">
        <w:rPr>
          <w:szCs w:val="22"/>
        </w:rPr>
        <w:t xml:space="preserve"> shall commence </w:t>
      </w:r>
      <w:r w:rsidR="00824398" w:rsidRPr="003A2F2E">
        <w:rPr>
          <w:szCs w:val="22"/>
        </w:rPr>
        <w:t xml:space="preserve">on </w:t>
      </w:r>
      <w:r w:rsidR="00457992">
        <w:rPr>
          <w:b/>
          <w:bCs/>
          <w:szCs w:val="22"/>
        </w:rPr>
        <w:t>15</w:t>
      </w:r>
      <w:r w:rsidR="005B5268">
        <w:rPr>
          <w:b/>
          <w:bCs/>
          <w:szCs w:val="22"/>
        </w:rPr>
        <w:t>.0</w:t>
      </w:r>
      <w:r w:rsidR="00314836">
        <w:rPr>
          <w:b/>
          <w:bCs/>
          <w:szCs w:val="22"/>
        </w:rPr>
        <w:t>6</w:t>
      </w:r>
      <w:r w:rsidR="005B5268">
        <w:rPr>
          <w:b/>
          <w:bCs/>
          <w:szCs w:val="22"/>
        </w:rPr>
        <w:t>.202</w:t>
      </w:r>
      <w:r w:rsidR="00314836">
        <w:rPr>
          <w:b/>
          <w:bCs/>
          <w:szCs w:val="22"/>
        </w:rPr>
        <w:t>6</w:t>
      </w:r>
      <w:r w:rsidR="00273356" w:rsidRPr="003A2F2E">
        <w:rPr>
          <w:szCs w:val="22"/>
        </w:rPr>
        <w:t xml:space="preserve"> and end on </w:t>
      </w:r>
      <w:r w:rsidR="00457992">
        <w:rPr>
          <w:b/>
          <w:bCs/>
          <w:szCs w:val="22"/>
        </w:rPr>
        <w:t>14</w:t>
      </w:r>
      <w:bookmarkStart w:id="2" w:name="_GoBack"/>
      <w:bookmarkEnd w:id="2"/>
      <w:r w:rsidR="00314836">
        <w:rPr>
          <w:b/>
          <w:bCs/>
          <w:szCs w:val="22"/>
        </w:rPr>
        <w:t>.05</w:t>
      </w:r>
      <w:r w:rsidR="005B5268">
        <w:rPr>
          <w:b/>
          <w:bCs/>
          <w:szCs w:val="22"/>
        </w:rPr>
        <w:t>.202</w:t>
      </w:r>
      <w:r w:rsidR="00314836">
        <w:rPr>
          <w:b/>
          <w:bCs/>
          <w:szCs w:val="22"/>
        </w:rPr>
        <w:t>8</w:t>
      </w:r>
      <w:r w:rsidR="00B37D0B" w:rsidRPr="003A2F2E">
        <w:rPr>
          <w:b/>
          <w:bCs/>
          <w:szCs w:val="22"/>
        </w:rPr>
        <w:t xml:space="preserve"> </w:t>
      </w:r>
      <w:r w:rsidR="00B37D0B" w:rsidRPr="003A2F2E">
        <w:rPr>
          <w:bCs/>
          <w:szCs w:val="22"/>
        </w:rPr>
        <w:t>(both dates inclusive)</w:t>
      </w:r>
      <w:r w:rsidR="00DE5543" w:rsidRPr="003A2F2E">
        <w:rPr>
          <w:bCs/>
          <w:szCs w:val="22"/>
        </w:rPr>
        <w:t>.</w:t>
      </w:r>
    </w:p>
    <w:p w14:paraId="56AF7831" w14:textId="536DE9CF" w:rsidR="006E6CD8" w:rsidRPr="003A2F2E" w:rsidRDefault="006E6CD8" w:rsidP="001C22E5">
      <w:pPr>
        <w:pStyle w:val="BodyTextIndent"/>
        <w:ind w:left="0"/>
        <w:jc w:val="both"/>
        <w:rPr>
          <w:szCs w:val="22"/>
        </w:rPr>
      </w:pPr>
    </w:p>
    <w:p w14:paraId="51D44F0C" w14:textId="0CAC7F71" w:rsidR="00254F24" w:rsidRPr="003A2F2E" w:rsidRDefault="00254F24" w:rsidP="00D44C0D">
      <w:pPr>
        <w:pStyle w:val="ListParagraph"/>
        <w:numPr>
          <w:ilvl w:val="0"/>
          <w:numId w:val="3"/>
        </w:numPr>
        <w:rPr>
          <w:rFonts w:ascii="Times New Roman" w:hAnsi="Times New Roman" w:cs="Times New Roman"/>
          <w:b/>
          <w:color w:val="auto"/>
          <w:szCs w:val="22"/>
          <w:lang w:eastAsia="en-GB"/>
        </w:rPr>
      </w:pPr>
      <w:r w:rsidRPr="003A2F2E">
        <w:rPr>
          <w:rFonts w:ascii="Times New Roman" w:hAnsi="Times New Roman" w:cs="Times New Roman"/>
          <w:b/>
          <w:color w:val="auto"/>
          <w:szCs w:val="22"/>
          <w:lang w:eastAsia="en-GB"/>
        </w:rPr>
        <w:t>PAYMENT</w:t>
      </w:r>
    </w:p>
    <w:p w14:paraId="58E95F7E" w14:textId="77777777" w:rsidR="000609C9" w:rsidRPr="003A2F2E" w:rsidRDefault="000609C9" w:rsidP="001C22E5">
      <w:pPr>
        <w:pStyle w:val="ListParagraph"/>
        <w:ind w:left="567"/>
        <w:jc w:val="both"/>
        <w:rPr>
          <w:rFonts w:ascii="Times New Roman" w:hAnsi="Times New Roman" w:cs="Times New Roman"/>
          <w:color w:val="auto"/>
          <w:szCs w:val="22"/>
          <w:lang w:eastAsia="en-GB"/>
        </w:rPr>
      </w:pPr>
    </w:p>
    <w:p w14:paraId="0C014057" w14:textId="2A1F2996" w:rsidR="00C03494" w:rsidRPr="003A2F2E" w:rsidRDefault="00366C69" w:rsidP="00D44C0D">
      <w:pPr>
        <w:pStyle w:val="ListParagraph"/>
        <w:numPr>
          <w:ilvl w:val="1"/>
          <w:numId w:val="3"/>
        </w:numPr>
        <w:jc w:val="both"/>
        <w:rPr>
          <w:rFonts w:ascii="Times New Roman" w:hAnsi="Times New Roman" w:cs="Times New Roman"/>
          <w:color w:val="auto"/>
          <w:szCs w:val="22"/>
          <w:lang w:eastAsia="en-GB"/>
        </w:rPr>
      </w:pPr>
      <w:r w:rsidRPr="003A2F2E">
        <w:rPr>
          <w:rFonts w:ascii="Times New Roman" w:hAnsi="Times New Roman" w:cs="Times New Roman"/>
          <w:color w:val="auto"/>
          <w:szCs w:val="22"/>
          <w:lang w:eastAsia="en-GB"/>
        </w:rPr>
        <w:t>T</w:t>
      </w:r>
      <w:r w:rsidR="00F30B67" w:rsidRPr="003A2F2E">
        <w:rPr>
          <w:rFonts w:ascii="Times New Roman" w:hAnsi="Times New Roman" w:cs="Times New Roman"/>
          <w:color w:val="auto"/>
          <w:szCs w:val="22"/>
          <w:lang w:eastAsia="en-GB"/>
        </w:rPr>
        <w:t>he</w:t>
      </w:r>
      <w:r w:rsidR="00FF1C6C" w:rsidRPr="003A2F2E">
        <w:rPr>
          <w:rFonts w:ascii="Times New Roman" w:hAnsi="Times New Roman" w:cs="Times New Roman"/>
          <w:color w:val="auto"/>
          <w:szCs w:val="22"/>
          <w:lang w:eastAsia="en-GB"/>
        </w:rPr>
        <w:t xml:space="preserve"> relevant invoice</w:t>
      </w:r>
      <w:r w:rsidR="008F12F6" w:rsidRPr="003A2F2E">
        <w:rPr>
          <w:rFonts w:ascii="Times New Roman" w:hAnsi="Times New Roman" w:cs="Times New Roman"/>
          <w:color w:val="auto"/>
          <w:szCs w:val="22"/>
          <w:lang w:eastAsia="en-GB"/>
        </w:rPr>
        <w:t>s</w:t>
      </w:r>
      <w:r w:rsidR="00FF1C6C" w:rsidRPr="003A2F2E">
        <w:rPr>
          <w:rFonts w:ascii="Times New Roman" w:hAnsi="Times New Roman" w:cs="Times New Roman"/>
          <w:color w:val="auto"/>
          <w:szCs w:val="22"/>
          <w:lang w:eastAsia="en-GB"/>
        </w:rPr>
        <w:t xml:space="preserve"> </w:t>
      </w:r>
      <w:r w:rsidR="008F12F6" w:rsidRPr="003A2F2E">
        <w:rPr>
          <w:rFonts w:ascii="Times New Roman" w:hAnsi="Times New Roman" w:cs="Times New Roman"/>
          <w:color w:val="auto"/>
          <w:szCs w:val="22"/>
          <w:lang w:eastAsia="en-GB"/>
        </w:rPr>
        <w:t xml:space="preserve">shall be issued </w:t>
      </w:r>
      <w:r w:rsidR="00FF1C6C" w:rsidRPr="003A2F2E">
        <w:rPr>
          <w:rFonts w:ascii="Times New Roman" w:hAnsi="Times New Roman" w:cs="Times New Roman"/>
          <w:color w:val="auto"/>
          <w:szCs w:val="22"/>
          <w:lang w:eastAsia="en-GB"/>
        </w:rPr>
        <w:t xml:space="preserve">to Sinopec </w:t>
      </w:r>
      <w:r w:rsidR="004A35B4" w:rsidRPr="003A2F2E">
        <w:rPr>
          <w:rFonts w:ascii="Times New Roman" w:hAnsi="Times New Roman" w:cs="Times New Roman"/>
          <w:color w:val="auto"/>
          <w:szCs w:val="22"/>
          <w:lang w:eastAsia="en-GB"/>
        </w:rPr>
        <w:t xml:space="preserve">within two weeks </w:t>
      </w:r>
      <w:r w:rsidR="00FF1C6C" w:rsidRPr="003A2F2E">
        <w:rPr>
          <w:rFonts w:ascii="Times New Roman" w:hAnsi="Times New Roman" w:cs="Times New Roman"/>
          <w:color w:val="auto"/>
          <w:szCs w:val="22"/>
          <w:lang w:eastAsia="en-GB"/>
        </w:rPr>
        <w:t xml:space="preserve">after the ship </w:t>
      </w:r>
      <w:r w:rsidR="00F30B67" w:rsidRPr="003A2F2E">
        <w:rPr>
          <w:rFonts w:ascii="Times New Roman" w:hAnsi="Times New Roman" w:cs="Times New Roman"/>
          <w:color w:val="auto"/>
          <w:szCs w:val="22"/>
          <w:lang w:eastAsia="en-GB"/>
        </w:rPr>
        <w:t>completes the loading and leaves the loading p</w:t>
      </w:r>
      <w:r w:rsidR="00FF1C6C" w:rsidRPr="003A2F2E">
        <w:rPr>
          <w:rFonts w:ascii="Times New Roman" w:hAnsi="Times New Roman" w:cs="Times New Roman"/>
          <w:color w:val="auto"/>
          <w:szCs w:val="22"/>
          <w:lang w:eastAsia="en-GB"/>
        </w:rPr>
        <w:t>ort.</w:t>
      </w:r>
      <w:r w:rsidR="00B37D0B" w:rsidRPr="003A2F2E">
        <w:rPr>
          <w:rFonts w:ascii="Times New Roman" w:hAnsi="Times New Roman" w:cs="Times New Roman"/>
          <w:color w:val="auto"/>
          <w:szCs w:val="22"/>
        </w:rPr>
        <w:t xml:space="preserve"> In the event th</w:t>
      </w:r>
      <w:r w:rsidR="00DA2216" w:rsidRPr="003A2F2E">
        <w:rPr>
          <w:rFonts w:ascii="Times New Roman" w:hAnsi="Times New Roman" w:cs="Times New Roman"/>
          <w:color w:val="auto"/>
          <w:szCs w:val="22"/>
        </w:rPr>
        <w:t>at the Contractor does not issue its</w:t>
      </w:r>
      <w:r w:rsidR="00B37D0B" w:rsidRPr="003A2F2E">
        <w:rPr>
          <w:rFonts w:ascii="Times New Roman" w:hAnsi="Times New Roman" w:cs="Times New Roman"/>
          <w:color w:val="auto"/>
          <w:szCs w:val="22"/>
        </w:rPr>
        <w:t xml:space="preserve"> invoice to Sinopec with</w:t>
      </w:r>
      <w:r w:rsidR="00C82537" w:rsidRPr="003A2F2E">
        <w:rPr>
          <w:rFonts w:ascii="Times New Roman" w:hAnsi="Times New Roman" w:cs="Times New Roman"/>
          <w:color w:val="auto"/>
          <w:szCs w:val="22"/>
        </w:rPr>
        <w:t>in</w:t>
      </w:r>
      <w:r w:rsidR="00B37D0B" w:rsidRPr="003A2F2E">
        <w:rPr>
          <w:rFonts w:ascii="Times New Roman" w:hAnsi="Times New Roman" w:cs="Times New Roman"/>
          <w:color w:val="auto"/>
          <w:szCs w:val="22"/>
        </w:rPr>
        <w:t xml:space="preserve"> the stipulated period, Sinopec </w:t>
      </w:r>
      <w:r w:rsidR="00DA2216" w:rsidRPr="003A2F2E">
        <w:rPr>
          <w:rFonts w:ascii="Times New Roman" w:hAnsi="Times New Roman" w:cs="Times New Roman"/>
          <w:color w:val="auto"/>
          <w:szCs w:val="22"/>
        </w:rPr>
        <w:t xml:space="preserve">reserves </w:t>
      </w:r>
      <w:r w:rsidR="00B37D0B" w:rsidRPr="003A2F2E">
        <w:rPr>
          <w:rFonts w:ascii="Times New Roman" w:hAnsi="Times New Roman" w:cs="Times New Roman"/>
          <w:color w:val="auto"/>
          <w:szCs w:val="22"/>
        </w:rPr>
        <w:t xml:space="preserve">the right to </w:t>
      </w:r>
      <w:r w:rsidR="00DA2216" w:rsidRPr="003A2F2E">
        <w:rPr>
          <w:rFonts w:ascii="Times New Roman" w:hAnsi="Times New Roman" w:cs="Times New Roman"/>
          <w:color w:val="auto"/>
          <w:szCs w:val="22"/>
        </w:rPr>
        <w:t xml:space="preserve">not </w:t>
      </w:r>
      <w:r w:rsidR="00B37D0B" w:rsidRPr="003A2F2E">
        <w:rPr>
          <w:rFonts w:ascii="Times New Roman" w:hAnsi="Times New Roman" w:cs="Times New Roman"/>
          <w:color w:val="auto"/>
          <w:szCs w:val="22"/>
        </w:rPr>
        <w:t xml:space="preserve">make payment for such invoice. </w:t>
      </w:r>
    </w:p>
    <w:p w14:paraId="0C87C62B" w14:textId="77777777" w:rsidR="00991657" w:rsidRPr="003A2F2E" w:rsidRDefault="00991657" w:rsidP="001C22E5">
      <w:pPr>
        <w:pStyle w:val="ListParagraph"/>
        <w:ind w:left="1134"/>
        <w:jc w:val="both"/>
        <w:rPr>
          <w:rFonts w:ascii="Times New Roman" w:hAnsi="Times New Roman" w:cs="Times New Roman"/>
          <w:color w:val="auto"/>
          <w:szCs w:val="22"/>
          <w:lang w:eastAsia="en-GB"/>
        </w:rPr>
      </w:pPr>
    </w:p>
    <w:p w14:paraId="08CB4A6E" w14:textId="03512564" w:rsidR="00991657" w:rsidRPr="003A2F2E" w:rsidRDefault="00991657" w:rsidP="00D44C0D">
      <w:pPr>
        <w:pStyle w:val="ListParagraph"/>
        <w:numPr>
          <w:ilvl w:val="1"/>
          <w:numId w:val="3"/>
        </w:numPr>
        <w:jc w:val="both"/>
        <w:rPr>
          <w:rFonts w:ascii="Times New Roman" w:hAnsi="Times New Roman" w:cs="Times New Roman"/>
          <w:color w:val="auto"/>
          <w:szCs w:val="22"/>
          <w:lang w:eastAsia="en-GB"/>
        </w:rPr>
      </w:pPr>
      <w:r w:rsidRPr="003A2F2E">
        <w:rPr>
          <w:rFonts w:ascii="Times New Roman" w:hAnsi="Times New Roman" w:cs="Times New Roman"/>
          <w:color w:val="auto"/>
          <w:szCs w:val="22"/>
          <w:lang w:eastAsia="en-GB"/>
        </w:rPr>
        <w:t>Sinopec will verify the invoice</w:t>
      </w:r>
      <w:r w:rsidR="008F12F6" w:rsidRPr="003A2F2E">
        <w:rPr>
          <w:rFonts w:ascii="Times New Roman" w:hAnsi="Times New Roman" w:cs="Times New Roman"/>
          <w:color w:val="auto"/>
          <w:szCs w:val="22"/>
          <w:lang w:eastAsia="en-GB"/>
        </w:rPr>
        <w:t>s</w:t>
      </w:r>
      <w:r w:rsidRPr="003A2F2E">
        <w:rPr>
          <w:rFonts w:ascii="Times New Roman" w:hAnsi="Times New Roman" w:cs="Times New Roman"/>
          <w:color w:val="auto"/>
          <w:szCs w:val="22"/>
          <w:lang w:eastAsia="en-GB"/>
        </w:rPr>
        <w:t xml:space="preserve"> before accepting the invoice</w:t>
      </w:r>
      <w:r w:rsidR="008F12F6" w:rsidRPr="003A2F2E">
        <w:rPr>
          <w:rFonts w:ascii="Times New Roman" w:hAnsi="Times New Roman" w:cs="Times New Roman"/>
          <w:color w:val="auto"/>
          <w:szCs w:val="22"/>
          <w:lang w:eastAsia="en-GB"/>
        </w:rPr>
        <w:t>s</w:t>
      </w:r>
      <w:r w:rsidRPr="003A2F2E">
        <w:rPr>
          <w:rFonts w:ascii="Times New Roman" w:hAnsi="Times New Roman" w:cs="Times New Roman"/>
          <w:color w:val="auto"/>
          <w:szCs w:val="22"/>
          <w:lang w:eastAsia="en-GB"/>
        </w:rPr>
        <w:t xml:space="preserve"> for payment. </w:t>
      </w:r>
    </w:p>
    <w:p w14:paraId="2E7D6D89" w14:textId="77777777" w:rsidR="00B66CA1" w:rsidRPr="003A2F2E" w:rsidRDefault="00B66CA1" w:rsidP="00B66CA1">
      <w:pPr>
        <w:pStyle w:val="ListParagraph"/>
        <w:rPr>
          <w:rFonts w:ascii="Times New Roman" w:hAnsi="Times New Roman" w:cs="Times New Roman"/>
          <w:color w:val="auto"/>
          <w:szCs w:val="22"/>
          <w:lang w:eastAsia="en-GB"/>
        </w:rPr>
      </w:pPr>
    </w:p>
    <w:p w14:paraId="2E311FE8" w14:textId="782E372A" w:rsidR="00991657" w:rsidRPr="003A2F2E" w:rsidRDefault="00991657" w:rsidP="00D44C0D">
      <w:pPr>
        <w:pStyle w:val="ListParagraph"/>
        <w:numPr>
          <w:ilvl w:val="1"/>
          <w:numId w:val="3"/>
        </w:numPr>
        <w:jc w:val="both"/>
        <w:rPr>
          <w:rFonts w:ascii="Times New Roman" w:hAnsi="Times New Roman" w:cs="Times New Roman"/>
          <w:color w:val="auto"/>
          <w:szCs w:val="22"/>
          <w:lang w:eastAsia="en-GB"/>
        </w:rPr>
      </w:pPr>
      <w:r w:rsidRPr="003A2F2E">
        <w:rPr>
          <w:rFonts w:ascii="Times New Roman" w:hAnsi="Times New Roman" w:cs="Times New Roman"/>
          <w:color w:val="auto"/>
          <w:szCs w:val="22"/>
          <w:lang w:eastAsia="en-GB"/>
        </w:rPr>
        <w:t>The payment terms are as follows:</w:t>
      </w:r>
    </w:p>
    <w:p w14:paraId="4F35D07F" w14:textId="77777777" w:rsidR="00B66CA1" w:rsidRPr="003A2F2E" w:rsidRDefault="00B66CA1" w:rsidP="00B66CA1">
      <w:pPr>
        <w:pStyle w:val="ListParagraph"/>
        <w:rPr>
          <w:rFonts w:ascii="Times New Roman" w:hAnsi="Times New Roman" w:cs="Times New Roman"/>
          <w:color w:val="auto"/>
          <w:szCs w:val="22"/>
          <w:lang w:eastAsia="en-GB"/>
        </w:rPr>
      </w:pPr>
    </w:p>
    <w:p w14:paraId="612A17B7" w14:textId="77777777" w:rsidR="00471B19" w:rsidRPr="003A2F2E" w:rsidRDefault="00471B19" w:rsidP="00471B19">
      <w:pPr>
        <w:jc w:val="both"/>
        <w:rPr>
          <w:rFonts w:ascii="Times New Roman" w:hAnsi="Times New Roman" w:cs="Times New Roman"/>
          <w:sz w:val="24"/>
          <w:szCs w:val="22"/>
          <w:lang w:eastAsia="en-GB"/>
        </w:rPr>
      </w:pPr>
    </w:p>
    <w:tbl>
      <w:tblPr>
        <w:tblStyle w:val="TableGrid"/>
        <w:tblpPr w:leftFromText="180" w:rightFromText="180" w:vertAnchor="text" w:horzAnchor="margin" w:tblpXSpec="right" w:tblpY="-84"/>
        <w:tblW w:w="0" w:type="auto"/>
        <w:tblLook w:val="04A0" w:firstRow="1" w:lastRow="0" w:firstColumn="1" w:lastColumn="0" w:noHBand="0" w:noVBand="1"/>
      </w:tblPr>
      <w:tblGrid>
        <w:gridCol w:w="2263"/>
        <w:gridCol w:w="6230"/>
      </w:tblGrid>
      <w:tr w:rsidR="00471B19" w:rsidRPr="003A2F2E" w14:paraId="6E13A26E" w14:textId="77777777" w:rsidTr="00471B19">
        <w:tc>
          <w:tcPr>
            <w:tcW w:w="2263" w:type="dxa"/>
          </w:tcPr>
          <w:p w14:paraId="46C51F10" w14:textId="77777777" w:rsidR="00471B19" w:rsidRPr="003A2F2E" w:rsidRDefault="00471B19" w:rsidP="00471B19">
            <w:pPr>
              <w:pStyle w:val="ListParagraph"/>
              <w:ind w:left="0"/>
              <w:jc w:val="both"/>
              <w:rPr>
                <w:rFonts w:ascii="Times New Roman" w:eastAsia="仿宋_GB2312" w:hAnsi="Times New Roman" w:cs="Times New Roman"/>
                <w:b/>
                <w:color w:val="auto"/>
                <w:szCs w:val="22"/>
              </w:rPr>
            </w:pPr>
            <w:r w:rsidRPr="003A2F2E">
              <w:rPr>
                <w:rFonts w:ascii="Times New Roman" w:eastAsia="仿宋_GB2312" w:hAnsi="Times New Roman" w:cs="Times New Roman"/>
                <w:b/>
                <w:color w:val="auto"/>
                <w:szCs w:val="22"/>
              </w:rPr>
              <w:t>Mode of payment</w:t>
            </w:r>
          </w:p>
        </w:tc>
        <w:tc>
          <w:tcPr>
            <w:tcW w:w="6230" w:type="dxa"/>
          </w:tcPr>
          <w:p w14:paraId="13458BDF" w14:textId="41DA8291" w:rsidR="00471B19" w:rsidRPr="003A2F2E" w:rsidRDefault="00471B19" w:rsidP="007450CE">
            <w:pPr>
              <w:pStyle w:val="ListParagraph"/>
              <w:ind w:left="0"/>
              <w:jc w:val="both"/>
              <w:rPr>
                <w:rFonts w:ascii="Times New Roman" w:eastAsia="仿宋_GB2312" w:hAnsi="Times New Roman" w:cs="Times New Roman"/>
                <w:color w:val="auto"/>
                <w:szCs w:val="22"/>
              </w:rPr>
            </w:pPr>
            <w:r w:rsidRPr="003A2F2E">
              <w:rPr>
                <w:rFonts w:ascii="Times New Roman" w:eastAsia="仿宋_GB2312" w:hAnsi="Times New Roman" w:cs="Times New Roman"/>
                <w:color w:val="auto"/>
                <w:szCs w:val="22"/>
              </w:rPr>
              <w:t>Electronic Transfer</w:t>
            </w:r>
          </w:p>
        </w:tc>
      </w:tr>
      <w:tr w:rsidR="00471B19" w:rsidRPr="003A2F2E" w14:paraId="534CA46D" w14:textId="77777777" w:rsidTr="00471B19">
        <w:tc>
          <w:tcPr>
            <w:tcW w:w="2263" w:type="dxa"/>
          </w:tcPr>
          <w:p w14:paraId="024B4D8D" w14:textId="77777777" w:rsidR="00471B19" w:rsidRPr="003A2F2E" w:rsidRDefault="00471B19" w:rsidP="00471B19">
            <w:pPr>
              <w:pStyle w:val="ListParagraph"/>
              <w:ind w:left="0"/>
              <w:jc w:val="both"/>
              <w:rPr>
                <w:rFonts w:ascii="Times New Roman" w:eastAsia="仿宋_GB2312" w:hAnsi="Times New Roman" w:cs="Times New Roman"/>
                <w:b/>
                <w:color w:val="auto"/>
                <w:szCs w:val="22"/>
              </w:rPr>
            </w:pPr>
            <w:r w:rsidRPr="003A2F2E">
              <w:rPr>
                <w:rFonts w:ascii="Times New Roman" w:eastAsia="仿宋_GB2312" w:hAnsi="Times New Roman" w:cs="Times New Roman"/>
                <w:b/>
                <w:color w:val="auto"/>
                <w:szCs w:val="22"/>
              </w:rPr>
              <w:t>Payment timeframe</w:t>
            </w:r>
          </w:p>
        </w:tc>
        <w:tc>
          <w:tcPr>
            <w:tcW w:w="6230" w:type="dxa"/>
          </w:tcPr>
          <w:p w14:paraId="1DEAC9CE" w14:textId="2EB1B892" w:rsidR="00471B19" w:rsidRPr="003A2F2E" w:rsidRDefault="00471B19" w:rsidP="002B681B">
            <w:pPr>
              <w:pStyle w:val="ListParagraph"/>
              <w:ind w:left="0"/>
              <w:jc w:val="both"/>
              <w:rPr>
                <w:rFonts w:ascii="Times New Roman" w:eastAsia="仿宋_GB2312" w:hAnsi="Times New Roman" w:cs="Times New Roman"/>
                <w:color w:val="auto"/>
                <w:szCs w:val="22"/>
              </w:rPr>
            </w:pPr>
            <w:r w:rsidRPr="003A2F2E">
              <w:rPr>
                <w:rFonts w:ascii="Times New Roman" w:eastAsia="仿宋_GB2312" w:hAnsi="Times New Roman" w:cs="Times New Roman"/>
                <w:color w:val="auto"/>
                <w:szCs w:val="22"/>
              </w:rPr>
              <w:t>Payment will be made [</w:t>
            </w:r>
            <w:r w:rsidR="002B681B" w:rsidRPr="003A2F2E">
              <w:rPr>
                <w:rFonts w:ascii="Times New Roman" w:eastAsia="仿宋_GB2312" w:hAnsi="Times New Roman" w:cs="Times New Roman"/>
                <w:color w:val="auto"/>
                <w:szCs w:val="22"/>
                <w:highlight w:val="yellow"/>
              </w:rPr>
              <w:t>60</w:t>
            </w:r>
            <w:r w:rsidRPr="003A2F2E">
              <w:rPr>
                <w:rFonts w:ascii="Times New Roman" w:eastAsia="仿宋_GB2312" w:hAnsi="Times New Roman" w:cs="Times New Roman"/>
                <w:color w:val="auto"/>
                <w:szCs w:val="22"/>
              </w:rPr>
              <w:t>] days after acceptance of invoice.</w:t>
            </w:r>
          </w:p>
        </w:tc>
      </w:tr>
      <w:tr w:rsidR="00471B19" w:rsidRPr="003A2F2E" w14:paraId="436E8015" w14:textId="77777777" w:rsidTr="00471B19">
        <w:tc>
          <w:tcPr>
            <w:tcW w:w="2263" w:type="dxa"/>
          </w:tcPr>
          <w:p w14:paraId="3E4CCA1B" w14:textId="77777777" w:rsidR="00471B19" w:rsidRPr="003A2F2E" w:rsidRDefault="00471B19" w:rsidP="00471B19">
            <w:pPr>
              <w:pStyle w:val="ListParagraph"/>
              <w:ind w:left="0"/>
              <w:jc w:val="both"/>
              <w:rPr>
                <w:rFonts w:ascii="Times New Roman" w:eastAsia="仿宋_GB2312" w:hAnsi="Times New Roman" w:cs="Times New Roman"/>
                <w:color w:val="auto"/>
                <w:szCs w:val="22"/>
              </w:rPr>
            </w:pPr>
            <w:r w:rsidRPr="003A2F2E">
              <w:rPr>
                <w:rFonts w:ascii="Times New Roman" w:eastAsia="仿宋_GB2312" w:hAnsi="Times New Roman" w:cs="Times New Roman"/>
                <w:b/>
                <w:color w:val="auto"/>
                <w:szCs w:val="22"/>
              </w:rPr>
              <w:t>Method of settlement</w:t>
            </w:r>
          </w:p>
        </w:tc>
        <w:tc>
          <w:tcPr>
            <w:tcW w:w="6230" w:type="dxa"/>
          </w:tcPr>
          <w:p w14:paraId="22F245DA" w14:textId="30F06534" w:rsidR="00471B19" w:rsidRPr="003A2F2E" w:rsidRDefault="00471B19" w:rsidP="00471B19">
            <w:pPr>
              <w:pStyle w:val="ListParagraph"/>
              <w:ind w:left="0"/>
              <w:jc w:val="both"/>
              <w:rPr>
                <w:rFonts w:ascii="Times New Roman" w:eastAsia="仿宋_GB2312" w:hAnsi="Times New Roman" w:cs="Times New Roman"/>
                <w:color w:val="auto"/>
                <w:szCs w:val="22"/>
              </w:rPr>
            </w:pPr>
            <w:r w:rsidRPr="003A2F2E">
              <w:rPr>
                <w:rFonts w:ascii="Times New Roman" w:eastAsia="仿宋_GB2312" w:hAnsi="Times New Roman" w:cs="Times New Roman"/>
                <w:color w:val="auto"/>
                <w:szCs w:val="22"/>
              </w:rPr>
              <w:t xml:space="preserve">Direct payment from Sinopec to </w:t>
            </w:r>
            <w:r w:rsidR="009C4C19" w:rsidRPr="003A2F2E">
              <w:rPr>
                <w:rFonts w:ascii="Times New Roman" w:hAnsi="Times New Roman" w:cs="Times New Roman"/>
                <w:szCs w:val="22"/>
                <w:highlight w:val="yellow"/>
              </w:rPr>
              <w:t>Contractor</w:t>
            </w:r>
            <w:r w:rsidR="009C4C19" w:rsidRPr="003A2F2E">
              <w:rPr>
                <w:rFonts w:ascii="Times New Roman" w:hAnsi="Times New Roman" w:cs="Times New Roman"/>
                <w:szCs w:val="22"/>
              </w:rPr>
              <w:t xml:space="preserve"> </w:t>
            </w:r>
            <w:r w:rsidR="007450CE">
              <w:rPr>
                <w:rFonts w:ascii="Times New Roman" w:eastAsia="仿宋_GB2312" w:hAnsi="Times New Roman" w:cs="Times New Roman"/>
                <w:color w:val="auto"/>
                <w:szCs w:val="22"/>
              </w:rPr>
              <w:t>in [SGD</w:t>
            </w:r>
            <w:r w:rsidRPr="003A2F2E">
              <w:rPr>
                <w:rFonts w:ascii="Times New Roman" w:eastAsia="仿宋_GB2312" w:hAnsi="Times New Roman" w:cs="Times New Roman"/>
                <w:color w:val="auto"/>
                <w:szCs w:val="22"/>
              </w:rPr>
              <w:t>]</w:t>
            </w:r>
          </w:p>
        </w:tc>
      </w:tr>
      <w:tr w:rsidR="00471B19" w:rsidRPr="003A2F2E" w14:paraId="791D6CC6" w14:textId="77777777" w:rsidTr="00471B19">
        <w:tc>
          <w:tcPr>
            <w:tcW w:w="2263" w:type="dxa"/>
          </w:tcPr>
          <w:p w14:paraId="01346ED7" w14:textId="65D4C0BC" w:rsidR="00471B19" w:rsidRPr="003A2F2E" w:rsidRDefault="00BB6FFA" w:rsidP="00471B19">
            <w:pPr>
              <w:pStyle w:val="ListParagraph"/>
              <w:ind w:left="0"/>
              <w:jc w:val="both"/>
              <w:rPr>
                <w:rFonts w:ascii="Times New Roman" w:eastAsia="仿宋_GB2312" w:hAnsi="Times New Roman" w:cs="Times New Roman"/>
                <w:b/>
                <w:color w:val="auto"/>
                <w:szCs w:val="22"/>
              </w:rPr>
            </w:pPr>
            <w:r w:rsidRPr="003A2F2E">
              <w:rPr>
                <w:rFonts w:ascii="Times New Roman" w:eastAsia="仿宋_GB2312" w:hAnsi="Times New Roman" w:cs="Times New Roman"/>
                <w:b/>
                <w:color w:val="auto"/>
                <w:szCs w:val="22"/>
              </w:rPr>
              <w:t>B</w:t>
            </w:r>
            <w:r w:rsidR="00471B19" w:rsidRPr="003A2F2E">
              <w:rPr>
                <w:rFonts w:ascii="Times New Roman" w:eastAsia="仿宋_GB2312" w:hAnsi="Times New Roman" w:cs="Times New Roman"/>
                <w:b/>
                <w:color w:val="auto"/>
                <w:szCs w:val="22"/>
              </w:rPr>
              <w:t>ank details</w:t>
            </w:r>
          </w:p>
        </w:tc>
        <w:tc>
          <w:tcPr>
            <w:tcW w:w="6230" w:type="dxa"/>
          </w:tcPr>
          <w:p w14:paraId="538CCCFA" w14:textId="5E2C3B2C" w:rsidR="00471B19" w:rsidRPr="003A2F2E" w:rsidRDefault="00471B19" w:rsidP="00471B19">
            <w:pPr>
              <w:pStyle w:val="ListParagraph"/>
              <w:ind w:left="0"/>
              <w:jc w:val="both"/>
              <w:rPr>
                <w:rFonts w:ascii="Times New Roman" w:hAnsi="Times New Roman" w:cs="Times New Roman"/>
                <w:color w:val="000000" w:themeColor="text1"/>
                <w:szCs w:val="22"/>
              </w:rPr>
            </w:pPr>
            <w:r w:rsidRPr="003A2F2E">
              <w:rPr>
                <w:rFonts w:ascii="Times New Roman" w:hAnsi="Times New Roman" w:cs="Times New Roman"/>
                <w:color w:val="000000" w:themeColor="text1"/>
                <w:szCs w:val="22"/>
              </w:rPr>
              <w:t xml:space="preserve">Beneficiary Name: </w:t>
            </w:r>
            <w:r w:rsidR="002B681B" w:rsidRPr="003A2F2E">
              <w:rPr>
                <w:rFonts w:ascii="Times New Roman" w:hAnsi="Times New Roman" w:cs="Times New Roman"/>
                <w:color w:val="000000" w:themeColor="text1"/>
                <w:szCs w:val="22"/>
                <w:highlight w:val="yellow"/>
              </w:rPr>
              <w:t>xxxx</w:t>
            </w:r>
          </w:p>
          <w:p w14:paraId="5BA0665D" w14:textId="53CC73AC" w:rsidR="00471B19" w:rsidRPr="003A2F2E" w:rsidRDefault="00471B19" w:rsidP="00471B19">
            <w:pPr>
              <w:pStyle w:val="ListParagraph"/>
              <w:ind w:left="0"/>
              <w:jc w:val="both"/>
              <w:rPr>
                <w:rFonts w:ascii="Times New Roman" w:hAnsi="Times New Roman" w:cs="Times New Roman"/>
                <w:color w:val="000000" w:themeColor="text1"/>
                <w:szCs w:val="22"/>
              </w:rPr>
            </w:pPr>
            <w:r w:rsidRPr="003A2F2E">
              <w:rPr>
                <w:rFonts w:ascii="Times New Roman" w:hAnsi="Times New Roman" w:cs="Times New Roman"/>
                <w:color w:val="000000" w:themeColor="text1"/>
                <w:szCs w:val="22"/>
              </w:rPr>
              <w:t xml:space="preserve">Beneficiary Bank: </w:t>
            </w:r>
            <w:r w:rsidR="002B681B" w:rsidRPr="003A2F2E">
              <w:rPr>
                <w:rFonts w:ascii="Times New Roman" w:hAnsi="Times New Roman" w:cs="Times New Roman"/>
                <w:color w:val="000000" w:themeColor="text1"/>
                <w:szCs w:val="22"/>
                <w:highlight w:val="yellow"/>
              </w:rPr>
              <w:t xml:space="preserve"> xxxx</w:t>
            </w:r>
          </w:p>
          <w:p w14:paraId="3383F765" w14:textId="3D2578A5" w:rsidR="00471B19" w:rsidRPr="003A2F2E" w:rsidRDefault="00471B19" w:rsidP="00471B19">
            <w:pPr>
              <w:pStyle w:val="ListParagraph"/>
              <w:ind w:left="0"/>
              <w:jc w:val="both"/>
              <w:rPr>
                <w:rFonts w:ascii="Times New Roman" w:hAnsi="Times New Roman" w:cs="Times New Roman"/>
                <w:color w:val="000000" w:themeColor="text1"/>
                <w:szCs w:val="22"/>
              </w:rPr>
            </w:pPr>
            <w:r w:rsidRPr="003A2F2E">
              <w:rPr>
                <w:rFonts w:ascii="Times New Roman" w:hAnsi="Times New Roman" w:cs="Times New Roman"/>
                <w:color w:val="000000" w:themeColor="text1"/>
                <w:szCs w:val="22"/>
              </w:rPr>
              <w:t xml:space="preserve">Beneficiary Bank </w:t>
            </w:r>
            <w:r w:rsidR="002B681B" w:rsidRPr="003A2F2E">
              <w:rPr>
                <w:rFonts w:ascii="Times New Roman" w:hAnsi="Times New Roman" w:cs="Times New Roman"/>
                <w:color w:val="000000" w:themeColor="text1"/>
                <w:szCs w:val="22"/>
                <w:highlight w:val="yellow"/>
              </w:rPr>
              <w:t xml:space="preserve"> xxxx</w:t>
            </w:r>
          </w:p>
          <w:p w14:paraId="68B6AFF6" w14:textId="7A287ED2" w:rsidR="00471B19" w:rsidRPr="003A2F2E" w:rsidRDefault="00471B19" w:rsidP="00471B19">
            <w:pPr>
              <w:pStyle w:val="ListParagraph"/>
              <w:ind w:left="0"/>
              <w:jc w:val="both"/>
              <w:rPr>
                <w:rFonts w:ascii="Times New Roman" w:hAnsi="Times New Roman" w:cs="Times New Roman"/>
                <w:color w:val="000000" w:themeColor="text1"/>
                <w:szCs w:val="22"/>
              </w:rPr>
            </w:pPr>
            <w:r w:rsidRPr="003A2F2E">
              <w:rPr>
                <w:rFonts w:ascii="Times New Roman" w:hAnsi="Times New Roman" w:cs="Times New Roman"/>
                <w:color w:val="000000" w:themeColor="text1"/>
                <w:szCs w:val="22"/>
              </w:rPr>
              <w:t xml:space="preserve">Bank Key: </w:t>
            </w:r>
            <w:r w:rsidR="002B681B" w:rsidRPr="003A2F2E">
              <w:rPr>
                <w:rFonts w:ascii="Times New Roman" w:hAnsi="Times New Roman" w:cs="Times New Roman"/>
                <w:color w:val="000000" w:themeColor="text1"/>
                <w:szCs w:val="22"/>
                <w:highlight w:val="yellow"/>
              </w:rPr>
              <w:t xml:space="preserve"> xxxx</w:t>
            </w:r>
          </w:p>
          <w:p w14:paraId="5E569649" w14:textId="77777777" w:rsidR="002B681B" w:rsidRPr="003A2F2E" w:rsidRDefault="00471B19" w:rsidP="00471B19">
            <w:pPr>
              <w:pStyle w:val="ListParagraph"/>
              <w:ind w:left="0"/>
              <w:jc w:val="both"/>
              <w:rPr>
                <w:rFonts w:ascii="Times New Roman" w:hAnsi="Times New Roman" w:cs="Times New Roman"/>
                <w:color w:val="000000" w:themeColor="text1"/>
                <w:szCs w:val="22"/>
              </w:rPr>
            </w:pPr>
            <w:r w:rsidRPr="003A2F2E">
              <w:rPr>
                <w:rFonts w:ascii="Times New Roman" w:hAnsi="Times New Roman" w:cs="Times New Roman"/>
                <w:color w:val="000000" w:themeColor="text1"/>
                <w:szCs w:val="22"/>
              </w:rPr>
              <w:t xml:space="preserve">Beneficiary Bank Address: </w:t>
            </w:r>
            <w:r w:rsidR="002B681B" w:rsidRPr="003A2F2E">
              <w:rPr>
                <w:rFonts w:ascii="Times New Roman" w:hAnsi="Times New Roman" w:cs="Times New Roman"/>
                <w:color w:val="000000" w:themeColor="text1"/>
                <w:szCs w:val="22"/>
                <w:highlight w:val="yellow"/>
              </w:rPr>
              <w:t xml:space="preserve"> xxxx</w:t>
            </w:r>
            <w:r w:rsidR="002B681B" w:rsidRPr="003A2F2E">
              <w:rPr>
                <w:rFonts w:ascii="Times New Roman" w:hAnsi="Times New Roman" w:cs="Times New Roman"/>
                <w:color w:val="000000" w:themeColor="text1"/>
                <w:szCs w:val="22"/>
              </w:rPr>
              <w:t xml:space="preserve"> </w:t>
            </w:r>
          </w:p>
          <w:p w14:paraId="077A47B4" w14:textId="2CFC0CC1" w:rsidR="00471B19" w:rsidRPr="003A2F2E" w:rsidRDefault="00471B19" w:rsidP="00471B19">
            <w:pPr>
              <w:pStyle w:val="ListParagraph"/>
              <w:ind w:left="0"/>
              <w:jc w:val="both"/>
              <w:rPr>
                <w:rFonts w:ascii="Times New Roman" w:eastAsia="仿宋_GB2312" w:hAnsi="Times New Roman" w:cs="Times New Roman"/>
                <w:color w:val="auto"/>
                <w:szCs w:val="22"/>
              </w:rPr>
            </w:pPr>
            <w:r w:rsidRPr="003A2F2E">
              <w:rPr>
                <w:rFonts w:ascii="Times New Roman" w:hAnsi="Times New Roman" w:cs="Times New Roman"/>
                <w:color w:val="000000" w:themeColor="text1"/>
                <w:szCs w:val="22"/>
              </w:rPr>
              <w:t xml:space="preserve">Beneficiary Account No: </w:t>
            </w:r>
            <w:r w:rsidR="002B681B" w:rsidRPr="003A2F2E">
              <w:rPr>
                <w:rFonts w:ascii="Times New Roman" w:hAnsi="Times New Roman" w:cs="Times New Roman"/>
                <w:color w:val="000000" w:themeColor="text1"/>
                <w:szCs w:val="22"/>
                <w:highlight w:val="yellow"/>
              </w:rPr>
              <w:t xml:space="preserve"> xxxx</w:t>
            </w:r>
          </w:p>
        </w:tc>
      </w:tr>
    </w:tbl>
    <w:p w14:paraId="3C5C6D3F" w14:textId="77777777" w:rsidR="00991657" w:rsidRPr="003A2F2E" w:rsidRDefault="00991657" w:rsidP="001C22E5">
      <w:pPr>
        <w:jc w:val="both"/>
        <w:rPr>
          <w:rFonts w:ascii="Times New Roman" w:eastAsia="仿宋_GB2312" w:hAnsi="Times New Roman" w:cs="Times New Roman"/>
          <w:sz w:val="24"/>
          <w:szCs w:val="22"/>
        </w:rPr>
      </w:pPr>
    </w:p>
    <w:p w14:paraId="3DAFFEF2" w14:textId="78E2E475" w:rsidR="00991657" w:rsidRPr="003A2F2E" w:rsidRDefault="00991657" w:rsidP="001C22E5">
      <w:pPr>
        <w:jc w:val="both"/>
        <w:rPr>
          <w:rFonts w:ascii="Times New Roman" w:hAnsi="Times New Roman" w:cs="Times New Roman"/>
          <w:sz w:val="24"/>
          <w:szCs w:val="22"/>
          <w:lang w:eastAsia="en-GB"/>
        </w:rPr>
      </w:pPr>
    </w:p>
    <w:p w14:paraId="33635883" w14:textId="054764BF" w:rsidR="00471B19" w:rsidRPr="003A2F2E" w:rsidRDefault="00471B19" w:rsidP="001C22E5">
      <w:pPr>
        <w:jc w:val="both"/>
        <w:rPr>
          <w:rFonts w:ascii="Times New Roman" w:hAnsi="Times New Roman" w:cs="Times New Roman"/>
          <w:sz w:val="24"/>
          <w:szCs w:val="22"/>
          <w:lang w:eastAsia="en-GB"/>
        </w:rPr>
      </w:pPr>
    </w:p>
    <w:p w14:paraId="1EF0ADFC" w14:textId="124F51AD" w:rsidR="00471B19" w:rsidRPr="003A2F2E" w:rsidRDefault="00471B19" w:rsidP="001C22E5">
      <w:pPr>
        <w:jc w:val="both"/>
        <w:rPr>
          <w:rFonts w:ascii="Times New Roman" w:hAnsi="Times New Roman" w:cs="Times New Roman"/>
          <w:sz w:val="24"/>
          <w:szCs w:val="22"/>
          <w:lang w:eastAsia="en-GB"/>
        </w:rPr>
      </w:pPr>
    </w:p>
    <w:p w14:paraId="07FD0503" w14:textId="10B5E92F" w:rsidR="00471B19" w:rsidRPr="003A2F2E" w:rsidRDefault="00471B19" w:rsidP="001C22E5">
      <w:pPr>
        <w:jc w:val="both"/>
        <w:rPr>
          <w:rFonts w:ascii="Times New Roman" w:hAnsi="Times New Roman" w:cs="Times New Roman"/>
          <w:sz w:val="24"/>
          <w:szCs w:val="22"/>
          <w:lang w:eastAsia="en-GB"/>
        </w:rPr>
      </w:pPr>
    </w:p>
    <w:p w14:paraId="2DBF602E" w14:textId="21D98FB7" w:rsidR="00471B19" w:rsidRPr="003A2F2E" w:rsidRDefault="00471B19" w:rsidP="001C22E5">
      <w:pPr>
        <w:jc w:val="both"/>
        <w:rPr>
          <w:rFonts w:ascii="Times New Roman" w:hAnsi="Times New Roman" w:cs="Times New Roman"/>
          <w:sz w:val="24"/>
          <w:szCs w:val="22"/>
          <w:lang w:eastAsia="en-GB"/>
        </w:rPr>
      </w:pPr>
    </w:p>
    <w:p w14:paraId="326B3281" w14:textId="557D3C3B" w:rsidR="00471B19" w:rsidRPr="003A2F2E" w:rsidRDefault="00471B19" w:rsidP="001C22E5">
      <w:pPr>
        <w:jc w:val="both"/>
        <w:rPr>
          <w:rFonts w:ascii="Times New Roman" w:hAnsi="Times New Roman" w:cs="Times New Roman"/>
          <w:sz w:val="24"/>
          <w:szCs w:val="22"/>
          <w:lang w:eastAsia="en-GB"/>
        </w:rPr>
      </w:pPr>
    </w:p>
    <w:p w14:paraId="407C7435" w14:textId="0182E7C1" w:rsidR="00471B19" w:rsidRPr="003A2F2E" w:rsidRDefault="00471B19" w:rsidP="001C22E5">
      <w:pPr>
        <w:jc w:val="both"/>
        <w:rPr>
          <w:rFonts w:ascii="Times New Roman" w:hAnsi="Times New Roman" w:cs="Times New Roman"/>
          <w:sz w:val="24"/>
          <w:szCs w:val="22"/>
          <w:lang w:eastAsia="en-GB"/>
        </w:rPr>
      </w:pPr>
    </w:p>
    <w:p w14:paraId="16018A11" w14:textId="541A756F" w:rsidR="00471B19" w:rsidRPr="003A2F2E" w:rsidRDefault="00471B19" w:rsidP="001C22E5">
      <w:pPr>
        <w:jc w:val="both"/>
        <w:rPr>
          <w:rFonts w:ascii="Times New Roman" w:hAnsi="Times New Roman" w:cs="Times New Roman"/>
          <w:sz w:val="24"/>
          <w:szCs w:val="22"/>
          <w:lang w:eastAsia="en-GB"/>
        </w:rPr>
      </w:pPr>
    </w:p>
    <w:p w14:paraId="1617FEB4" w14:textId="3192F33E" w:rsidR="00471B19" w:rsidRPr="003A2F2E" w:rsidRDefault="00471B19" w:rsidP="001C22E5">
      <w:pPr>
        <w:jc w:val="both"/>
        <w:rPr>
          <w:rFonts w:ascii="Times New Roman" w:hAnsi="Times New Roman" w:cs="Times New Roman"/>
          <w:sz w:val="24"/>
          <w:szCs w:val="22"/>
          <w:lang w:eastAsia="en-GB"/>
        </w:rPr>
      </w:pPr>
    </w:p>
    <w:p w14:paraId="6D8A5FAC" w14:textId="708534A1" w:rsidR="00471B19" w:rsidRPr="003A2F2E" w:rsidRDefault="00471B19" w:rsidP="001C22E5">
      <w:pPr>
        <w:jc w:val="both"/>
        <w:rPr>
          <w:rFonts w:ascii="Times New Roman" w:hAnsi="Times New Roman" w:cs="Times New Roman"/>
          <w:sz w:val="24"/>
          <w:szCs w:val="22"/>
          <w:lang w:eastAsia="en-GB"/>
        </w:rPr>
      </w:pPr>
    </w:p>
    <w:p w14:paraId="4140FB1A" w14:textId="74EDDC99" w:rsidR="00471B19" w:rsidRPr="003A2F2E" w:rsidRDefault="00471B19" w:rsidP="001C22E5">
      <w:pPr>
        <w:jc w:val="both"/>
        <w:rPr>
          <w:rFonts w:ascii="Times New Roman" w:hAnsi="Times New Roman" w:cs="Times New Roman"/>
          <w:sz w:val="24"/>
          <w:szCs w:val="22"/>
          <w:lang w:eastAsia="en-GB"/>
        </w:rPr>
      </w:pPr>
    </w:p>
    <w:p w14:paraId="4C9119BA" w14:textId="0E4D442B" w:rsidR="00A8639E" w:rsidRPr="003A2F2E" w:rsidRDefault="00A8639E" w:rsidP="00A8639E">
      <w:pPr>
        <w:pStyle w:val="ListParagraph"/>
        <w:numPr>
          <w:ilvl w:val="1"/>
          <w:numId w:val="3"/>
        </w:numPr>
        <w:jc w:val="both"/>
        <w:rPr>
          <w:rFonts w:ascii="Times New Roman" w:hAnsi="Times New Roman" w:cs="Times New Roman"/>
          <w:color w:val="auto"/>
          <w:szCs w:val="22"/>
          <w:lang w:eastAsia="en-GB"/>
        </w:rPr>
      </w:pPr>
      <w:r w:rsidRPr="003A2F2E">
        <w:rPr>
          <w:rFonts w:ascii="Times New Roman" w:hAnsi="Times New Roman" w:cs="Times New Roman"/>
          <w:color w:val="auto"/>
          <w:szCs w:val="22"/>
          <w:lang w:eastAsia="en-GB"/>
        </w:rPr>
        <w:t>All invoices to Sinopec must be</w:t>
      </w:r>
      <w:r w:rsidR="007D25BE" w:rsidRPr="003A2F2E">
        <w:rPr>
          <w:rFonts w:ascii="Times New Roman" w:hAnsi="Times New Roman" w:cs="Times New Roman"/>
          <w:szCs w:val="22"/>
        </w:rPr>
        <w:t xml:space="preserve"> itemized fees,</w:t>
      </w:r>
      <w:r w:rsidRPr="003A2F2E">
        <w:rPr>
          <w:rFonts w:ascii="Times New Roman" w:hAnsi="Times New Roman" w:cs="Times New Roman"/>
          <w:color w:val="auto"/>
          <w:szCs w:val="22"/>
          <w:lang w:eastAsia="en-GB"/>
        </w:rPr>
        <w:t xml:space="preserve"> correct and accurate according to the awarded lane price upon RFQ nomination.</w:t>
      </w:r>
    </w:p>
    <w:p w14:paraId="387F4376" w14:textId="77777777" w:rsidR="004B4D03" w:rsidRPr="003A2F2E" w:rsidRDefault="004B4D03" w:rsidP="00A8639E">
      <w:pPr>
        <w:pStyle w:val="ListParagraph"/>
        <w:ind w:left="1134"/>
        <w:jc w:val="both"/>
        <w:rPr>
          <w:rFonts w:ascii="Times New Roman" w:hAnsi="Times New Roman" w:cs="Times New Roman"/>
          <w:color w:val="auto"/>
          <w:szCs w:val="22"/>
          <w:lang w:eastAsia="en-GB"/>
        </w:rPr>
      </w:pPr>
    </w:p>
    <w:p w14:paraId="5277B834" w14:textId="1145AA23" w:rsidR="00C82537" w:rsidRPr="003A2F2E" w:rsidRDefault="00C82537" w:rsidP="00CB3FAC">
      <w:pPr>
        <w:pStyle w:val="ListParagraph"/>
        <w:numPr>
          <w:ilvl w:val="1"/>
          <w:numId w:val="6"/>
        </w:numPr>
        <w:jc w:val="both"/>
        <w:rPr>
          <w:rFonts w:ascii="Times New Roman" w:hAnsi="Times New Roman" w:cs="Times New Roman"/>
          <w:szCs w:val="22"/>
          <w:lang w:eastAsia="en-GB"/>
        </w:rPr>
      </w:pPr>
      <w:r w:rsidRPr="003A2F2E">
        <w:rPr>
          <w:rFonts w:ascii="Times New Roman" w:hAnsi="Times New Roman" w:cs="Times New Roman"/>
          <w:szCs w:val="22"/>
          <w:lang w:eastAsia="en-GB"/>
        </w:rPr>
        <w:t>If there is any dispute between Contractor and Sinopec, Sinopec will withhold the relevant payment until the dispute is fully resolved and Contractor’s obligation under the contract is fulfilled.</w:t>
      </w:r>
    </w:p>
    <w:p w14:paraId="247217C0" w14:textId="77777777" w:rsidR="00520918" w:rsidRPr="003A2F2E" w:rsidRDefault="00520918" w:rsidP="00C77649">
      <w:pPr>
        <w:pStyle w:val="ListParagraph"/>
        <w:ind w:left="1134"/>
        <w:jc w:val="both"/>
        <w:rPr>
          <w:rFonts w:ascii="Times New Roman" w:hAnsi="Times New Roman" w:cs="Times New Roman"/>
          <w:color w:val="auto"/>
          <w:szCs w:val="22"/>
          <w:lang w:eastAsia="en-GB"/>
        </w:rPr>
      </w:pPr>
    </w:p>
    <w:p w14:paraId="7DA29602" w14:textId="77777777" w:rsidR="000808CE" w:rsidRPr="003A2F2E" w:rsidRDefault="00D251C7" w:rsidP="00CB3FAC">
      <w:pPr>
        <w:pStyle w:val="ListParagraph"/>
        <w:numPr>
          <w:ilvl w:val="0"/>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b/>
          <w:color w:val="auto"/>
          <w:szCs w:val="22"/>
          <w:lang w:eastAsia="en-GB"/>
        </w:rPr>
        <w:t>LIABILITY</w:t>
      </w:r>
    </w:p>
    <w:p w14:paraId="2DE4E5B6" w14:textId="77777777" w:rsidR="000808CE" w:rsidRPr="003A2F2E" w:rsidRDefault="000808CE" w:rsidP="00216BE2">
      <w:pPr>
        <w:spacing w:line="0" w:lineRule="atLeast"/>
        <w:jc w:val="both"/>
        <w:rPr>
          <w:rFonts w:ascii="Times New Roman" w:hAnsi="Times New Roman" w:cs="Times New Roman"/>
          <w:b/>
          <w:sz w:val="24"/>
          <w:szCs w:val="22"/>
          <w:lang w:eastAsia="en-GB"/>
        </w:rPr>
      </w:pPr>
    </w:p>
    <w:p w14:paraId="2648ECBF" w14:textId="43BD932C" w:rsidR="004574D0" w:rsidRPr="003A2F2E" w:rsidRDefault="006F042F" w:rsidP="00CB3FAC">
      <w:pPr>
        <w:pStyle w:val="ListParagraph"/>
        <w:numPr>
          <w:ilvl w:val="1"/>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The Contractor</w:t>
      </w:r>
      <w:r w:rsidR="004574D0" w:rsidRPr="003A2F2E">
        <w:rPr>
          <w:rFonts w:ascii="Times New Roman" w:hAnsi="Times New Roman" w:cs="Times New Roman"/>
          <w:color w:val="auto"/>
          <w:szCs w:val="22"/>
        </w:rPr>
        <w:t xml:space="preserve"> agrees, to the fullest extent permitted by applicable laws, to irrevocably and unconditionally indemnify and hold </w:t>
      </w:r>
      <w:r w:rsidRPr="003A2F2E">
        <w:rPr>
          <w:rFonts w:ascii="Times New Roman" w:hAnsi="Times New Roman" w:cs="Times New Roman"/>
          <w:color w:val="auto"/>
          <w:szCs w:val="22"/>
        </w:rPr>
        <w:t>Sinopec</w:t>
      </w:r>
      <w:r w:rsidR="004574D0" w:rsidRPr="003A2F2E">
        <w:rPr>
          <w:rFonts w:ascii="Times New Roman" w:hAnsi="Times New Roman" w:cs="Times New Roman"/>
          <w:color w:val="auto"/>
          <w:szCs w:val="22"/>
        </w:rPr>
        <w:t xml:space="preserve">, its officers, employees and/or agents harmless from and against any and all suits, actions, legal and/or administrative proceedings, claims, demands, damages, losses, liabilities, interest, legal fees, costs and/or expenses of whatsoever kind or nature arising directly or indirectly out of and/or in connection with any act, default and/or omission by the </w:t>
      </w:r>
      <w:r w:rsidRPr="003A2F2E">
        <w:rPr>
          <w:rFonts w:ascii="Times New Roman" w:hAnsi="Times New Roman" w:cs="Times New Roman"/>
          <w:color w:val="auto"/>
          <w:szCs w:val="22"/>
        </w:rPr>
        <w:t>Contractor</w:t>
      </w:r>
      <w:r w:rsidR="004574D0" w:rsidRPr="003A2F2E">
        <w:rPr>
          <w:rFonts w:ascii="Times New Roman" w:hAnsi="Times New Roman" w:cs="Times New Roman"/>
          <w:color w:val="auto"/>
          <w:szCs w:val="22"/>
        </w:rPr>
        <w:t>, their employees, agents</w:t>
      </w:r>
      <w:r w:rsidR="003A5A25" w:rsidRPr="003A2F2E">
        <w:rPr>
          <w:rFonts w:ascii="Times New Roman" w:hAnsi="Times New Roman" w:cs="Times New Roman"/>
          <w:color w:val="auto"/>
          <w:szCs w:val="22"/>
        </w:rPr>
        <w:t xml:space="preserve"> </w:t>
      </w:r>
      <w:r w:rsidR="004574D0" w:rsidRPr="003A2F2E">
        <w:rPr>
          <w:rFonts w:ascii="Times New Roman" w:hAnsi="Times New Roman" w:cs="Times New Roman"/>
          <w:color w:val="auto"/>
          <w:szCs w:val="22"/>
        </w:rPr>
        <w:t xml:space="preserve">or independent contractors, or any breach of the </w:t>
      </w:r>
      <w:r w:rsidRPr="003A2F2E">
        <w:rPr>
          <w:rFonts w:ascii="Times New Roman" w:hAnsi="Times New Roman" w:cs="Times New Roman"/>
          <w:color w:val="auto"/>
          <w:szCs w:val="22"/>
        </w:rPr>
        <w:t xml:space="preserve">Contractor’s </w:t>
      </w:r>
      <w:r w:rsidR="004574D0" w:rsidRPr="003A2F2E">
        <w:rPr>
          <w:rFonts w:ascii="Times New Roman" w:hAnsi="Times New Roman" w:cs="Times New Roman"/>
          <w:color w:val="auto"/>
          <w:szCs w:val="22"/>
        </w:rPr>
        <w:t xml:space="preserve">obligations under the terms of this Contract.  </w:t>
      </w:r>
    </w:p>
    <w:p w14:paraId="214C4A62" w14:textId="77777777" w:rsidR="004574D0" w:rsidRPr="003A2F2E" w:rsidRDefault="004574D0" w:rsidP="00273775">
      <w:pPr>
        <w:spacing w:line="0" w:lineRule="atLeast"/>
        <w:jc w:val="both"/>
        <w:rPr>
          <w:rFonts w:ascii="Times New Roman" w:hAnsi="Times New Roman" w:cs="Times New Roman"/>
          <w:b/>
          <w:sz w:val="24"/>
          <w:szCs w:val="22"/>
          <w:lang w:eastAsia="en-GB"/>
        </w:rPr>
      </w:pPr>
    </w:p>
    <w:p w14:paraId="2F128F4B" w14:textId="77777777" w:rsidR="006F042F" w:rsidRPr="003A2F2E" w:rsidRDefault="004574D0" w:rsidP="00CB3FAC">
      <w:pPr>
        <w:pStyle w:val="ListParagraph"/>
        <w:numPr>
          <w:ilvl w:val="1"/>
          <w:numId w:val="6"/>
        </w:numPr>
        <w:spacing w:line="0" w:lineRule="atLeast"/>
        <w:jc w:val="both"/>
        <w:rPr>
          <w:rFonts w:ascii="Times New Roman" w:hAnsi="Times New Roman" w:cs="Times New Roman"/>
          <w:color w:val="auto"/>
          <w:szCs w:val="22"/>
        </w:rPr>
      </w:pPr>
      <w:r w:rsidRPr="003A2F2E">
        <w:rPr>
          <w:rFonts w:ascii="Times New Roman" w:hAnsi="Times New Roman" w:cs="Times New Roman"/>
          <w:color w:val="auto"/>
          <w:szCs w:val="22"/>
        </w:rPr>
        <w:t xml:space="preserve">If </w:t>
      </w:r>
      <w:r w:rsidR="006F042F" w:rsidRPr="003A2F2E">
        <w:rPr>
          <w:rFonts w:ascii="Times New Roman" w:hAnsi="Times New Roman" w:cs="Times New Roman"/>
          <w:szCs w:val="22"/>
        </w:rPr>
        <w:t>it appears in Sinopec’s opinion, that Contractor’s services or any part thereof do not meet the requirements of this Contract, Sinopec shall so notify the Contractor, stating the particulars of the defect. The Contractor shall promptly rectify or otherwise make good such defect as well as any damage caused by such defects, at Contractor’s expense.</w:t>
      </w:r>
    </w:p>
    <w:p w14:paraId="5E1DF9A8" w14:textId="77777777" w:rsidR="006F042F" w:rsidRPr="003A2F2E" w:rsidRDefault="006F042F" w:rsidP="00C77649">
      <w:pPr>
        <w:pStyle w:val="ListParagraph"/>
        <w:rPr>
          <w:rFonts w:ascii="Times New Roman" w:hAnsi="Times New Roman" w:cs="Times New Roman"/>
          <w:color w:val="auto"/>
          <w:szCs w:val="22"/>
        </w:rPr>
      </w:pPr>
    </w:p>
    <w:p w14:paraId="7E22FDA8" w14:textId="15CDBDF7" w:rsidR="004574D0" w:rsidRPr="003A2F2E" w:rsidRDefault="004574D0" w:rsidP="00CB3FAC">
      <w:pPr>
        <w:pStyle w:val="ListParagraph"/>
        <w:numPr>
          <w:ilvl w:val="1"/>
          <w:numId w:val="6"/>
        </w:numPr>
        <w:spacing w:line="0" w:lineRule="atLeast"/>
        <w:jc w:val="both"/>
        <w:rPr>
          <w:rFonts w:ascii="Times New Roman" w:hAnsi="Times New Roman" w:cs="Times New Roman"/>
          <w:color w:val="auto"/>
          <w:szCs w:val="22"/>
        </w:rPr>
      </w:pPr>
      <w:r w:rsidRPr="003A2F2E">
        <w:rPr>
          <w:rFonts w:ascii="Times New Roman" w:hAnsi="Times New Roman" w:cs="Times New Roman"/>
          <w:color w:val="auto"/>
          <w:szCs w:val="22"/>
        </w:rPr>
        <w:t xml:space="preserve">Without limitation to the foregoing, in the event that </w:t>
      </w:r>
      <w:r w:rsidR="006F042F" w:rsidRPr="003A2F2E">
        <w:rPr>
          <w:rFonts w:ascii="Times New Roman" w:hAnsi="Times New Roman" w:cs="Times New Roman"/>
          <w:color w:val="auto"/>
          <w:szCs w:val="22"/>
        </w:rPr>
        <w:t>Contractor</w:t>
      </w:r>
      <w:r w:rsidRPr="003A2F2E">
        <w:rPr>
          <w:rFonts w:ascii="Times New Roman" w:hAnsi="Times New Roman" w:cs="Times New Roman"/>
          <w:color w:val="auto"/>
          <w:szCs w:val="22"/>
        </w:rPr>
        <w:t xml:space="preserve"> breaches any of its obligations under the Contract, </w:t>
      </w:r>
      <w:r w:rsidR="006F042F" w:rsidRPr="003A2F2E">
        <w:rPr>
          <w:rFonts w:ascii="Times New Roman" w:hAnsi="Times New Roman" w:cs="Times New Roman"/>
          <w:color w:val="auto"/>
          <w:szCs w:val="22"/>
        </w:rPr>
        <w:t xml:space="preserve">Sinopec </w:t>
      </w:r>
      <w:r w:rsidRPr="003A2F2E">
        <w:rPr>
          <w:rFonts w:ascii="Times New Roman" w:hAnsi="Times New Roman" w:cs="Times New Roman"/>
          <w:color w:val="auto"/>
          <w:szCs w:val="22"/>
        </w:rPr>
        <w:t>will be entitled to recover damages</w:t>
      </w:r>
      <w:r w:rsidR="006F042F" w:rsidRPr="003A2F2E">
        <w:rPr>
          <w:rFonts w:ascii="Times New Roman" w:hAnsi="Times New Roman" w:cs="Times New Roman"/>
          <w:color w:val="auto"/>
          <w:szCs w:val="22"/>
        </w:rPr>
        <w:t xml:space="preserve"> from Contractor</w:t>
      </w:r>
      <w:r w:rsidRPr="003A2F2E">
        <w:rPr>
          <w:rFonts w:ascii="Times New Roman" w:hAnsi="Times New Roman" w:cs="Times New Roman"/>
          <w:color w:val="auto"/>
          <w:szCs w:val="22"/>
        </w:rPr>
        <w:t xml:space="preserve">, including, without limitation, any direct, indirect, incidental and consequential damages and all legal and other professional fees and costs incurred by </w:t>
      </w:r>
      <w:r w:rsidR="006F042F" w:rsidRPr="003A2F2E">
        <w:rPr>
          <w:rFonts w:ascii="Times New Roman" w:hAnsi="Times New Roman" w:cs="Times New Roman"/>
          <w:color w:val="auto"/>
          <w:szCs w:val="22"/>
        </w:rPr>
        <w:t>Sinopec</w:t>
      </w:r>
      <w:r w:rsidRPr="003A2F2E">
        <w:rPr>
          <w:rFonts w:ascii="Times New Roman" w:hAnsi="Times New Roman" w:cs="Times New Roman"/>
          <w:color w:val="auto"/>
          <w:szCs w:val="22"/>
        </w:rPr>
        <w:t xml:space="preserve"> as a result of such breach, including, without limitation, costs, expenses and losses incurred by</w:t>
      </w:r>
      <w:r w:rsidR="006F042F" w:rsidRPr="003A2F2E">
        <w:rPr>
          <w:rFonts w:ascii="Times New Roman" w:hAnsi="Times New Roman" w:cs="Times New Roman"/>
          <w:color w:val="auto"/>
          <w:szCs w:val="22"/>
        </w:rPr>
        <w:t xml:space="preserve"> Sinopec</w:t>
      </w:r>
      <w:r w:rsidRPr="003A2F2E">
        <w:rPr>
          <w:rFonts w:ascii="Times New Roman" w:hAnsi="Times New Roman" w:cs="Times New Roman"/>
          <w:color w:val="auto"/>
          <w:szCs w:val="22"/>
        </w:rPr>
        <w:t xml:space="preserve">: (i) in inspecting, sorting, testing, repairing or replacing any products or equipment in connection with </w:t>
      </w:r>
      <w:r w:rsidR="009C4C19" w:rsidRPr="003A2F2E">
        <w:rPr>
          <w:rFonts w:ascii="Times New Roman" w:hAnsi="Times New Roman" w:cs="Times New Roman"/>
          <w:szCs w:val="22"/>
        </w:rPr>
        <w:t>Contractor</w:t>
      </w:r>
      <w:r w:rsidRPr="003A2F2E">
        <w:rPr>
          <w:rFonts w:ascii="Times New Roman" w:hAnsi="Times New Roman" w:cs="Times New Roman"/>
          <w:color w:val="auto"/>
          <w:szCs w:val="22"/>
        </w:rPr>
        <w:t xml:space="preserve">’s breach; (ii) </w:t>
      </w:r>
      <w:r w:rsidR="006F042F" w:rsidRPr="003A2F2E">
        <w:rPr>
          <w:rFonts w:ascii="Times New Roman" w:hAnsi="Times New Roman" w:cs="Times New Roman"/>
          <w:szCs w:val="22"/>
          <w:lang w:eastAsia="en-GB"/>
        </w:rPr>
        <w:t xml:space="preserve">resulting from production interruptions; (iii) in conducting other corrective actions; and (iv) resulting from personal injury (including death) and/or property damage. </w:t>
      </w:r>
    </w:p>
    <w:p w14:paraId="4C785977" w14:textId="77777777" w:rsidR="00D251C7" w:rsidRPr="003A2F2E" w:rsidRDefault="00D251C7" w:rsidP="001C22E5">
      <w:pPr>
        <w:spacing w:line="0" w:lineRule="atLeast"/>
        <w:jc w:val="both"/>
        <w:rPr>
          <w:rFonts w:ascii="Times New Roman" w:eastAsia="宋体" w:hAnsi="Times New Roman" w:cs="Times New Roman"/>
          <w:kern w:val="0"/>
          <w:sz w:val="24"/>
          <w:szCs w:val="22"/>
          <w:lang w:eastAsia="en-GB"/>
        </w:rPr>
      </w:pPr>
    </w:p>
    <w:p w14:paraId="051817B3" w14:textId="77777777" w:rsidR="000808CE" w:rsidRPr="003A2F2E" w:rsidRDefault="00D251C7" w:rsidP="00CB3FAC">
      <w:pPr>
        <w:pStyle w:val="ListParagraph"/>
        <w:numPr>
          <w:ilvl w:val="0"/>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b/>
          <w:color w:val="auto"/>
          <w:szCs w:val="22"/>
          <w:lang w:eastAsia="en-GB"/>
        </w:rPr>
        <w:t>TERMINATION</w:t>
      </w:r>
    </w:p>
    <w:p w14:paraId="4673387C" w14:textId="77777777" w:rsidR="000808CE" w:rsidRPr="003A2F2E" w:rsidRDefault="000808CE" w:rsidP="001C22E5">
      <w:pPr>
        <w:pStyle w:val="ListParagraph"/>
        <w:spacing w:line="0" w:lineRule="atLeast"/>
        <w:ind w:left="567"/>
        <w:jc w:val="both"/>
        <w:rPr>
          <w:rFonts w:ascii="Times New Roman" w:hAnsi="Times New Roman" w:cs="Times New Roman"/>
          <w:b/>
          <w:color w:val="auto"/>
          <w:szCs w:val="22"/>
          <w:lang w:eastAsia="en-GB"/>
        </w:rPr>
      </w:pPr>
    </w:p>
    <w:p w14:paraId="4C5FE8C0" w14:textId="0B9C18B6" w:rsidR="000808CE" w:rsidRPr="003A2F2E" w:rsidRDefault="00D251C7" w:rsidP="00CB3FAC">
      <w:pPr>
        <w:pStyle w:val="ListParagraph"/>
        <w:numPr>
          <w:ilvl w:val="1"/>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 xml:space="preserve">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may be terminated at any time upon either Party giving to the other </w:t>
      </w:r>
      <w:r w:rsidR="008E5B9B" w:rsidRPr="003A2F2E">
        <w:rPr>
          <w:rFonts w:ascii="Times New Roman" w:hAnsi="Times New Roman" w:cs="Times New Roman"/>
          <w:color w:val="auto"/>
          <w:szCs w:val="22"/>
        </w:rPr>
        <w:t>ninety (9</w:t>
      </w:r>
      <w:r w:rsidRPr="003A2F2E">
        <w:rPr>
          <w:rFonts w:ascii="Times New Roman" w:hAnsi="Times New Roman" w:cs="Times New Roman"/>
          <w:color w:val="auto"/>
          <w:szCs w:val="22"/>
        </w:rPr>
        <w:t>0) calendar days’ notice in writing if:</w:t>
      </w:r>
    </w:p>
    <w:p w14:paraId="26C5F42C" w14:textId="77777777" w:rsidR="000808CE" w:rsidRPr="003A2F2E" w:rsidRDefault="000808CE" w:rsidP="001C22E5">
      <w:pPr>
        <w:pStyle w:val="ListParagraph"/>
        <w:spacing w:line="0" w:lineRule="atLeast"/>
        <w:ind w:left="1701"/>
        <w:jc w:val="both"/>
        <w:rPr>
          <w:rFonts w:ascii="Times New Roman" w:hAnsi="Times New Roman" w:cs="Times New Roman"/>
          <w:b/>
          <w:color w:val="auto"/>
          <w:szCs w:val="22"/>
          <w:lang w:eastAsia="en-GB"/>
        </w:rPr>
      </w:pPr>
    </w:p>
    <w:p w14:paraId="12111B57" w14:textId="24CBAF64" w:rsidR="000808CE" w:rsidRPr="003A2F2E" w:rsidRDefault="00D251C7" w:rsidP="00CB3FAC">
      <w:pPr>
        <w:pStyle w:val="ListParagraph"/>
        <w:numPr>
          <w:ilvl w:val="2"/>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 xml:space="preserve">the other Party commits a </w:t>
      </w:r>
      <w:r w:rsidR="00886366" w:rsidRPr="003A2F2E">
        <w:rPr>
          <w:rFonts w:ascii="Times New Roman" w:hAnsi="Times New Roman" w:cs="Times New Roman"/>
          <w:color w:val="auto"/>
          <w:szCs w:val="22"/>
        </w:rPr>
        <w:t xml:space="preserve">material </w:t>
      </w:r>
      <w:r w:rsidRPr="003A2F2E">
        <w:rPr>
          <w:rFonts w:ascii="Times New Roman" w:hAnsi="Times New Roman" w:cs="Times New Roman"/>
          <w:color w:val="auto"/>
          <w:szCs w:val="22"/>
        </w:rPr>
        <w:t xml:space="preserve">breach of the terms of 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and fails to remedy such breach within seven (7) </w:t>
      </w:r>
      <w:bookmarkStart w:id="3" w:name="OLE_LINK2"/>
      <w:r w:rsidRPr="003A2F2E">
        <w:rPr>
          <w:rFonts w:ascii="Times New Roman" w:hAnsi="Times New Roman" w:cs="Times New Roman"/>
          <w:color w:val="auto"/>
          <w:szCs w:val="22"/>
        </w:rPr>
        <w:t>calendar</w:t>
      </w:r>
      <w:bookmarkEnd w:id="3"/>
      <w:r w:rsidRPr="003A2F2E">
        <w:rPr>
          <w:rFonts w:ascii="Times New Roman" w:hAnsi="Times New Roman" w:cs="Times New Roman"/>
          <w:color w:val="auto"/>
          <w:szCs w:val="22"/>
        </w:rPr>
        <w:t xml:space="preserve"> days of receiving written notice specifying the breach and requiring its remedy; or</w:t>
      </w:r>
    </w:p>
    <w:p w14:paraId="3E8C487F" w14:textId="77777777" w:rsidR="000808CE" w:rsidRPr="003A2F2E" w:rsidRDefault="000808CE" w:rsidP="001C22E5">
      <w:pPr>
        <w:pStyle w:val="ListParagraph"/>
        <w:spacing w:line="0" w:lineRule="atLeast"/>
        <w:ind w:left="1701"/>
        <w:jc w:val="both"/>
        <w:rPr>
          <w:rFonts w:ascii="Times New Roman" w:hAnsi="Times New Roman" w:cs="Times New Roman"/>
          <w:b/>
          <w:color w:val="auto"/>
          <w:szCs w:val="22"/>
          <w:lang w:eastAsia="en-GB"/>
        </w:rPr>
      </w:pPr>
    </w:p>
    <w:p w14:paraId="7EA3778F" w14:textId="02ED417F" w:rsidR="000808CE" w:rsidRPr="003A2F2E" w:rsidRDefault="00D251C7" w:rsidP="00CB3FAC">
      <w:pPr>
        <w:pStyle w:val="ListParagraph"/>
        <w:numPr>
          <w:ilvl w:val="2"/>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 xml:space="preserve">the other Party </w:t>
      </w:r>
      <w:r w:rsidR="00D6644F" w:rsidRPr="003A2F2E">
        <w:rPr>
          <w:rFonts w:ascii="Times New Roman" w:hAnsi="Times New Roman" w:cs="Times New Roman"/>
          <w:color w:val="auto"/>
          <w:szCs w:val="22"/>
        </w:rPr>
        <w:t>goes</w:t>
      </w:r>
      <w:r w:rsidRPr="003A2F2E">
        <w:rPr>
          <w:rFonts w:ascii="Times New Roman" w:hAnsi="Times New Roman" w:cs="Times New Roman"/>
          <w:color w:val="auto"/>
          <w:szCs w:val="22"/>
        </w:rPr>
        <w:t xml:space="preserve"> into liquidation, whether voluntary or compulsory, or is dissolved (exc</w:t>
      </w:r>
      <w:r w:rsidR="00D6644F" w:rsidRPr="003A2F2E">
        <w:rPr>
          <w:rFonts w:ascii="Times New Roman" w:hAnsi="Times New Roman" w:cs="Times New Roman"/>
          <w:color w:val="auto"/>
          <w:szCs w:val="22"/>
        </w:rPr>
        <w:t xml:space="preserve">luding </w:t>
      </w:r>
      <w:r w:rsidRPr="003A2F2E">
        <w:rPr>
          <w:rFonts w:ascii="Times New Roman" w:hAnsi="Times New Roman" w:cs="Times New Roman"/>
          <w:color w:val="auto"/>
          <w:szCs w:val="22"/>
        </w:rPr>
        <w:t>voluntary liquidation or dissolution for the purposes of a bona fide solvent reconstruction or amalgamation</w:t>
      </w:r>
      <w:r w:rsidR="00273985" w:rsidRPr="003A2F2E">
        <w:rPr>
          <w:rFonts w:ascii="Times New Roman" w:hAnsi="Times New Roman" w:cs="Times New Roman"/>
          <w:color w:val="auto"/>
          <w:szCs w:val="22"/>
        </w:rPr>
        <w:t>)</w:t>
      </w:r>
      <w:r w:rsidR="00235936" w:rsidRPr="003A2F2E">
        <w:rPr>
          <w:rFonts w:ascii="Times New Roman" w:hAnsi="Times New Roman" w:cs="Times New Roman"/>
          <w:color w:val="auto"/>
          <w:szCs w:val="22"/>
        </w:rPr>
        <w:t>,</w:t>
      </w:r>
      <w:r w:rsidR="00273985" w:rsidRPr="003A2F2E">
        <w:rPr>
          <w:rFonts w:ascii="Times New Roman" w:hAnsi="Times New Roman" w:cs="Times New Roman"/>
          <w:color w:val="auto"/>
          <w:szCs w:val="22"/>
        </w:rPr>
        <w:t xml:space="preserve"> or</w:t>
      </w:r>
      <w:r w:rsidRPr="003A2F2E">
        <w:rPr>
          <w:rFonts w:ascii="Times New Roman" w:hAnsi="Times New Roman" w:cs="Times New Roman"/>
          <w:color w:val="auto"/>
          <w:szCs w:val="22"/>
        </w:rPr>
        <w:t xml:space="preserve"> becomes insolvent or if a petition shall be presented or an order made for the appointment of an administrator or if a receiver, administrative receiver or manager shall be appointed over any part of its assets or undertaking.</w:t>
      </w:r>
    </w:p>
    <w:p w14:paraId="77B1DF35" w14:textId="77777777" w:rsidR="000808CE" w:rsidRPr="003A2F2E" w:rsidRDefault="000808CE" w:rsidP="001C22E5">
      <w:pPr>
        <w:pStyle w:val="ListParagraph"/>
        <w:rPr>
          <w:rFonts w:ascii="Times New Roman" w:hAnsi="Times New Roman" w:cs="Times New Roman"/>
          <w:color w:val="auto"/>
          <w:szCs w:val="22"/>
        </w:rPr>
      </w:pPr>
    </w:p>
    <w:p w14:paraId="5E0E610F" w14:textId="1E999C8C" w:rsidR="000808CE" w:rsidRPr="00482E9D" w:rsidRDefault="00D251C7" w:rsidP="00CB3FAC">
      <w:pPr>
        <w:pStyle w:val="ListParagraph"/>
        <w:numPr>
          <w:ilvl w:val="1"/>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 xml:space="preserve">Each Party may terminate 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without cause by giving the other Party no less than </w:t>
      </w:r>
      <w:r w:rsidR="004B4D03" w:rsidRPr="003A2F2E">
        <w:rPr>
          <w:rFonts w:ascii="Times New Roman" w:hAnsi="Times New Roman" w:cs="Times New Roman"/>
          <w:color w:val="auto"/>
          <w:szCs w:val="22"/>
        </w:rPr>
        <w:t>ninety</w:t>
      </w:r>
      <w:r w:rsidRPr="003A2F2E">
        <w:rPr>
          <w:rFonts w:ascii="Times New Roman" w:hAnsi="Times New Roman" w:cs="Times New Roman"/>
          <w:color w:val="auto"/>
          <w:szCs w:val="22"/>
        </w:rPr>
        <w:t xml:space="preserve"> </w:t>
      </w:r>
      <w:r w:rsidR="004B4D03" w:rsidRPr="003A2F2E">
        <w:rPr>
          <w:rFonts w:ascii="Times New Roman" w:hAnsi="Times New Roman" w:cs="Times New Roman"/>
          <w:color w:val="auto"/>
          <w:szCs w:val="22"/>
        </w:rPr>
        <w:t>(90</w:t>
      </w:r>
      <w:r w:rsidRPr="003A2F2E">
        <w:rPr>
          <w:rFonts w:ascii="Times New Roman" w:hAnsi="Times New Roman" w:cs="Times New Roman"/>
          <w:color w:val="auto"/>
          <w:szCs w:val="22"/>
        </w:rPr>
        <w:t xml:space="preserve">) calendar days’ prior written notice. </w:t>
      </w:r>
    </w:p>
    <w:p w14:paraId="2A25862F" w14:textId="77777777" w:rsidR="009F1962" w:rsidRPr="00482E9D" w:rsidRDefault="009F1962" w:rsidP="00482E9D">
      <w:pPr>
        <w:pStyle w:val="ListParagraph"/>
        <w:spacing w:line="0" w:lineRule="atLeast"/>
        <w:ind w:left="1134"/>
        <w:jc w:val="both"/>
        <w:rPr>
          <w:rFonts w:ascii="Times New Roman" w:hAnsi="Times New Roman" w:cs="Times New Roman"/>
          <w:b/>
          <w:color w:val="auto"/>
          <w:szCs w:val="22"/>
          <w:lang w:eastAsia="en-GB"/>
        </w:rPr>
      </w:pPr>
    </w:p>
    <w:p w14:paraId="7A697788" w14:textId="631BAE8B" w:rsidR="009F1962" w:rsidRPr="00482E9D" w:rsidRDefault="009F1962" w:rsidP="00CB3FAC">
      <w:pPr>
        <w:pStyle w:val="ListParagraph"/>
        <w:numPr>
          <w:ilvl w:val="1"/>
          <w:numId w:val="6"/>
        </w:numPr>
        <w:spacing w:line="0" w:lineRule="atLeast"/>
        <w:jc w:val="both"/>
        <w:rPr>
          <w:rFonts w:ascii="Times New Roman" w:hAnsi="Times New Roman" w:cs="Times New Roman"/>
          <w:bCs/>
          <w:color w:val="auto"/>
          <w:szCs w:val="22"/>
          <w:lang w:eastAsia="en-GB"/>
        </w:rPr>
      </w:pPr>
      <w:r w:rsidRPr="00482E9D">
        <w:rPr>
          <w:rFonts w:ascii="Times New Roman" w:hAnsi="Times New Roman" w:cs="Times New Roman"/>
          <w:bCs/>
          <w:color w:val="auto"/>
          <w:szCs w:val="22"/>
          <w:lang w:eastAsia="en-GB"/>
        </w:rPr>
        <w:t xml:space="preserve">In the event that the Contractor fails to ensure the export permit is available before gate-in of laden container to PSA port, </w:t>
      </w:r>
      <w:r w:rsidR="00E56021">
        <w:rPr>
          <w:rFonts w:ascii="Times New Roman" w:hAnsi="Times New Roman" w:cs="Times New Roman"/>
          <w:bCs/>
          <w:color w:val="auto"/>
          <w:szCs w:val="22"/>
          <w:lang w:eastAsia="en-GB"/>
        </w:rPr>
        <w:t>Sinopec is entitled</w:t>
      </w:r>
      <w:r w:rsidRPr="00482E9D">
        <w:rPr>
          <w:rFonts w:ascii="Times New Roman" w:hAnsi="Times New Roman" w:cs="Times New Roman"/>
          <w:bCs/>
          <w:color w:val="auto"/>
          <w:szCs w:val="22"/>
          <w:lang w:eastAsia="en-GB"/>
        </w:rPr>
        <w:t xml:space="preserve"> terminate this Contract with </w:t>
      </w:r>
      <w:r w:rsidR="00E56021" w:rsidRPr="00B41A8C">
        <w:rPr>
          <w:rFonts w:ascii="Times New Roman" w:hAnsi="Times New Roman" w:cs="Times New Roman"/>
          <w:bCs/>
          <w:color w:val="auto"/>
          <w:szCs w:val="22"/>
          <w:lang w:eastAsia="en-GB"/>
        </w:rPr>
        <w:t>written notice</w:t>
      </w:r>
      <w:r w:rsidR="00E56021">
        <w:rPr>
          <w:rFonts w:ascii="Times New Roman" w:hAnsi="Times New Roman" w:cs="Times New Roman" w:hint="eastAsia"/>
          <w:bCs/>
          <w:color w:val="auto"/>
          <w:szCs w:val="22"/>
        </w:rPr>
        <w:t xml:space="preserve"> </w:t>
      </w:r>
      <w:r w:rsidR="00E56021">
        <w:rPr>
          <w:rFonts w:ascii="Times New Roman" w:hAnsi="Times New Roman" w:cs="Times New Roman"/>
          <w:bCs/>
          <w:color w:val="auto"/>
          <w:szCs w:val="22"/>
        </w:rPr>
        <w:t xml:space="preserve">of at least </w:t>
      </w:r>
      <w:r w:rsidR="00ED5929">
        <w:rPr>
          <w:rFonts w:ascii="Times New Roman" w:hAnsi="Times New Roman" w:cs="Times New Roman" w:hint="eastAsia"/>
          <w:bCs/>
          <w:color w:val="auto"/>
          <w:szCs w:val="22"/>
        </w:rPr>
        <w:t>seven (7) calendar</w:t>
      </w:r>
      <w:r w:rsidRPr="00482E9D">
        <w:rPr>
          <w:rFonts w:ascii="Times New Roman" w:hAnsi="Times New Roman" w:cs="Times New Roman"/>
          <w:bCs/>
          <w:color w:val="auto"/>
          <w:szCs w:val="22"/>
          <w:lang w:eastAsia="en-GB"/>
        </w:rPr>
        <w:t xml:space="preserve"> days.</w:t>
      </w:r>
    </w:p>
    <w:p w14:paraId="040B9CBB" w14:textId="77777777" w:rsidR="000808CE" w:rsidRPr="003A2F2E" w:rsidRDefault="000808CE" w:rsidP="001C22E5">
      <w:pPr>
        <w:pStyle w:val="ListParagraph"/>
        <w:spacing w:line="0" w:lineRule="atLeast"/>
        <w:ind w:left="1134"/>
        <w:jc w:val="both"/>
        <w:rPr>
          <w:rFonts w:ascii="Times New Roman" w:hAnsi="Times New Roman" w:cs="Times New Roman"/>
          <w:b/>
          <w:color w:val="auto"/>
          <w:szCs w:val="22"/>
          <w:lang w:eastAsia="en-GB"/>
        </w:rPr>
      </w:pPr>
    </w:p>
    <w:p w14:paraId="65175829" w14:textId="77777777" w:rsidR="00216BE2" w:rsidRPr="003A2F2E" w:rsidRDefault="00D251C7" w:rsidP="00CB3FAC">
      <w:pPr>
        <w:pStyle w:val="ListParagraph"/>
        <w:numPr>
          <w:ilvl w:val="1"/>
          <w:numId w:val="6"/>
        </w:numPr>
        <w:spacing w:line="0" w:lineRule="atLeast"/>
        <w:jc w:val="both"/>
        <w:rPr>
          <w:rFonts w:ascii="Times New Roman" w:hAnsi="Times New Roman" w:cs="Times New Roman"/>
          <w:b/>
          <w:color w:val="auto"/>
          <w:szCs w:val="22"/>
          <w:lang w:eastAsia="en-GB"/>
        </w:rPr>
      </w:pPr>
      <w:r w:rsidRPr="003A2F2E">
        <w:rPr>
          <w:rFonts w:ascii="Times New Roman" w:hAnsi="Times New Roman" w:cs="Times New Roman"/>
          <w:color w:val="auto"/>
          <w:szCs w:val="22"/>
        </w:rPr>
        <w:t>Any termination by any Party pursuant to this clause shall not have any effect on each Party’s rights, liabilities and obligations, to the extent accrued prior to termination.</w:t>
      </w:r>
    </w:p>
    <w:p w14:paraId="07612743" w14:textId="762ADAC3" w:rsidR="00D251C7" w:rsidRPr="003A2F2E" w:rsidRDefault="00D251C7" w:rsidP="00216BE2">
      <w:pPr>
        <w:spacing w:line="0" w:lineRule="atLeast"/>
        <w:jc w:val="both"/>
        <w:rPr>
          <w:rFonts w:ascii="Times New Roman" w:hAnsi="Times New Roman" w:cs="Times New Roman"/>
          <w:b/>
          <w:sz w:val="24"/>
          <w:szCs w:val="22"/>
          <w:lang w:eastAsia="en-GB"/>
        </w:rPr>
      </w:pPr>
      <w:r w:rsidRPr="003A2F2E">
        <w:rPr>
          <w:rFonts w:ascii="Times New Roman" w:hAnsi="Times New Roman" w:cs="Times New Roman"/>
          <w:sz w:val="24"/>
          <w:szCs w:val="22"/>
        </w:rPr>
        <w:tab/>
      </w:r>
      <w:r w:rsidRPr="003A2F2E">
        <w:rPr>
          <w:rFonts w:ascii="Times New Roman" w:hAnsi="Times New Roman" w:cs="Times New Roman"/>
          <w:sz w:val="24"/>
          <w:szCs w:val="22"/>
        </w:rPr>
        <w:tab/>
      </w:r>
    </w:p>
    <w:p w14:paraId="70BA89A8" w14:textId="17349E8C" w:rsidR="00D251C7" w:rsidRPr="003A2F2E" w:rsidRDefault="00D251C7" w:rsidP="00CB3FAC">
      <w:pPr>
        <w:pStyle w:val="ListParagraph"/>
        <w:numPr>
          <w:ilvl w:val="0"/>
          <w:numId w:val="6"/>
        </w:numPr>
        <w:spacing w:line="432" w:lineRule="atLeast"/>
        <w:jc w:val="both"/>
        <w:rPr>
          <w:rFonts w:ascii="Times New Roman" w:hAnsi="Times New Roman" w:cs="Times New Roman"/>
          <w:b/>
          <w:color w:val="auto"/>
          <w:szCs w:val="22"/>
          <w:lang w:eastAsia="en-GB"/>
        </w:rPr>
      </w:pPr>
      <w:r w:rsidRPr="003A2F2E">
        <w:rPr>
          <w:rFonts w:ascii="Times New Roman" w:hAnsi="Times New Roman" w:cs="Times New Roman"/>
          <w:b/>
          <w:color w:val="auto"/>
          <w:szCs w:val="22"/>
          <w:lang w:eastAsia="en-GB"/>
        </w:rPr>
        <w:t>COSTS</w:t>
      </w:r>
    </w:p>
    <w:p w14:paraId="58B32AAA" w14:textId="77777777" w:rsidR="00216BE2" w:rsidRPr="003A2F2E" w:rsidRDefault="00216BE2" w:rsidP="00216BE2">
      <w:pPr>
        <w:pStyle w:val="ListParagraph"/>
        <w:spacing w:line="432" w:lineRule="atLeast"/>
        <w:ind w:left="567"/>
        <w:jc w:val="both"/>
        <w:rPr>
          <w:rFonts w:ascii="Times New Roman" w:hAnsi="Times New Roman" w:cs="Times New Roman"/>
          <w:b/>
          <w:color w:val="auto"/>
          <w:szCs w:val="22"/>
          <w:lang w:eastAsia="en-GB"/>
        </w:rPr>
      </w:pPr>
    </w:p>
    <w:p w14:paraId="3F3FDA55" w14:textId="04D3E349" w:rsidR="00D251C7" w:rsidRPr="003A2F2E" w:rsidRDefault="00D251C7" w:rsidP="001C22E5">
      <w:pPr>
        <w:ind w:left="567"/>
        <w:jc w:val="both"/>
        <w:rPr>
          <w:rFonts w:ascii="Times New Roman" w:eastAsia="PMingLiU" w:hAnsi="Times New Roman" w:cs="Times New Roman"/>
          <w:sz w:val="24"/>
          <w:szCs w:val="22"/>
          <w:lang w:eastAsia="zh-TW"/>
        </w:rPr>
      </w:pPr>
      <w:r w:rsidRPr="003A2F2E">
        <w:rPr>
          <w:rFonts w:ascii="Times New Roman" w:eastAsia="PMingLiU" w:hAnsi="Times New Roman" w:cs="Times New Roman"/>
          <w:sz w:val="24"/>
          <w:szCs w:val="22"/>
          <w:lang w:eastAsia="zh-TW"/>
        </w:rPr>
        <w:lastRenderedPageBreak/>
        <w:t xml:space="preserve">Each Party shall bear its own costs, tax or duty in relation to the conclusion and execution of this </w:t>
      </w:r>
      <w:r w:rsidR="000808CE" w:rsidRPr="003A2F2E">
        <w:rPr>
          <w:rFonts w:ascii="Times New Roman" w:eastAsia="PMingLiU" w:hAnsi="Times New Roman" w:cs="Times New Roman"/>
          <w:sz w:val="24"/>
          <w:szCs w:val="22"/>
          <w:lang w:eastAsia="zh-TW"/>
        </w:rPr>
        <w:t>Contract</w:t>
      </w:r>
      <w:r w:rsidRPr="003A2F2E">
        <w:rPr>
          <w:rFonts w:ascii="Times New Roman" w:eastAsia="PMingLiU" w:hAnsi="Times New Roman" w:cs="Times New Roman"/>
          <w:sz w:val="24"/>
          <w:szCs w:val="22"/>
          <w:lang w:eastAsia="zh-TW"/>
        </w:rPr>
        <w:t>.</w:t>
      </w:r>
    </w:p>
    <w:p w14:paraId="31E616DD" w14:textId="77777777" w:rsidR="00D251C7" w:rsidRPr="003A2F2E" w:rsidRDefault="00D251C7" w:rsidP="00D251C7">
      <w:pPr>
        <w:jc w:val="both"/>
        <w:rPr>
          <w:rFonts w:ascii="Times New Roman" w:eastAsia="PMingLiU" w:hAnsi="Times New Roman" w:cs="Times New Roman"/>
          <w:sz w:val="24"/>
          <w:szCs w:val="22"/>
          <w:lang w:eastAsia="zh-TW"/>
        </w:rPr>
      </w:pPr>
    </w:p>
    <w:p w14:paraId="48DA61F4" w14:textId="77777777" w:rsidR="000808CE" w:rsidRPr="003A2F2E" w:rsidRDefault="00D251C7" w:rsidP="00CB3FAC">
      <w:pPr>
        <w:pStyle w:val="ListParagraph"/>
        <w:numPr>
          <w:ilvl w:val="0"/>
          <w:numId w:val="6"/>
        </w:numPr>
        <w:jc w:val="both"/>
        <w:rPr>
          <w:rFonts w:ascii="Times New Roman" w:hAnsi="Times New Roman" w:cs="Times New Roman"/>
          <w:b/>
          <w:color w:val="auto"/>
          <w:szCs w:val="22"/>
        </w:rPr>
      </w:pPr>
      <w:r w:rsidRPr="003A2F2E">
        <w:rPr>
          <w:rFonts w:ascii="Times New Roman" w:eastAsia="PMingLiU" w:hAnsi="Times New Roman" w:cs="Times New Roman"/>
          <w:b/>
          <w:color w:val="auto"/>
          <w:szCs w:val="22"/>
          <w:lang w:eastAsia="zh-TW"/>
        </w:rPr>
        <w:t>C</w:t>
      </w:r>
      <w:r w:rsidRPr="003A2F2E">
        <w:rPr>
          <w:rFonts w:ascii="Times New Roman" w:hAnsi="Times New Roman" w:cs="Times New Roman"/>
          <w:b/>
          <w:color w:val="auto"/>
          <w:szCs w:val="22"/>
        </w:rPr>
        <w:t>ONFIDENTIALITY</w:t>
      </w:r>
    </w:p>
    <w:p w14:paraId="1C411E1C" w14:textId="77777777" w:rsidR="000808CE" w:rsidRPr="003A2F2E" w:rsidRDefault="000808CE" w:rsidP="001C22E5">
      <w:pPr>
        <w:pStyle w:val="ListParagraph"/>
        <w:ind w:left="1134"/>
        <w:jc w:val="both"/>
        <w:rPr>
          <w:rFonts w:ascii="Times New Roman" w:hAnsi="Times New Roman" w:cs="Times New Roman"/>
          <w:b/>
          <w:color w:val="auto"/>
          <w:szCs w:val="22"/>
        </w:rPr>
      </w:pPr>
    </w:p>
    <w:p w14:paraId="3C46558F" w14:textId="77777777" w:rsidR="003E540F" w:rsidRPr="003A2F2E" w:rsidRDefault="003E540F" w:rsidP="00CB3FAC">
      <w:pPr>
        <w:pStyle w:val="ListParagraph"/>
        <w:numPr>
          <w:ilvl w:val="1"/>
          <w:numId w:val="7"/>
        </w:numPr>
        <w:jc w:val="both"/>
        <w:rPr>
          <w:rFonts w:ascii="Times New Roman" w:hAnsi="Times New Roman" w:cs="Times New Roman"/>
          <w:b/>
          <w:szCs w:val="22"/>
        </w:rPr>
      </w:pPr>
      <w:bookmarkStart w:id="4" w:name="_Ref214080656"/>
      <w:r w:rsidRPr="003A2F2E">
        <w:rPr>
          <w:rFonts w:ascii="Times New Roman" w:hAnsi="Times New Roman" w:cs="Times New Roman"/>
          <w:szCs w:val="22"/>
          <w:lang w:eastAsia="en-GB"/>
        </w:rPr>
        <w:t>Prior to the execution of this Contract and during the term of this Contract, Sinopec may disclose non-public information (“</w:t>
      </w:r>
      <w:r w:rsidRPr="003A2F2E">
        <w:rPr>
          <w:rFonts w:ascii="Times New Roman" w:hAnsi="Times New Roman" w:cs="Times New Roman"/>
          <w:b/>
          <w:szCs w:val="22"/>
          <w:lang w:eastAsia="en-GB"/>
        </w:rPr>
        <w:t>Confidential Information</w:t>
      </w:r>
      <w:r w:rsidRPr="003A2F2E">
        <w:rPr>
          <w:rFonts w:ascii="Times New Roman" w:hAnsi="Times New Roman" w:cs="Times New Roman"/>
          <w:szCs w:val="22"/>
          <w:lang w:eastAsia="en-GB"/>
        </w:rPr>
        <w:t>”) to the Contractor from time to time. Once the Contractor receives the Confidential Information, the Contractor shall, in perpetuity:-</w:t>
      </w:r>
    </w:p>
    <w:p w14:paraId="714D2617" w14:textId="77777777" w:rsidR="003E540F" w:rsidRPr="003A2F2E" w:rsidRDefault="003E540F" w:rsidP="003E540F">
      <w:pPr>
        <w:pStyle w:val="ListParagraph"/>
        <w:ind w:left="1134"/>
        <w:jc w:val="both"/>
        <w:rPr>
          <w:rFonts w:ascii="Times New Roman" w:hAnsi="Times New Roman" w:cs="Times New Roman"/>
          <w:b/>
          <w:szCs w:val="22"/>
        </w:rPr>
      </w:pPr>
    </w:p>
    <w:p w14:paraId="37BB23B6"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Hold and keep secret and in confidence any and all such Confidential Information, and not release any Confidential Information to any third party without prior written approval from Sinopec;</w:t>
      </w:r>
    </w:p>
    <w:p w14:paraId="2155D190" w14:textId="77777777" w:rsidR="003E540F" w:rsidRPr="003A2F2E" w:rsidRDefault="003E540F" w:rsidP="003E540F">
      <w:pPr>
        <w:pStyle w:val="ListParagraph"/>
        <w:ind w:left="1701"/>
        <w:jc w:val="both"/>
        <w:rPr>
          <w:rFonts w:ascii="Times New Roman" w:hAnsi="Times New Roman" w:cs="Times New Roman"/>
          <w:b/>
          <w:szCs w:val="22"/>
        </w:rPr>
      </w:pPr>
    </w:p>
    <w:p w14:paraId="74554FFC"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Not make use of the Confidential Information or any part thereof except for and solely for the purposes specified in this Contract;</w:t>
      </w:r>
    </w:p>
    <w:p w14:paraId="07EA6C1D" w14:textId="77777777" w:rsidR="003E540F" w:rsidRPr="003A2F2E" w:rsidRDefault="003E540F" w:rsidP="003E540F">
      <w:pPr>
        <w:pStyle w:val="ListParagraph"/>
        <w:rPr>
          <w:rFonts w:ascii="Times New Roman" w:hAnsi="Times New Roman" w:cs="Times New Roman"/>
          <w:szCs w:val="22"/>
          <w:lang w:eastAsia="en-GB"/>
        </w:rPr>
      </w:pPr>
    </w:p>
    <w:p w14:paraId="474247DC"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Use the same degree of care but no less than a reasonable degree of care as it would use to prevent the unauthorized use, dissemination and republication of the Confidential Information as the Contractor uses to protect its own confidential information;</w:t>
      </w:r>
    </w:p>
    <w:p w14:paraId="54CBAD05" w14:textId="77777777" w:rsidR="003E540F" w:rsidRPr="003A2F2E" w:rsidRDefault="003E540F" w:rsidP="003E540F">
      <w:pPr>
        <w:pStyle w:val="ListParagraph"/>
        <w:rPr>
          <w:rFonts w:ascii="Times New Roman" w:hAnsi="Times New Roman" w:cs="Times New Roman"/>
          <w:szCs w:val="22"/>
          <w:lang w:eastAsia="en-GB"/>
        </w:rPr>
      </w:pPr>
    </w:p>
    <w:p w14:paraId="24B97A73"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Ensure that only such of its directors, officers, advisors, employees or agents (collectively referred to as “</w:t>
      </w:r>
      <w:r w:rsidRPr="003A2F2E">
        <w:rPr>
          <w:rFonts w:ascii="Times New Roman" w:hAnsi="Times New Roman" w:cs="Times New Roman"/>
          <w:b/>
          <w:szCs w:val="22"/>
          <w:lang w:eastAsia="en-GB"/>
        </w:rPr>
        <w:t>Representatives</w:t>
      </w:r>
      <w:r w:rsidRPr="003A2F2E">
        <w:rPr>
          <w:rFonts w:ascii="Times New Roman" w:hAnsi="Times New Roman" w:cs="Times New Roman"/>
          <w:szCs w:val="22"/>
          <w:lang w:eastAsia="en-GB"/>
        </w:rPr>
        <w:t>”) whose duties require them to possess the Confidential Information shall have access to the Confidential Information provided always that such access shall strictly be to the extent and on a “need-to-know” basis only. Each of such Representatives shall be informed of the contents of this Contract by the Contractor and it shall be the responsibility of the Contractor to ensure compliance of the contents of this Contract by each employee and to restrain such Representatives from any prohibited or unauthorized disclosure or use of the Confidential Information. In any event, any default or breach by any of the Contractor’s Representatives of any term in this clause shall be deemed a default or breach by the Contractor;</w:t>
      </w:r>
    </w:p>
    <w:p w14:paraId="7A9B5B40" w14:textId="77777777" w:rsidR="003E540F" w:rsidRPr="003A2F2E" w:rsidRDefault="003E540F" w:rsidP="003E540F">
      <w:pPr>
        <w:pStyle w:val="ListParagraph"/>
        <w:rPr>
          <w:rFonts w:ascii="Times New Roman" w:hAnsi="Times New Roman" w:cs="Times New Roman"/>
          <w:szCs w:val="22"/>
          <w:lang w:eastAsia="en-GB"/>
        </w:rPr>
      </w:pPr>
    </w:p>
    <w:p w14:paraId="35089F69"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 xml:space="preserve">Ensure that the Confidential Information will not be copied or reproduced in any form whatsoever by the Contractor or its Representatives or any other third party without the express written permission of Sinopec, except for such copies and to such extent as may be necessary for the performance of this Contract; </w:t>
      </w:r>
    </w:p>
    <w:p w14:paraId="26D84E0C" w14:textId="77777777" w:rsidR="003E540F" w:rsidRPr="003A2F2E" w:rsidRDefault="003E540F" w:rsidP="003E540F">
      <w:pPr>
        <w:pStyle w:val="ListParagraph"/>
        <w:rPr>
          <w:rFonts w:ascii="Times New Roman" w:hAnsi="Times New Roman" w:cs="Times New Roman"/>
          <w:szCs w:val="22"/>
          <w:lang w:eastAsia="en-GB"/>
        </w:rPr>
      </w:pPr>
    </w:p>
    <w:p w14:paraId="5336E019"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 xml:space="preserve">After the expiry or termination of this Contract (or upon Sinopec’s request at any time), whichever is earlier, the Contractor shall return or procure the return to Sinopec (or destroy upon Sinopec’s request) all the materials (including their copies) that contain and/or are based on the Confidential Information, whether supplied to or reproduced by the Contractor or its Representatives. Within ten (10) days of such a request, the Contractor shall provide a written assurance to Sinopec that the aforementioned materials have been returned or destroyed; </w:t>
      </w:r>
    </w:p>
    <w:p w14:paraId="7B4012B1" w14:textId="77777777" w:rsidR="003E540F" w:rsidRPr="003A2F2E" w:rsidRDefault="003E540F" w:rsidP="003E540F">
      <w:pPr>
        <w:pStyle w:val="ListParagraph"/>
        <w:rPr>
          <w:rFonts w:ascii="Times New Roman" w:hAnsi="Times New Roman" w:cs="Times New Roman"/>
          <w:szCs w:val="22"/>
          <w:lang w:eastAsia="en-GB"/>
        </w:rPr>
      </w:pPr>
    </w:p>
    <w:p w14:paraId="641A1AEB"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Immediately inform Sinopec of any loss of confidentiality, unauthorized disclosure, misappropriation or misuse by any person of any Confidential Information or part thereof, upon the Contractor having knowledge of the same;</w:t>
      </w:r>
    </w:p>
    <w:p w14:paraId="588784B5" w14:textId="77777777" w:rsidR="003E540F" w:rsidRPr="003A2F2E" w:rsidRDefault="003E540F" w:rsidP="003E540F">
      <w:pPr>
        <w:pStyle w:val="ListParagraph"/>
        <w:rPr>
          <w:rFonts w:ascii="Times New Roman" w:hAnsi="Times New Roman" w:cs="Times New Roman"/>
          <w:szCs w:val="22"/>
          <w:lang w:eastAsia="en-GB"/>
        </w:rPr>
      </w:pPr>
    </w:p>
    <w:p w14:paraId="61FAFDB3" w14:textId="77777777" w:rsidR="003E540F" w:rsidRPr="003A2F2E" w:rsidRDefault="003E540F" w:rsidP="00CB3FAC">
      <w:pPr>
        <w:pStyle w:val="ListParagraph"/>
        <w:numPr>
          <w:ilvl w:val="2"/>
          <w:numId w:val="7"/>
        </w:numPr>
        <w:jc w:val="both"/>
        <w:rPr>
          <w:rFonts w:ascii="Times New Roman" w:hAnsi="Times New Roman" w:cs="Times New Roman"/>
          <w:b/>
          <w:szCs w:val="22"/>
        </w:rPr>
      </w:pPr>
      <w:r w:rsidRPr="003A2F2E">
        <w:rPr>
          <w:rFonts w:ascii="Times New Roman" w:hAnsi="Times New Roman" w:cs="Times New Roman"/>
          <w:szCs w:val="22"/>
          <w:lang w:eastAsia="en-GB"/>
        </w:rPr>
        <w:t>Take, at the Contractor’s expense but under the control of Sinopec or other party designated by Sinopec, any action, including but not limited to legal proceedings, reasonably required to prevent or stop the unauthorized disclosure or use of the Confidential Information or any part thereof by any of the Contractor’s Representatives, or by any third party who has gained access to the Confidential Information or any part thereof due to the fraudulent, willful or negligent act or omission of the Contractor or any of its Representatives or the failure by the Contractor or any of its Representatives to perform any of its obligations hereunder.</w:t>
      </w:r>
    </w:p>
    <w:bookmarkEnd w:id="4"/>
    <w:p w14:paraId="18336648" w14:textId="77777777" w:rsidR="00D251C7" w:rsidRPr="003A2F2E" w:rsidRDefault="00D251C7" w:rsidP="00D251C7">
      <w:pPr>
        <w:jc w:val="both"/>
        <w:rPr>
          <w:rFonts w:ascii="Times New Roman" w:hAnsi="Times New Roman" w:cs="Times New Roman"/>
          <w:b/>
          <w:sz w:val="24"/>
          <w:szCs w:val="22"/>
          <w:lang w:eastAsia="en-GB"/>
        </w:rPr>
      </w:pPr>
    </w:p>
    <w:p w14:paraId="33EDD861" w14:textId="77777777" w:rsidR="000808CE" w:rsidRPr="003A2F2E" w:rsidRDefault="00D251C7" w:rsidP="00CB3FAC">
      <w:pPr>
        <w:pStyle w:val="ListParagraph"/>
        <w:numPr>
          <w:ilvl w:val="0"/>
          <w:numId w:val="6"/>
        </w:numPr>
        <w:jc w:val="both"/>
        <w:rPr>
          <w:rFonts w:ascii="Times New Roman" w:hAnsi="Times New Roman" w:cs="Times New Roman"/>
          <w:b/>
          <w:color w:val="auto"/>
          <w:szCs w:val="22"/>
        </w:rPr>
      </w:pPr>
      <w:r w:rsidRPr="003A2F2E">
        <w:rPr>
          <w:rFonts w:ascii="Times New Roman" w:hAnsi="Times New Roman" w:cs="Times New Roman"/>
          <w:b/>
          <w:color w:val="auto"/>
          <w:szCs w:val="22"/>
        </w:rPr>
        <w:t>FORCE MAJEURE</w:t>
      </w:r>
    </w:p>
    <w:p w14:paraId="07DD831E" w14:textId="77777777" w:rsidR="000808CE" w:rsidRPr="003A2F2E" w:rsidRDefault="000808CE" w:rsidP="001C22E5">
      <w:pPr>
        <w:pStyle w:val="ListParagraph"/>
        <w:ind w:left="567"/>
        <w:jc w:val="both"/>
        <w:rPr>
          <w:rFonts w:ascii="Times New Roman" w:hAnsi="Times New Roman" w:cs="Times New Roman"/>
          <w:b/>
          <w:color w:val="auto"/>
          <w:szCs w:val="22"/>
        </w:rPr>
      </w:pPr>
    </w:p>
    <w:p w14:paraId="6CA8D9BF"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 xml:space="preserve">Neither Party shall be liable to the other Party for any failure to perform its obligations hereunder to the extent that such failure is caused by an event unforeseeable and beyond the affected Party’s reasonable control, without the affected Party’s fault or negligence, including but not limited to </w:t>
      </w:r>
      <w:r w:rsidRPr="003A2F2E">
        <w:rPr>
          <w:rFonts w:ascii="Times New Roman" w:hAnsi="Times New Roman" w:cs="Times New Roman"/>
          <w:color w:val="auto"/>
          <w:szCs w:val="22"/>
        </w:rPr>
        <w:t>strikes, labour disturbances or disputes affecting the Party’s employees or agents or otherwise, legislative or administrative interference, war or civil unrests</w:t>
      </w:r>
      <w:r w:rsidRPr="003A2F2E">
        <w:rPr>
          <w:rFonts w:ascii="Times New Roman" w:eastAsia="仿宋_GB2312" w:hAnsi="Times New Roman" w:cs="Times New Roman"/>
          <w:color w:val="auto"/>
          <w:szCs w:val="22"/>
        </w:rPr>
        <w:t xml:space="preserve"> (“</w:t>
      </w:r>
      <w:r w:rsidRPr="003A2F2E">
        <w:rPr>
          <w:rFonts w:ascii="Times New Roman" w:eastAsia="仿宋_GB2312" w:hAnsi="Times New Roman" w:cs="Times New Roman"/>
          <w:b/>
          <w:color w:val="auto"/>
          <w:szCs w:val="22"/>
        </w:rPr>
        <w:t>Force Majeure Event</w:t>
      </w:r>
      <w:r w:rsidRPr="003A2F2E">
        <w:rPr>
          <w:rFonts w:ascii="Times New Roman" w:eastAsia="仿宋_GB2312" w:hAnsi="Times New Roman" w:cs="Times New Roman"/>
          <w:color w:val="auto"/>
          <w:szCs w:val="22"/>
        </w:rPr>
        <w:t>”).</w:t>
      </w:r>
    </w:p>
    <w:p w14:paraId="02C9A2E4" w14:textId="77777777" w:rsidR="000808CE" w:rsidRPr="003A2F2E" w:rsidRDefault="000808CE" w:rsidP="001C22E5">
      <w:pPr>
        <w:pStyle w:val="ListParagraph"/>
        <w:ind w:left="1134"/>
        <w:jc w:val="both"/>
        <w:rPr>
          <w:rFonts w:ascii="Times New Roman" w:hAnsi="Times New Roman" w:cs="Times New Roman"/>
          <w:b/>
          <w:color w:val="auto"/>
          <w:szCs w:val="22"/>
        </w:rPr>
      </w:pPr>
    </w:p>
    <w:p w14:paraId="4FC1A864"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 xml:space="preserve">In the event that there is a Force Majeure Event that prevents either Party from performing its obligations under this Contract, the affected Party shall immediately inform the other Party of such Force Majeure Event (including the anticipated duration of the delay) and use its best endeavours to avoid or mitigate the effect of such Force Majeure Event. </w:t>
      </w:r>
    </w:p>
    <w:p w14:paraId="04CCB786" w14:textId="77777777" w:rsidR="000808CE" w:rsidRPr="003A2F2E" w:rsidRDefault="000808CE" w:rsidP="001C22E5">
      <w:pPr>
        <w:pStyle w:val="ListParagraph"/>
        <w:rPr>
          <w:rFonts w:ascii="Times New Roman" w:eastAsia="仿宋_GB2312" w:hAnsi="Times New Roman" w:cs="Times New Roman"/>
          <w:color w:val="auto"/>
          <w:szCs w:val="22"/>
        </w:rPr>
      </w:pPr>
    </w:p>
    <w:p w14:paraId="31285754"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A Party successfully invoking this clause is relieved from its duty to perform its obligations under this Contract 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calendar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14:paraId="0002A039" w14:textId="77777777" w:rsidR="000808CE" w:rsidRPr="003A2F2E" w:rsidRDefault="000808CE" w:rsidP="001C22E5">
      <w:pPr>
        <w:pStyle w:val="ListParagraph"/>
        <w:rPr>
          <w:rFonts w:ascii="Times New Roman" w:eastAsia="仿宋_GB2312" w:hAnsi="Times New Roman" w:cs="Times New Roman"/>
          <w:color w:val="auto"/>
          <w:szCs w:val="22"/>
        </w:rPr>
      </w:pPr>
    </w:p>
    <w:p w14:paraId="01445FFD" w14:textId="164178BC" w:rsidR="000808CE"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 xml:space="preserve">Where the effect of the impediment or event invoked is temporary, the consequences set out under paragraph </w:t>
      </w:r>
      <w:r w:rsidR="003E540F" w:rsidRPr="003A2F2E">
        <w:rPr>
          <w:rFonts w:ascii="Times New Roman" w:eastAsia="仿宋_GB2312" w:hAnsi="Times New Roman" w:cs="Times New Roman"/>
          <w:color w:val="auto"/>
          <w:szCs w:val="22"/>
        </w:rPr>
        <w:t>8</w:t>
      </w:r>
      <w:r w:rsidRPr="003A2F2E">
        <w:rPr>
          <w:rFonts w:ascii="Times New Roman" w:eastAsia="仿宋_GB2312" w:hAnsi="Times New Roman" w:cs="Times New Roman"/>
          <w:color w:val="auto"/>
          <w:szCs w:val="22"/>
        </w:rPr>
        <w:t>.3 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Contract thereafter.</w:t>
      </w:r>
    </w:p>
    <w:p w14:paraId="5A649EB7" w14:textId="77777777" w:rsidR="000808CE" w:rsidRPr="003A2F2E" w:rsidRDefault="000808CE" w:rsidP="001C22E5">
      <w:pPr>
        <w:pStyle w:val="ListParagraph"/>
        <w:rPr>
          <w:rFonts w:ascii="Times New Roman" w:eastAsia="仿宋_GB2312" w:hAnsi="Times New Roman" w:cs="Times New Roman"/>
          <w:color w:val="auto"/>
          <w:szCs w:val="22"/>
        </w:rPr>
      </w:pPr>
    </w:p>
    <w:p w14:paraId="29430963"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The affected Party is under an obligation to take all reasonable measures to limit the effect of the event invoked on the performance of this Contract. If requested by the other Party in writing, the affected Party shall, within five (5) calendar days after the other Party’s request, provide adequate assurances that the delay in the affected Party’s performance resulting from such event will not exceed thirty (30) calendar days.</w:t>
      </w:r>
    </w:p>
    <w:p w14:paraId="26D51E8A" w14:textId="77777777" w:rsidR="000808CE" w:rsidRPr="003A2F2E" w:rsidRDefault="000808CE" w:rsidP="001C22E5">
      <w:pPr>
        <w:pStyle w:val="ListParagraph"/>
        <w:rPr>
          <w:rFonts w:ascii="Times New Roman" w:eastAsia="仿宋_GB2312" w:hAnsi="Times New Roman" w:cs="Times New Roman"/>
          <w:color w:val="auto"/>
          <w:szCs w:val="22"/>
        </w:rPr>
      </w:pPr>
    </w:p>
    <w:p w14:paraId="40F492AD" w14:textId="0BCBDC75" w:rsidR="00D251C7" w:rsidRPr="003A2F2E" w:rsidRDefault="00D251C7" w:rsidP="00CB3FAC">
      <w:pPr>
        <w:pStyle w:val="ListParagraph"/>
        <w:numPr>
          <w:ilvl w:val="1"/>
          <w:numId w:val="6"/>
        </w:numPr>
        <w:jc w:val="both"/>
        <w:rPr>
          <w:rFonts w:ascii="Times New Roman" w:hAnsi="Times New Roman" w:cs="Times New Roman"/>
          <w:b/>
          <w:color w:val="auto"/>
          <w:szCs w:val="22"/>
        </w:rPr>
      </w:pPr>
      <w:r w:rsidRPr="003A2F2E">
        <w:rPr>
          <w:rFonts w:ascii="Times New Roman" w:eastAsia="仿宋_GB2312" w:hAnsi="Times New Roman" w:cs="Times New Roman"/>
          <w:color w:val="auto"/>
          <w:szCs w:val="22"/>
        </w:rPr>
        <w:t>In the event that: (i) the Force Majeure Event lasts for more than thirty (30) calendar days; (ii) the delay in the affected Party’s performance resulting from such event lasts more than thirty (30) calendar days, or (iii) the affected Party does not provide such adequate assurances, the non-affected Party shall have the right (at its sole discretion) to terminate this Contract</w:t>
      </w:r>
      <w:r w:rsidRPr="003A2F2E">
        <w:rPr>
          <w:rFonts w:ascii="Times New Roman" w:hAnsi="Times New Roman" w:cs="Times New Roman"/>
          <w:color w:val="auto"/>
          <w:szCs w:val="22"/>
        </w:rPr>
        <w:t xml:space="preserve"> immediately. </w:t>
      </w:r>
    </w:p>
    <w:p w14:paraId="3560D968" w14:textId="77777777" w:rsidR="00D251C7" w:rsidRPr="003A2F2E" w:rsidRDefault="00D251C7" w:rsidP="00D251C7">
      <w:pPr>
        <w:ind w:right="-28"/>
        <w:jc w:val="both"/>
        <w:rPr>
          <w:rFonts w:ascii="Times New Roman" w:eastAsia="PMingLiU" w:hAnsi="Times New Roman" w:cs="Times New Roman"/>
          <w:sz w:val="24"/>
          <w:szCs w:val="22"/>
          <w:lang w:eastAsia="zh-TW"/>
        </w:rPr>
      </w:pPr>
    </w:p>
    <w:p w14:paraId="5F813B2E" w14:textId="24CA3E56" w:rsidR="00D251C7" w:rsidRPr="003A2F2E" w:rsidRDefault="00D251C7" w:rsidP="00CB3FAC">
      <w:pPr>
        <w:pStyle w:val="ListParagraph"/>
        <w:numPr>
          <w:ilvl w:val="0"/>
          <w:numId w:val="6"/>
        </w:numPr>
        <w:ind w:right="-28"/>
        <w:jc w:val="both"/>
        <w:rPr>
          <w:rFonts w:ascii="Times New Roman" w:hAnsi="Times New Roman" w:cs="Times New Roman"/>
          <w:b/>
          <w:color w:val="auto"/>
          <w:szCs w:val="22"/>
        </w:rPr>
      </w:pPr>
      <w:r w:rsidRPr="003A2F2E">
        <w:rPr>
          <w:rFonts w:ascii="Times New Roman" w:hAnsi="Times New Roman" w:cs="Times New Roman"/>
          <w:b/>
          <w:color w:val="auto"/>
          <w:szCs w:val="22"/>
        </w:rPr>
        <w:t>ASSIGNMENTS</w:t>
      </w:r>
    </w:p>
    <w:p w14:paraId="7BC840BA" w14:textId="77777777" w:rsidR="00D251C7" w:rsidRPr="003A2F2E" w:rsidRDefault="00D251C7" w:rsidP="00D251C7">
      <w:pPr>
        <w:ind w:left="720" w:right="-28"/>
        <w:jc w:val="both"/>
        <w:rPr>
          <w:rFonts w:ascii="Times New Roman" w:hAnsi="Times New Roman" w:cs="Times New Roman"/>
          <w:sz w:val="24"/>
          <w:szCs w:val="22"/>
        </w:rPr>
      </w:pPr>
    </w:p>
    <w:p w14:paraId="4C682AC9" w14:textId="3179649B" w:rsidR="00D251C7" w:rsidRPr="003A2F2E" w:rsidRDefault="00D251C7" w:rsidP="001C22E5">
      <w:pPr>
        <w:ind w:left="567" w:right="-28"/>
        <w:jc w:val="both"/>
        <w:rPr>
          <w:rFonts w:ascii="Times New Roman" w:hAnsi="Times New Roman" w:cs="Times New Roman"/>
          <w:sz w:val="24"/>
          <w:szCs w:val="22"/>
        </w:rPr>
      </w:pPr>
      <w:r w:rsidRPr="003A2F2E">
        <w:rPr>
          <w:rFonts w:ascii="Times New Roman" w:hAnsi="Times New Roman" w:cs="Times New Roman"/>
          <w:sz w:val="24"/>
          <w:szCs w:val="22"/>
        </w:rPr>
        <w:t xml:space="preserve">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is not assignable by either Party without prior written consent of the other Party and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shall also be binding upon legal successors of the Parties, if any.</w:t>
      </w:r>
    </w:p>
    <w:p w14:paraId="18393B02" w14:textId="61B44D08" w:rsidR="00D251C7" w:rsidRPr="003A2F2E" w:rsidRDefault="00D251C7" w:rsidP="00D251C7">
      <w:pPr>
        <w:ind w:right="-28"/>
        <w:jc w:val="both"/>
        <w:rPr>
          <w:rFonts w:ascii="Times New Roman" w:eastAsia="PMingLiU" w:hAnsi="Times New Roman" w:cs="Times New Roman"/>
          <w:sz w:val="24"/>
          <w:szCs w:val="22"/>
          <w:lang w:eastAsia="zh-TW"/>
        </w:rPr>
      </w:pPr>
      <w:r w:rsidRPr="003A2F2E">
        <w:rPr>
          <w:rFonts w:ascii="Times New Roman" w:eastAsia="PMingLiU" w:hAnsi="Times New Roman" w:cs="Times New Roman"/>
          <w:sz w:val="24"/>
          <w:szCs w:val="22"/>
          <w:lang w:eastAsia="zh-TW"/>
        </w:rPr>
        <w:tab/>
      </w:r>
    </w:p>
    <w:p w14:paraId="66996C0E" w14:textId="34566734" w:rsidR="00D251C7" w:rsidRPr="003A2F2E" w:rsidRDefault="00D251C7" w:rsidP="00CB3FAC">
      <w:pPr>
        <w:pStyle w:val="ListParagraph"/>
        <w:numPr>
          <w:ilvl w:val="0"/>
          <w:numId w:val="6"/>
        </w:numPr>
        <w:ind w:right="-28"/>
        <w:jc w:val="both"/>
        <w:rPr>
          <w:rFonts w:ascii="Times New Roman" w:hAnsi="Times New Roman" w:cs="Times New Roman"/>
          <w:b/>
          <w:color w:val="auto"/>
          <w:szCs w:val="22"/>
        </w:rPr>
      </w:pPr>
      <w:r w:rsidRPr="003A2F2E">
        <w:rPr>
          <w:rFonts w:ascii="Times New Roman" w:hAnsi="Times New Roman" w:cs="Times New Roman"/>
          <w:b/>
          <w:color w:val="auto"/>
          <w:szCs w:val="22"/>
        </w:rPr>
        <w:t>AMENDMENTS</w:t>
      </w:r>
    </w:p>
    <w:p w14:paraId="26D334FF" w14:textId="77777777" w:rsidR="00D251C7" w:rsidRPr="003A2F2E" w:rsidRDefault="00D251C7" w:rsidP="001C22E5">
      <w:pPr>
        <w:ind w:left="567" w:right="-28"/>
        <w:jc w:val="both"/>
        <w:rPr>
          <w:rFonts w:ascii="Times New Roman" w:hAnsi="Times New Roman" w:cs="Times New Roman"/>
          <w:b/>
          <w:sz w:val="24"/>
          <w:szCs w:val="22"/>
        </w:rPr>
      </w:pPr>
    </w:p>
    <w:p w14:paraId="0FA4E14C" w14:textId="6349A27F" w:rsidR="00D251C7" w:rsidRPr="003A2F2E" w:rsidRDefault="00D251C7" w:rsidP="001C22E5">
      <w:pPr>
        <w:ind w:left="567" w:right="-28"/>
        <w:jc w:val="both"/>
        <w:rPr>
          <w:rFonts w:ascii="Times New Roman" w:hAnsi="Times New Roman" w:cs="Times New Roman"/>
          <w:sz w:val="24"/>
          <w:szCs w:val="22"/>
        </w:rPr>
      </w:pPr>
      <w:r w:rsidRPr="003A2F2E">
        <w:rPr>
          <w:rFonts w:ascii="Times New Roman" w:hAnsi="Times New Roman" w:cs="Times New Roman"/>
          <w:sz w:val="24"/>
          <w:szCs w:val="22"/>
        </w:rPr>
        <w:t xml:space="preserve">Any addition or amendment to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shall be of no effect unless made in writing by mutual consent.</w:t>
      </w:r>
    </w:p>
    <w:p w14:paraId="4363DF1A" w14:textId="77777777" w:rsidR="00D251C7" w:rsidRPr="003A2F2E" w:rsidRDefault="00D251C7" w:rsidP="00D251C7">
      <w:pPr>
        <w:ind w:right="-28"/>
        <w:jc w:val="both"/>
        <w:rPr>
          <w:rFonts w:ascii="Times New Roman" w:eastAsia="PMingLiU" w:hAnsi="Times New Roman" w:cs="Times New Roman"/>
          <w:sz w:val="24"/>
          <w:szCs w:val="22"/>
          <w:lang w:eastAsia="zh-TW"/>
        </w:rPr>
      </w:pPr>
    </w:p>
    <w:p w14:paraId="6972AEA7" w14:textId="324F7E6E" w:rsidR="00D251C7" w:rsidRPr="003A2F2E" w:rsidRDefault="00D251C7" w:rsidP="00CB3FAC">
      <w:pPr>
        <w:pStyle w:val="ListParagraph"/>
        <w:numPr>
          <w:ilvl w:val="0"/>
          <w:numId w:val="6"/>
        </w:numPr>
        <w:ind w:right="-28"/>
        <w:jc w:val="both"/>
        <w:rPr>
          <w:rFonts w:ascii="Times New Roman" w:hAnsi="Times New Roman" w:cs="Times New Roman"/>
          <w:b/>
          <w:color w:val="auto"/>
          <w:szCs w:val="22"/>
        </w:rPr>
      </w:pPr>
      <w:r w:rsidRPr="003A2F2E">
        <w:rPr>
          <w:rFonts w:ascii="Times New Roman" w:hAnsi="Times New Roman" w:cs="Times New Roman"/>
          <w:b/>
          <w:color w:val="auto"/>
          <w:szCs w:val="22"/>
        </w:rPr>
        <w:t>SEVERABILITY</w:t>
      </w:r>
    </w:p>
    <w:p w14:paraId="6FA31E12" w14:textId="77777777" w:rsidR="00D251C7" w:rsidRPr="003A2F2E" w:rsidRDefault="00D251C7" w:rsidP="00D251C7">
      <w:pPr>
        <w:ind w:left="720" w:right="-28"/>
        <w:jc w:val="both"/>
        <w:rPr>
          <w:rFonts w:ascii="Times New Roman" w:hAnsi="Times New Roman" w:cs="Times New Roman"/>
          <w:sz w:val="24"/>
          <w:szCs w:val="22"/>
        </w:rPr>
      </w:pPr>
    </w:p>
    <w:p w14:paraId="5FC59DD6" w14:textId="1D889E00" w:rsidR="00D251C7" w:rsidRPr="003A2F2E" w:rsidRDefault="00D251C7" w:rsidP="001C22E5">
      <w:pPr>
        <w:ind w:left="567" w:right="-28"/>
        <w:jc w:val="both"/>
        <w:rPr>
          <w:rFonts w:ascii="Times New Roman" w:hAnsi="Times New Roman" w:cs="Times New Roman"/>
          <w:sz w:val="24"/>
          <w:szCs w:val="22"/>
        </w:rPr>
      </w:pPr>
      <w:r w:rsidRPr="003A2F2E">
        <w:rPr>
          <w:rFonts w:ascii="Times New Roman" w:hAnsi="Times New Roman" w:cs="Times New Roman"/>
          <w:sz w:val="24"/>
          <w:szCs w:val="22"/>
        </w:rPr>
        <w:t xml:space="preserve">Should </w:t>
      </w:r>
      <w:r w:rsidR="00E45A9E" w:rsidRPr="003A2F2E">
        <w:rPr>
          <w:rFonts w:ascii="Times New Roman" w:hAnsi="Times New Roman" w:cs="Times New Roman"/>
          <w:sz w:val="24"/>
          <w:szCs w:val="22"/>
        </w:rPr>
        <w:t>individually</w:t>
      </w:r>
      <w:r w:rsidRPr="003A2F2E">
        <w:rPr>
          <w:rFonts w:ascii="Times New Roman" w:hAnsi="Times New Roman" w:cs="Times New Roman"/>
          <w:sz w:val="24"/>
          <w:szCs w:val="22"/>
        </w:rPr>
        <w:t xml:space="preserve"> provisions or part thereof of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be, or become, invalid and/or unenforceable, this shall not affect the validity and/or unenforceability of the remainder of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An invalid or unenforceable provision shall be replaced by one which comes closest to that particular provision in its meaning and purpose.</w:t>
      </w:r>
    </w:p>
    <w:p w14:paraId="6036C07D" w14:textId="77777777" w:rsidR="00D251C7" w:rsidRPr="003A2F2E" w:rsidRDefault="00D251C7" w:rsidP="00D251C7">
      <w:pPr>
        <w:ind w:right="-28"/>
        <w:jc w:val="both"/>
        <w:rPr>
          <w:rFonts w:ascii="Times New Roman" w:eastAsia="PMingLiU" w:hAnsi="Times New Roman" w:cs="Times New Roman"/>
          <w:sz w:val="24"/>
          <w:szCs w:val="22"/>
          <w:lang w:eastAsia="zh-TW"/>
        </w:rPr>
      </w:pPr>
    </w:p>
    <w:p w14:paraId="2F835EFE" w14:textId="0FE8CCC8" w:rsidR="00D251C7" w:rsidRPr="003A2F2E" w:rsidRDefault="00D251C7" w:rsidP="00CB3FAC">
      <w:pPr>
        <w:pStyle w:val="ListParagraph"/>
        <w:numPr>
          <w:ilvl w:val="0"/>
          <w:numId w:val="6"/>
        </w:numPr>
        <w:tabs>
          <w:tab w:val="left" w:pos="720"/>
        </w:tabs>
        <w:ind w:right="-28"/>
        <w:jc w:val="both"/>
        <w:rPr>
          <w:rFonts w:ascii="Times New Roman" w:hAnsi="Times New Roman" w:cs="Times New Roman"/>
          <w:b/>
          <w:color w:val="auto"/>
          <w:szCs w:val="22"/>
        </w:rPr>
      </w:pPr>
      <w:r w:rsidRPr="003A2F2E">
        <w:rPr>
          <w:rFonts w:ascii="Times New Roman" w:hAnsi="Times New Roman" w:cs="Times New Roman"/>
          <w:b/>
          <w:color w:val="auto"/>
          <w:szCs w:val="22"/>
        </w:rPr>
        <w:t>WAIVERS</w:t>
      </w:r>
    </w:p>
    <w:p w14:paraId="5DDFF91C" w14:textId="77777777" w:rsidR="00D251C7" w:rsidRPr="003A2F2E" w:rsidRDefault="00D251C7" w:rsidP="00D251C7">
      <w:pPr>
        <w:ind w:left="720"/>
        <w:jc w:val="both"/>
        <w:rPr>
          <w:rFonts w:ascii="Times New Roman" w:hAnsi="Times New Roman" w:cs="Times New Roman"/>
          <w:sz w:val="24"/>
          <w:szCs w:val="22"/>
        </w:rPr>
      </w:pPr>
    </w:p>
    <w:p w14:paraId="746481E8" w14:textId="7BEF3635" w:rsidR="00D251C7" w:rsidRPr="003A2F2E" w:rsidRDefault="00D251C7" w:rsidP="001C22E5">
      <w:pPr>
        <w:ind w:left="567"/>
        <w:jc w:val="both"/>
        <w:rPr>
          <w:rFonts w:ascii="Times New Roman" w:hAnsi="Times New Roman" w:cs="Times New Roman"/>
          <w:sz w:val="24"/>
          <w:szCs w:val="22"/>
        </w:rPr>
      </w:pPr>
      <w:r w:rsidRPr="003A2F2E">
        <w:rPr>
          <w:rFonts w:ascii="Times New Roman" w:hAnsi="Times New Roman" w:cs="Times New Roman"/>
          <w:sz w:val="24"/>
          <w:szCs w:val="22"/>
        </w:rPr>
        <w:t xml:space="preserve">A Party's failure to exercise any right or the waiver by a Party of any breach, shall not prevent a subsequent exercise of such right or be deemed a waiver of any subsequent breach of the same or any other term of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w:t>
      </w:r>
    </w:p>
    <w:p w14:paraId="67870611" w14:textId="77777777" w:rsidR="00D251C7" w:rsidRPr="003A2F2E" w:rsidRDefault="00D251C7" w:rsidP="00D251C7">
      <w:pPr>
        <w:jc w:val="both"/>
        <w:rPr>
          <w:rFonts w:ascii="Times New Roman" w:hAnsi="Times New Roman" w:cs="Times New Roman"/>
          <w:sz w:val="24"/>
          <w:szCs w:val="22"/>
        </w:rPr>
      </w:pPr>
    </w:p>
    <w:p w14:paraId="42009AD5" w14:textId="265E5653" w:rsidR="00D251C7" w:rsidRPr="003A2F2E" w:rsidRDefault="00D251C7" w:rsidP="00CB3FAC">
      <w:pPr>
        <w:pStyle w:val="ListParagraph"/>
        <w:numPr>
          <w:ilvl w:val="0"/>
          <w:numId w:val="6"/>
        </w:numPr>
        <w:jc w:val="both"/>
        <w:rPr>
          <w:rFonts w:ascii="Times New Roman" w:hAnsi="Times New Roman" w:cs="Times New Roman"/>
          <w:color w:val="auto"/>
          <w:szCs w:val="22"/>
        </w:rPr>
      </w:pPr>
      <w:r w:rsidRPr="003A2F2E">
        <w:rPr>
          <w:rFonts w:ascii="Times New Roman" w:hAnsi="Times New Roman" w:cs="Times New Roman"/>
          <w:b/>
          <w:color w:val="auto"/>
          <w:szCs w:val="22"/>
        </w:rPr>
        <w:t>RIGHTS OF THIRD PARTIES</w:t>
      </w:r>
    </w:p>
    <w:p w14:paraId="2C40C35C" w14:textId="77777777" w:rsidR="00D251C7" w:rsidRPr="003A2F2E" w:rsidRDefault="00D251C7" w:rsidP="00D251C7">
      <w:pPr>
        <w:pStyle w:val="ListParagraph"/>
        <w:widowControl w:val="0"/>
        <w:overflowPunct w:val="0"/>
        <w:autoSpaceDE w:val="0"/>
        <w:autoSpaceDN w:val="0"/>
        <w:adjustRightInd w:val="0"/>
        <w:contextualSpacing/>
        <w:jc w:val="both"/>
        <w:textAlignment w:val="baseline"/>
        <w:rPr>
          <w:rFonts w:ascii="Times New Roman" w:hAnsi="Times New Roman" w:cs="Times New Roman"/>
          <w:color w:val="auto"/>
          <w:szCs w:val="22"/>
        </w:rPr>
      </w:pPr>
    </w:p>
    <w:p w14:paraId="6F3FC221" w14:textId="68C18854" w:rsidR="00D251C7" w:rsidRPr="003A2F2E" w:rsidRDefault="00D251C7" w:rsidP="001C22E5">
      <w:pPr>
        <w:widowControl w:val="0"/>
        <w:overflowPunct w:val="0"/>
        <w:autoSpaceDE w:val="0"/>
        <w:autoSpaceDN w:val="0"/>
        <w:adjustRightInd w:val="0"/>
        <w:ind w:left="567"/>
        <w:contextualSpacing/>
        <w:jc w:val="both"/>
        <w:textAlignment w:val="baseline"/>
        <w:rPr>
          <w:rFonts w:ascii="Times New Roman" w:hAnsi="Times New Roman" w:cs="Times New Roman"/>
          <w:sz w:val="24"/>
          <w:szCs w:val="22"/>
        </w:rPr>
      </w:pPr>
      <w:r w:rsidRPr="003A2F2E">
        <w:rPr>
          <w:rFonts w:ascii="Times New Roman" w:hAnsi="Times New Roman" w:cs="Times New Roman"/>
          <w:sz w:val="24"/>
          <w:szCs w:val="22"/>
        </w:rPr>
        <w:t xml:space="preserve">A person who is not a Party to this Contract has no right under the Contracts (Rights of Third Parties) Act </w:t>
      </w:r>
      <w:r w:rsidR="00ED3DC3" w:rsidRPr="003A2F2E">
        <w:rPr>
          <w:rFonts w:ascii="Times New Roman" w:hAnsi="Times New Roman" w:cs="Times New Roman"/>
          <w:sz w:val="24"/>
          <w:szCs w:val="22"/>
        </w:rPr>
        <w:t>2001</w:t>
      </w:r>
      <w:r w:rsidRPr="003A2F2E">
        <w:rPr>
          <w:rFonts w:ascii="Times New Roman" w:hAnsi="Times New Roman" w:cs="Times New Roman"/>
          <w:sz w:val="24"/>
          <w:szCs w:val="22"/>
        </w:rPr>
        <w:t xml:space="preserve"> of Singapore to enforce any term of this Contract.</w:t>
      </w:r>
    </w:p>
    <w:p w14:paraId="7C07508A" w14:textId="77777777" w:rsidR="00D251C7" w:rsidRPr="003A2F2E" w:rsidRDefault="00D251C7" w:rsidP="00D251C7">
      <w:pPr>
        <w:jc w:val="both"/>
        <w:rPr>
          <w:rFonts w:ascii="Times New Roman" w:hAnsi="Times New Roman" w:cs="Times New Roman"/>
          <w:b/>
          <w:sz w:val="24"/>
          <w:szCs w:val="22"/>
        </w:rPr>
      </w:pPr>
    </w:p>
    <w:p w14:paraId="3FA9B558" w14:textId="34D29CFF" w:rsidR="00D251C7" w:rsidRPr="003A2F2E" w:rsidRDefault="00D251C7" w:rsidP="00CB3FAC">
      <w:pPr>
        <w:pStyle w:val="ListParagraph"/>
        <w:numPr>
          <w:ilvl w:val="0"/>
          <w:numId w:val="6"/>
        </w:numPr>
        <w:spacing w:after="240"/>
        <w:jc w:val="both"/>
        <w:rPr>
          <w:rFonts w:ascii="Times New Roman" w:hAnsi="Times New Roman" w:cs="Times New Roman"/>
          <w:color w:val="auto"/>
          <w:szCs w:val="22"/>
        </w:rPr>
      </w:pPr>
      <w:r w:rsidRPr="003A2F2E">
        <w:rPr>
          <w:rFonts w:ascii="Times New Roman" w:hAnsi="Times New Roman" w:cs="Times New Roman"/>
          <w:b/>
          <w:color w:val="auto"/>
          <w:szCs w:val="22"/>
        </w:rPr>
        <w:t>NO PARTNERSHIP, JOINT VENTURE OR AGENCY</w:t>
      </w:r>
    </w:p>
    <w:p w14:paraId="22CBB964" w14:textId="49689072" w:rsidR="00D251C7" w:rsidRPr="003A2F2E" w:rsidRDefault="00D251C7" w:rsidP="00216BE2">
      <w:pPr>
        <w:spacing w:after="240"/>
        <w:ind w:left="567"/>
        <w:jc w:val="both"/>
        <w:rPr>
          <w:rFonts w:ascii="Times New Roman" w:hAnsi="Times New Roman" w:cs="Times New Roman"/>
          <w:sz w:val="24"/>
          <w:szCs w:val="22"/>
        </w:rPr>
      </w:pPr>
      <w:bookmarkStart w:id="5" w:name="OLE_LINK5"/>
      <w:r w:rsidRPr="003A2F2E">
        <w:rPr>
          <w:rFonts w:ascii="Times New Roman" w:hAnsi="Times New Roman" w:cs="Times New Roman"/>
          <w:sz w:val="24"/>
          <w:szCs w:val="22"/>
        </w:rPr>
        <w:t xml:space="preserve">Nothing in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shall constitute or be deemed to constitute a partnership between the Parties or constitute or be deemed to constitute either Party as an agent, franchisee, joint venture partner or employee of the other Party. </w:t>
      </w:r>
    </w:p>
    <w:bookmarkEnd w:id="5"/>
    <w:p w14:paraId="6B124881" w14:textId="4234D9EB" w:rsidR="009F1962" w:rsidRDefault="009F1962" w:rsidP="00CB3FAC">
      <w:pPr>
        <w:pStyle w:val="ListParagraph"/>
        <w:numPr>
          <w:ilvl w:val="0"/>
          <w:numId w:val="6"/>
        </w:numPr>
        <w:jc w:val="both"/>
        <w:rPr>
          <w:rFonts w:ascii="Times New Roman" w:hAnsi="Times New Roman" w:cs="Times New Roman"/>
          <w:b/>
          <w:color w:val="auto"/>
          <w:szCs w:val="22"/>
          <w:u w:val="single"/>
        </w:rPr>
      </w:pPr>
      <w:r w:rsidRPr="009F1962">
        <w:rPr>
          <w:rFonts w:ascii="Times New Roman" w:hAnsi="Times New Roman" w:cs="Times New Roman"/>
          <w:b/>
          <w:color w:val="auto"/>
          <w:szCs w:val="22"/>
          <w:u w:val="single"/>
        </w:rPr>
        <w:lastRenderedPageBreak/>
        <w:t>WARRANTIES</w:t>
      </w:r>
    </w:p>
    <w:p w14:paraId="00C8784C" w14:textId="77777777" w:rsidR="008055F0" w:rsidRDefault="008055F0" w:rsidP="008055F0">
      <w:pPr>
        <w:jc w:val="both"/>
        <w:rPr>
          <w:rFonts w:ascii="Times New Roman" w:hAnsi="Times New Roman" w:cs="Times New Roman"/>
          <w:b/>
          <w:szCs w:val="22"/>
          <w:u w:val="single"/>
        </w:rPr>
      </w:pPr>
    </w:p>
    <w:p w14:paraId="7779C270" w14:textId="6220662C" w:rsidR="008055F0" w:rsidRPr="00482E9D" w:rsidRDefault="008055F0" w:rsidP="00482E9D">
      <w:pPr>
        <w:ind w:left="720" w:hanging="720"/>
        <w:jc w:val="both"/>
        <w:rPr>
          <w:rFonts w:ascii="Times New Roman" w:hAnsi="Times New Roman" w:cs="Times New Roman"/>
          <w:sz w:val="24"/>
          <w:szCs w:val="24"/>
        </w:rPr>
      </w:pPr>
      <w:r w:rsidRPr="00482E9D">
        <w:rPr>
          <w:rFonts w:ascii="Times New Roman" w:hAnsi="Times New Roman" w:cs="Times New Roman"/>
          <w:sz w:val="24"/>
          <w:szCs w:val="24"/>
        </w:rPr>
        <w:t>1</w:t>
      </w:r>
      <w:r w:rsidR="00E56021" w:rsidRPr="00482E9D">
        <w:rPr>
          <w:rFonts w:ascii="Times New Roman" w:hAnsi="Times New Roman" w:cs="Times New Roman"/>
          <w:sz w:val="24"/>
          <w:szCs w:val="24"/>
        </w:rPr>
        <w:t>5</w:t>
      </w:r>
      <w:r w:rsidRPr="00482E9D">
        <w:rPr>
          <w:rFonts w:ascii="Times New Roman" w:hAnsi="Times New Roman" w:cs="Times New Roman"/>
          <w:sz w:val="24"/>
          <w:szCs w:val="24"/>
        </w:rPr>
        <w:t>.1</w:t>
      </w:r>
      <w:r w:rsidRPr="00482E9D">
        <w:rPr>
          <w:rFonts w:ascii="Times New Roman" w:hAnsi="Times New Roman" w:cs="Times New Roman"/>
          <w:sz w:val="24"/>
          <w:szCs w:val="24"/>
        </w:rPr>
        <w:tab/>
        <w:t xml:space="preserve">The Contractor guarantees that </w:t>
      </w:r>
      <w:r w:rsidR="00E56021" w:rsidRPr="00482E9D">
        <w:rPr>
          <w:rFonts w:ascii="Times New Roman" w:hAnsi="Times New Roman" w:cs="Times New Roman"/>
          <w:sz w:val="24"/>
          <w:szCs w:val="24"/>
        </w:rPr>
        <w:t>each of its</w:t>
      </w:r>
      <w:r w:rsidRPr="00482E9D">
        <w:rPr>
          <w:rFonts w:ascii="Times New Roman" w:hAnsi="Times New Roman" w:cs="Times New Roman"/>
          <w:sz w:val="24"/>
          <w:szCs w:val="24"/>
        </w:rPr>
        <w:t xml:space="preserve"> </w:t>
      </w:r>
      <w:r w:rsidR="00E56021" w:rsidRPr="00482E9D">
        <w:rPr>
          <w:rFonts w:ascii="Times New Roman" w:hAnsi="Times New Roman" w:cs="Times New Roman"/>
          <w:sz w:val="24"/>
          <w:szCs w:val="24"/>
        </w:rPr>
        <w:t>S</w:t>
      </w:r>
      <w:r w:rsidRPr="00482E9D">
        <w:rPr>
          <w:rFonts w:ascii="Times New Roman" w:hAnsi="Times New Roman" w:cs="Times New Roman"/>
          <w:sz w:val="24"/>
          <w:szCs w:val="24"/>
        </w:rPr>
        <w:t xml:space="preserve">ervices shall conform to and be performed in accordance with the requirements of this Agreement, be free from defects and be fit for Sinopec’s intended purposes. </w:t>
      </w:r>
    </w:p>
    <w:p w14:paraId="15252E70" w14:textId="77777777" w:rsidR="008055F0" w:rsidRPr="00482E9D" w:rsidRDefault="008055F0" w:rsidP="008055F0">
      <w:pPr>
        <w:jc w:val="both"/>
        <w:rPr>
          <w:rFonts w:ascii="Times New Roman" w:hAnsi="Times New Roman" w:cs="Times New Roman"/>
          <w:sz w:val="24"/>
          <w:szCs w:val="24"/>
        </w:rPr>
      </w:pPr>
    </w:p>
    <w:p w14:paraId="4E7339F5" w14:textId="2E1E59A0" w:rsidR="008055F0" w:rsidRPr="00482E9D" w:rsidRDefault="008055F0" w:rsidP="008055F0">
      <w:pPr>
        <w:ind w:left="720" w:hanging="720"/>
        <w:jc w:val="both"/>
        <w:rPr>
          <w:rFonts w:ascii="Times New Roman" w:hAnsi="Times New Roman" w:cs="Times New Roman"/>
          <w:sz w:val="24"/>
          <w:szCs w:val="24"/>
        </w:rPr>
      </w:pPr>
      <w:r w:rsidRPr="00482E9D">
        <w:rPr>
          <w:rFonts w:ascii="Times New Roman" w:hAnsi="Times New Roman" w:cs="Times New Roman"/>
          <w:sz w:val="24"/>
          <w:szCs w:val="24"/>
        </w:rPr>
        <w:t>1</w:t>
      </w:r>
      <w:r w:rsidR="00E56021" w:rsidRPr="00482E9D">
        <w:rPr>
          <w:rFonts w:ascii="Times New Roman" w:hAnsi="Times New Roman" w:cs="Times New Roman"/>
          <w:sz w:val="24"/>
          <w:szCs w:val="24"/>
        </w:rPr>
        <w:t>5</w:t>
      </w:r>
      <w:r w:rsidRPr="00482E9D">
        <w:rPr>
          <w:rFonts w:ascii="Times New Roman" w:hAnsi="Times New Roman" w:cs="Times New Roman"/>
          <w:sz w:val="24"/>
          <w:szCs w:val="24"/>
        </w:rPr>
        <w:t>.2</w:t>
      </w:r>
      <w:r w:rsidRPr="00482E9D">
        <w:rPr>
          <w:rFonts w:ascii="Times New Roman" w:hAnsi="Times New Roman" w:cs="Times New Roman"/>
          <w:sz w:val="24"/>
          <w:szCs w:val="24"/>
        </w:rPr>
        <w:tab/>
        <w:t>If it appears in the Sinopec’s opinion, that the Service or any part thereof does not meet the requirements of this Contract, Sinopec shall so notify the Contractor, stating the particulars of the defect, which the Contractor shall promptly rectify or otherwise make good such defect as well as any damage to the Service caused by such defects, at Contractor’s expense, if such a defect has been caused by the Contractor. The Contractor’s liability herein shall not be limited merely to the replacement or rectification of the Services, but to any other loss incurred by the Sinopec as a result of the defective of the Service.</w:t>
      </w:r>
    </w:p>
    <w:p w14:paraId="7DB535DA" w14:textId="77777777" w:rsidR="008055F0" w:rsidRPr="00482E9D" w:rsidRDefault="008055F0" w:rsidP="00482E9D">
      <w:pPr>
        <w:jc w:val="both"/>
        <w:rPr>
          <w:rFonts w:ascii="Times New Roman" w:hAnsi="Times New Roman" w:cs="Times New Roman"/>
          <w:b/>
          <w:szCs w:val="22"/>
          <w:u w:val="single"/>
        </w:rPr>
      </w:pPr>
    </w:p>
    <w:p w14:paraId="09DB75D5" w14:textId="77777777" w:rsidR="009F1962" w:rsidRPr="00482E9D" w:rsidRDefault="009F1962" w:rsidP="00482E9D">
      <w:pPr>
        <w:pStyle w:val="ListParagraph"/>
        <w:ind w:left="567"/>
        <w:jc w:val="both"/>
        <w:rPr>
          <w:rFonts w:ascii="Times New Roman" w:hAnsi="Times New Roman" w:cs="Times New Roman"/>
          <w:b/>
          <w:color w:val="auto"/>
          <w:szCs w:val="22"/>
          <w:u w:val="single"/>
        </w:rPr>
      </w:pPr>
    </w:p>
    <w:p w14:paraId="67D5267F" w14:textId="66C40AB3" w:rsidR="000808CE" w:rsidRPr="003A2F2E" w:rsidRDefault="00D251C7" w:rsidP="00CB3FAC">
      <w:pPr>
        <w:pStyle w:val="ListParagraph"/>
        <w:numPr>
          <w:ilvl w:val="0"/>
          <w:numId w:val="6"/>
        </w:numPr>
        <w:jc w:val="both"/>
        <w:rPr>
          <w:rFonts w:ascii="Times New Roman" w:hAnsi="Times New Roman" w:cs="Times New Roman"/>
          <w:b/>
          <w:color w:val="auto"/>
          <w:szCs w:val="22"/>
          <w:u w:val="single"/>
        </w:rPr>
      </w:pPr>
      <w:r w:rsidRPr="003A2F2E">
        <w:rPr>
          <w:rFonts w:ascii="Times New Roman" w:hAnsi="Times New Roman" w:cs="Times New Roman"/>
          <w:b/>
          <w:color w:val="auto"/>
          <w:szCs w:val="22"/>
        </w:rPr>
        <w:t>GOVERNING LAW AND DISPUTE RESOLUTION</w:t>
      </w:r>
    </w:p>
    <w:p w14:paraId="70450817" w14:textId="77777777" w:rsidR="000808CE" w:rsidRPr="003A2F2E" w:rsidRDefault="000808CE" w:rsidP="001C22E5">
      <w:pPr>
        <w:pStyle w:val="ListParagraph"/>
        <w:ind w:left="567"/>
        <w:jc w:val="both"/>
        <w:rPr>
          <w:rFonts w:ascii="Times New Roman" w:hAnsi="Times New Roman" w:cs="Times New Roman"/>
          <w:b/>
          <w:color w:val="auto"/>
          <w:szCs w:val="22"/>
          <w:u w:val="single"/>
        </w:rPr>
      </w:pPr>
    </w:p>
    <w:p w14:paraId="29B26751"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u w:val="single"/>
        </w:rPr>
      </w:pPr>
      <w:r w:rsidRPr="003A2F2E">
        <w:rPr>
          <w:rFonts w:ascii="Times New Roman" w:hAnsi="Times New Roman" w:cs="Times New Roman"/>
          <w:color w:val="auto"/>
          <w:szCs w:val="22"/>
        </w:rPr>
        <w:t xml:space="preserve">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shall be governed by and construed in accordance with the laws of Singapore. </w:t>
      </w:r>
    </w:p>
    <w:p w14:paraId="732A7DA4" w14:textId="77777777" w:rsidR="000808CE" w:rsidRPr="003A2F2E" w:rsidRDefault="000808CE" w:rsidP="001C22E5">
      <w:pPr>
        <w:pStyle w:val="ListParagraph"/>
        <w:ind w:left="1134"/>
        <w:jc w:val="both"/>
        <w:rPr>
          <w:rFonts w:ascii="Times New Roman" w:hAnsi="Times New Roman" w:cs="Times New Roman"/>
          <w:b/>
          <w:color w:val="auto"/>
          <w:szCs w:val="22"/>
          <w:u w:val="single"/>
        </w:rPr>
      </w:pPr>
    </w:p>
    <w:p w14:paraId="09F7004F"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u w:val="single"/>
        </w:rPr>
      </w:pPr>
      <w:r w:rsidRPr="003A2F2E">
        <w:rPr>
          <w:rFonts w:ascii="Times New Roman" w:hAnsi="Times New Roman" w:cs="Times New Roman"/>
          <w:color w:val="auto"/>
          <w:szCs w:val="22"/>
        </w:rPr>
        <w:t xml:space="preserve">Any dispute arising out of or in connection with 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including any question regarding its existence, validity or termination, shall be settled through friendly negotiation. In case no settlement can be reached within thirty (30) days of such negotiation, the dispute shall be referred to and finally resolved by arbitration administered by the Singapore International Arbitration Centre (“</w:t>
      </w:r>
      <w:r w:rsidRPr="003A2F2E">
        <w:rPr>
          <w:rFonts w:ascii="Times New Roman" w:hAnsi="Times New Roman" w:cs="Times New Roman"/>
          <w:b/>
          <w:color w:val="auto"/>
          <w:szCs w:val="22"/>
        </w:rPr>
        <w:t>SIAC</w:t>
      </w:r>
      <w:r w:rsidRPr="003A2F2E">
        <w:rPr>
          <w:rFonts w:ascii="Times New Roman" w:hAnsi="Times New Roman" w:cs="Times New Roman"/>
          <w:color w:val="auto"/>
          <w:szCs w:val="22"/>
        </w:rPr>
        <w:t>”) in accordance with the arbitration rules of the SIAC for the time being in force, which rules are deemed to be incorporated by reference in this clause.</w:t>
      </w:r>
    </w:p>
    <w:p w14:paraId="460F6A85" w14:textId="77777777" w:rsidR="000808CE" w:rsidRPr="003A2F2E" w:rsidRDefault="000808CE" w:rsidP="001C22E5">
      <w:pPr>
        <w:pStyle w:val="ListParagraph"/>
        <w:rPr>
          <w:rFonts w:ascii="Times New Roman" w:hAnsi="Times New Roman" w:cs="Times New Roman"/>
          <w:color w:val="auto"/>
          <w:szCs w:val="22"/>
        </w:rPr>
      </w:pPr>
    </w:p>
    <w:p w14:paraId="1A6DEDA2" w14:textId="77777777" w:rsidR="000808CE" w:rsidRPr="003A2F2E" w:rsidRDefault="00D251C7" w:rsidP="00CB3FAC">
      <w:pPr>
        <w:pStyle w:val="ListParagraph"/>
        <w:numPr>
          <w:ilvl w:val="1"/>
          <w:numId w:val="6"/>
        </w:numPr>
        <w:jc w:val="both"/>
        <w:rPr>
          <w:rFonts w:ascii="Times New Roman" w:hAnsi="Times New Roman" w:cs="Times New Roman"/>
          <w:b/>
          <w:color w:val="auto"/>
          <w:szCs w:val="22"/>
          <w:u w:val="single"/>
        </w:rPr>
      </w:pPr>
      <w:r w:rsidRPr="003A2F2E">
        <w:rPr>
          <w:rFonts w:ascii="Times New Roman" w:hAnsi="Times New Roman" w:cs="Times New Roman"/>
          <w:color w:val="auto"/>
          <w:szCs w:val="22"/>
        </w:rPr>
        <w:t>The seat of the arbitration shall be Singapore. The Tribunal shall consist of one (1) arbitrator. The language of the arbitration shall be English.</w:t>
      </w:r>
    </w:p>
    <w:p w14:paraId="3441DD45" w14:textId="77777777" w:rsidR="000808CE" w:rsidRPr="003A2F2E" w:rsidRDefault="000808CE" w:rsidP="001C22E5">
      <w:pPr>
        <w:pStyle w:val="ListParagraph"/>
        <w:rPr>
          <w:rFonts w:ascii="Times New Roman" w:hAnsi="Times New Roman" w:cs="Times New Roman"/>
          <w:color w:val="auto"/>
          <w:szCs w:val="22"/>
        </w:rPr>
      </w:pPr>
    </w:p>
    <w:p w14:paraId="1244DEC6" w14:textId="06423041" w:rsidR="00D251C7" w:rsidRPr="003A2F2E" w:rsidRDefault="00D251C7" w:rsidP="00CB3FAC">
      <w:pPr>
        <w:pStyle w:val="ListParagraph"/>
        <w:numPr>
          <w:ilvl w:val="1"/>
          <w:numId w:val="6"/>
        </w:numPr>
        <w:jc w:val="both"/>
        <w:rPr>
          <w:rFonts w:ascii="Times New Roman" w:hAnsi="Times New Roman" w:cs="Times New Roman"/>
          <w:b/>
          <w:color w:val="auto"/>
          <w:szCs w:val="22"/>
          <w:u w:val="single"/>
        </w:rPr>
      </w:pPr>
      <w:r w:rsidRPr="003A2F2E">
        <w:rPr>
          <w:rFonts w:ascii="Times New Roman" w:hAnsi="Times New Roman" w:cs="Times New Roman"/>
          <w:color w:val="auto"/>
          <w:szCs w:val="22"/>
        </w:rPr>
        <w:t>The decision made by the Tribunal shall be final and binding upon both Parties, and the fees for arbitration shall be borne by the losing Party unless otherwise awarded.</w:t>
      </w:r>
    </w:p>
    <w:p w14:paraId="01E2808F" w14:textId="77777777" w:rsidR="00D251C7" w:rsidRPr="003A2F2E" w:rsidRDefault="00D251C7" w:rsidP="00D251C7">
      <w:pPr>
        <w:jc w:val="both"/>
        <w:rPr>
          <w:rFonts w:ascii="Times New Roman" w:hAnsi="Times New Roman" w:cs="Times New Roman"/>
          <w:sz w:val="24"/>
          <w:szCs w:val="22"/>
        </w:rPr>
      </w:pPr>
    </w:p>
    <w:p w14:paraId="17021E7A" w14:textId="1B4901A3" w:rsidR="000808CE" w:rsidRPr="003A2F2E" w:rsidRDefault="007E02EB" w:rsidP="00CB3FAC">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
          <w:bCs/>
          <w:color w:val="auto"/>
          <w:szCs w:val="22"/>
        </w:rPr>
      </w:pPr>
      <w:r w:rsidRPr="003A2F2E">
        <w:rPr>
          <w:rFonts w:ascii="Times New Roman" w:hAnsi="Times New Roman" w:cs="Times New Roman"/>
          <w:b/>
          <w:szCs w:val="22"/>
        </w:rPr>
        <w:t>CONTRACTOR</w:t>
      </w:r>
      <w:r w:rsidR="00CB0D1B" w:rsidRPr="003A2F2E">
        <w:rPr>
          <w:rFonts w:ascii="Times New Roman" w:hAnsi="Times New Roman" w:cs="Times New Roman"/>
          <w:b/>
          <w:bCs/>
          <w:color w:val="auto"/>
          <w:szCs w:val="22"/>
        </w:rPr>
        <w:t xml:space="preserve"> </w:t>
      </w:r>
      <w:r w:rsidR="00D251C7" w:rsidRPr="003A2F2E">
        <w:rPr>
          <w:rFonts w:ascii="Times New Roman" w:hAnsi="Times New Roman" w:cs="Times New Roman"/>
          <w:b/>
          <w:bCs/>
          <w:color w:val="auto"/>
          <w:szCs w:val="22"/>
        </w:rPr>
        <w:t>INSURANCE</w:t>
      </w:r>
    </w:p>
    <w:p w14:paraId="155DD42B" w14:textId="77777777" w:rsidR="000808CE" w:rsidRPr="003A2F2E" w:rsidRDefault="000808CE" w:rsidP="001C22E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jc w:val="both"/>
        <w:rPr>
          <w:rFonts w:ascii="Times New Roman" w:hAnsi="Times New Roman" w:cs="Times New Roman"/>
          <w:b/>
          <w:bCs/>
          <w:color w:val="auto"/>
          <w:szCs w:val="22"/>
        </w:rPr>
      </w:pPr>
    </w:p>
    <w:p w14:paraId="1E9785E3" w14:textId="09365C9A" w:rsidR="00B55FF2" w:rsidRPr="003A2F2E" w:rsidRDefault="00B55FF2" w:rsidP="00CB3FAC">
      <w:pPr>
        <w:pStyle w:val="ListParagraph"/>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color w:val="auto"/>
          <w:szCs w:val="22"/>
        </w:rPr>
      </w:pPr>
      <w:r w:rsidRPr="003A2F2E">
        <w:rPr>
          <w:rFonts w:ascii="Times New Roman" w:hAnsi="Times New Roman" w:cs="Times New Roman"/>
          <w:color w:val="auto"/>
          <w:szCs w:val="22"/>
        </w:rPr>
        <w:t>The</w:t>
      </w:r>
      <w:r w:rsidR="009C4C19" w:rsidRPr="003A2F2E">
        <w:rPr>
          <w:rFonts w:ascii="Times New Roman" w:hAnsi="Times New Roman" w:cs="Times New Roman"/>
          <w:szCs w:val="22"/>
        </w:rPr>
        <w:t xml:space="preserve"> Contractor </w:t>
      </w:r>
      <w:r w:rsidRPr="003A2F2E">
        <w:rPr>
          <w:rFonts w:ascii="Times New Roman" w:hAnsi="Times New Roman" w:cs="Times New Roman"/>
          <w:color w:val="auto"/>
          <w:szCs w:val="22"/>
        </w:rPr>
        <w:t>must at all times during the Term:</w:t>
      </w:r>
    </w:p>
    <w:p w14:paraId="257E678E" w14:textId="77777777" w:rsidR="008F0AC4" w:rsidRPr="003A2F2E" w:rsidRDefault="008F0AC4" w:rsidP="00B55FF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4"/>
        <w:jc w:val="both"/>
        <w:rPr>
          <w:rFonts w:ascii="Times New Roman" w:hAnsi="Times New Roman" w:cs="Times New Roman"/>
          <w:color w:val="auto"/>
          <w:szCs w:val="22"/>
        </w:rPr>
      </w:pPr>
    </w:p>
    <w:p w14:paraId="1E0DF32B" w14:textId="0EF57AFE" w:rsidR="00B55FF2" w:rsidRPr="003A2F2E" w:rsidRDefault="00B55FF2" w:rsidP="00CB3FAC">
      <w:pPr>
        <w:pStyle w:val="ListParagraph"/>
        <w:widowControl w:val="0"/>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color w:val="auto"/>
          <w:szCs w:val="22"/>
        </w:rPr>
      </w:pPr>
      <w:r w:rsidRPr="003A2F2E">
        <w:rPr>
          <w:rFonts w:ascii="Times New Roman" w:hAnsi="Times New Roman" w:cs="Times New Roman"/>
          <w:color w:val="auto"/>
          <w:szCs w:val="22"/>
          <w:lang w:val="en-GB"/>
        </w:rPr>
        <w:t>take out and maintain with insurers of international standing all such insurances and insure against such risks and for such sums as would normally be taken out by a</w:t>
      </w:r>
      <w:r w:rsidR="000C0366" w:rsidRPr="000C0366">
        <w:rPr>
          <w:rFonts w:ascii="Times New Roman" w:hAnsi="Times New Roman" w:cs="Times New Roman"/>
          <w:color w:val="auto"/>
          <w:szCs w:val="22"/>
          <w:lang w:val="en-US"/>
        </w:rPr>
        <w:t> prudent operator engaged in freight forwarding, equipment leasing, and container haulage services</w:t>
      </w:r>
      <w:r w:rsidRPr="003A2F2E">
        <w:rPr>
          <w:rFonts w:ascii="Times New Roman" w:hAnsi="Times New Roman" w:cs="Times New Roman"/>
          <w:color w:val="auto"/>
          <w:szCs w:val="22"/>
          <w:lang w:val="en-GB"/>
        </w:rPr>
        <w:t xml:space="preserve">, </w:t>
      </w:r>
      <w:r w:rsidR="000C0366">
        <w:rPr>
          <w:rFonts w:ascii="Times New Roman" w:hAnsi="Times New Roman" w:cs="Times New Roman" w:hint="eastAsia"/>
          <w:color w:val="auto"/>
          <w:szCs w:val="22"/>
          <w:lang w:val="en-GB"/>
        </w:rPr>
        <w:t>which includes</w:t>
      </w:r>
      <w:r w:rsidR="000C0366" w:rsidRPr="003A2F2E">
        <w:rPr>
          <w:rFonts w:ascii="Times New Roman" w:hAnsi="Times New Roman" w:cs="Times New Roman"/>
          <w:color w:val="auto"/>
          <w:szCs w:val="22"/>
          <w:lang w:val="en-GB"/>
        </w:rPr>
        <w:t xml:space="preserve"> </w:t>
      </w:r>
      <w:r w:rsidR="000C0366">
        <w:rPr>
          <w:rFonts w:ascii="Times New Roman" w:hAnsi="Times New Roman" w:cs="Times New Roman" w:hint="eastAsia"/>
          <w:color w:val="auto"/>
          <w:szCs w:val="22"/>
          <w:lang w:val="en-GB"/>
        </w:rPr>
        <w:t>protection and indemnity insurance, cargo insurance, freight forwarder liability insurance, equipment insurance and commercial general liability insurance</w:t>
      </w:r>
      <w:r w:rsidRPr="003A2F2E">
        <w:rPr>
          <w:rFonts w:ascii="Times New Roman" w:hAnsi="Times New Roman" w:cs="Times New Roman"/>
          <w:color w:val="auto"/>
          <w:szCs w:val="22"/>
          <w:lang w:val="en-GB"/>
        </w:rPr>
        <w:t>; and</w:t>
      </w:r>
    </w:p>
    <w:p w14:paraId="1D40E1FF" w14:textId="77777777" w:rsidR="008F0AC4" w:rsidRPr="003A2F2E" w:rsidRDefault="008F0AC4" w:rsidP="008F0AC4">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701"/>
        <w:jc w:val="both"/>
        <w:rPr>
          <w:rFonts w:ascii="Times New Roman" w:hAnsi="Times New Roman" w:cs="Times New Roman"/>
          <w:color w:val="auto"/>
          <w:szCs w:val="22"/>
        </w:rPr>
      </w:pPr>
    </w:p>
    <w:p w14:paraId="3D8E9BB6" w14:textId="7A7C0E2E" w:rsidR="00B55FF2" w:rsidRPr="003A2F2E" w:rsidRDefault="00B55FF2" w:rsidP="00CB3FAC">
      <w:pPr>
        <w:pStyle w:val="ListParagraph"/>
        <w:widowControl w:val="0"/>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color w:val="auto"/>
          <w:szCs w:val="22"/>
        </w:rPr>
      </w:pPr>
      <w:r w:rsidRPr="003A2F2E">
        <w:rPr>
          <w:rFonts w:ascii="Times New Roman" w:hAnsi="Times New Roman" w:cs="Times New Roman"/>
          <w:color w:val="auto"/>
          <w:szCs w:val="22"/>
          <w:lang w:val="en-GB"/>
        </w:rPr>
        <w:t xml:space="preserve">provide evidence of the currency of such insurance coverage upon </w:t>
      </w:r>
      <w:r w:rsidR="00886366" w:rsidRPr="003A2F2E">
        <w:rPr>
          <w:rFonts w:ascii="Times New Roman" w:hAnsi="Times New Roman" w:cs="Times New Roman"/>
          <w:color w:val="auto"/>
          <w:szCs w:val="22"/>
          <w:lang w:val="en-GB"/>
        </w:rPr>
        <w:t>Sinopec</w:t>
      </w:r>
      <w:r w:rsidRPr="003A2F2E">
        <w:rPr>
          <w:rFonts w:ascii="Times New Roman" w:hAnsi="Times New Roman" w:cs="Times New Roman"/>
          <w:color w:val="auto"/>
          <w:szCs w:val="22"/>
          <w:lang w:val="en-GB"/>
        </w:rPr>
        <w:t>’s request.</w:t>
      </w:r>
    </w:p>
    <w:p w14:paraId="4D44C27E" w14:textId="77777777" w:rsidR="009E371A" w:rsidRPr="003A2F2E" w:rsidRDefault="009E371A" w:rsidP="0062335E">
      <w:pPr>
        <w:rPr>
          <w:rFonts w:ascii="Times New Roman" w:hAnsi="Times New Roman" w:cs="Times New Roman"/>
          <w:sz w:val="24"/>
          <w:szCs w:val="22"/>
          <w:lang w:val="en-GB"/>
        </w:rPr>
      </w:pPr>
    </w:p>
    <w:p w14:paraId="1CBE0777" w14:textId="69FAC2CE" w:rsidR="009E371A" w:rsidRPr="003A2F2E" w:rsidRDefault="009E371A" w:rsidP="00CB3FAC">
      <w:pPr>
        <w:pStyle w:val="ListParagraph"/>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Cs/>
          <w:color w:val="auto"/>
          <w:szCs w:val="22"/>
          <w:lang w:val="en-GB"/>
        </w:rPr>
      </w:pPr>
      <w:r w:rsidRPr="003A2F2E">
        <w:rPr>
          <w:rFonts w:ascii="Times New Roman" w:hAnsi="Times New Roman" w:cs="Times New Roman"/>
          <w:bCs/>
          <w:color w:val="auto"/>
          <w:szCs w:val="22"/>
          <w:lang w:val="en-GB"/>
        </w:rPr>
        <w:t>It is agreed and understood that</w:t>
      </w:r>
      <w:r w:rsidR="009C4C19" w:rsidRPr="003A2F2E">
        <w:rPr>
          <w:rFonts w:ascii="Times New Roman" w:hAnsi="Times New Roman" w:cs="Times New Roman"/>
          <w:szCs w:val="22"/>
        </w:rPr>
        <w:t xml:space="preserve"> </w:t>
      </w:r>
      <w:r w:rsidR="000C0366">
        <w:rPr>
          <w:rFonts w:ascii="Times New Roman" w:hAnsi="Times New Roman" w:cs="Times New Roman" w:hint="eastAsia"/>
          <w:szCs w:val="22"/>
        </w:rPr>
        <w:t xml:space="preserve">the </w:t>
      </w:r>
      <w:r w:rsidR="009C4C19" w:rsidRPr="003A2F2E">
        <w:rPr>
          <w:rFonts w:ascii="Times New Roman" w:hAnsi="Times New Roman" w:cs="Times New Roman"/>
          <w:szCs w:val="22"/>
        </w:rPr>
        <w:t xml:space="preserve">Contractor </w:t>
      </w:r>
      <w:r w:rsidRPr="003A2F2E">
        <w:rPr>
          <w:rFonts w:ascii="Times New Roman" w:hAnsi="Times New Roman" w:cs="Times New Roman"/>
          <w:bCs/>
          <w:color w:val="auto"/>
          <w:szCs w:val="22"/>
          <w:lang w:val="en-GB"/>
        </w:rPr>
        <w:t>is entering into this Contract as an independent contractor of Sinopec, and all of</w:t>
      </w:r>
      <w:r w:rsidR="009C4C19" w:rsidRPr="003A2F2E">
        <w:rPr>
          <w:rFonts w:ascii="Times New Roman" w:hAnsi="Times New Roman" w:cs="Times New Roman"/>
          <w:szCs w:val="22"/>
        </w:rPr>
        <w:t xml:space="preserve"> </w:t>
      </w:r>
      <w:r w:rsidR="000C0366">
        <w:rPr>
          <w:rFonts w:ascii="Times New Roman" w:hAnsi="Times New Roman" w:cs="Times New Roman" w:hint="eastAsia"/>
          <w:szCs w:val="22"/>
        </w:rPr>
        <w:t xml:space="preserve">the </w:t>
      </w:r>
      <w:r w:rsidR="009C4C19" w:rsidRPr="003A2F2E">
        <w:rPr>
          <w:rFonts w:ascii="Times New Roman" w:hAnsi="Times New Roman" w:cs="Times New Roman"/>
          <w:szCs w:val="22"/>
        </w:rPr>
        <w:t>Contractor</w:t>
      </w:r>
      <w:r w:rsidRPr="003A2F2E">
        <w:rPr>
          <w:rFonts w:ascii="Times New Roman" w:hAnsi="Times New Roman" w:cs="Times New Roman"/>
          <w:bCs/>
          <w:color w:val="auto"/>
          <w:szCs w:val="22"/>
          <w:lang w:val="en-GB"/>
        </w:rPr>
        <w:t xml:space="preserve">’s personnel, agents and subcontractors are to be considered for all purposes as officers, employees or agents of </w:t>
      </w:r>
      <w:r w:rsidR="000C0366">
        <w:rPr>
          <w:rFonts w:ascii="Times New Roman" w:hAnsi="Times New Roman" w:cs="Times New Roman" w:hint="eastAsia"/>
          <w:bCs/>
          <w:color w:val="auto"/>
          <w:szCs w:val="22"/>
          <w:lang w:val="en-GB"/>
        </w:rPr>
        <w:t xml:space="preserve">the </w:t>
      </w:r>
      <w:r w:rsidR="009C4C19" w:rsidRPr="003A2F2E">
        <w:rPr>
          <w:rFonts w:ascii="Times New Roman" w:hAnsi="Times New Roman" w:cs="Times New Roman"/>
          <w:szCs w:val="22"/>
        </w:rPr>
        <w:t>Contractor</w:t>
      </w:r>
      <w:r w:rsidRPr="003A2F2E">
        <w:rPr>
          <w:rFonts w:ascii="Times New Roman" w:hAnsi="Times New Roman" w:cs="Times New Roman"/>
          <w:bCs/>
          <w:color w:val="auto"/>
          <w:szCs w:val="22"/>
          <w:lang w:val="en-GB"/>
        </w:rPr>
        <w:t xml:space="preserve">. Under no circumstances shall officers, employees or agents of </w:t>
      </w:r>
      <w:r w:rsidR="000C0366">
        <w:rPr>
          <w:rFonts w:ascii="Times New Roman" w:hAnsi="Times New Roman" w:cs="Times New Roman" w:hint="eastAsia"/>
          <w:bCs/>
          <w:color w:val="auto"/>
          <w:szCs w:val="22"/>
          <w:lang w:val="en-GB"/>
        </w:rPr>
        <w:t xml:space="preserve">the </w:t>
      </w:r>
      <w:r w:rsidR="009C4C19" w:rsidRPr="003A2F2E">
        <w:rPr>
          <w:rFonts w:ascii="Times New Roman" w:hAnsi="Times New Roman" w:cs="Times New Roman"/>
          <w:szCs w:val="22"/>
        </w:rPr>
        <w:t xml:space="preserve">Contractor </w:t>
      </w:r>
      <w:r w:rsidRPr="003A2F2E">
        <w:rPr>
          <w:rFonts w:ascii="Times New Roman" w:hAnsi="Times New Roman" w:cs="Times New Roman"/>
          <w:bCs/>
          <w:color w:val="auto"/>
          <w:szCs w:val="22"/>
          <w:lang w:val="en-GB"/>
        </w:rPr>
        <w:t xml:space="preserve">be construed or considered to be employees of Sinopec. Sinopec will not be responsible for acts or omissions of </w:t>
      </w:r>
      <w:r w:rsidR="000C0366">
        <w:rPr>
          <w:rFonts w:ascii="Times New Roman" w:hAnsi="Times New Roman" w:cs="Times New Roman" w:hint="eastAsia"/>
          <w:bCs/>
          <w:color w:val="auto"/>
          <w:szCs w:val="22"/>
          <w:lang w:val="en-GB"/>
        </w:rPr>
        <w:t xml:space="preserve">the </w:t>
      </w:r>
      <w:r w:rsidR="00DE5763" w:rsidRPr="003A2F2E">
        <w:rPr>
          <w:rFonts w:ascii="Times New Roman" w:hAnsi="Times New Roman" w:cs="Times New Roman"/>
          <w:szCs w:val="22"/>
        </w:rPr>
        <w:t>Contractor</w:t>
      </w:r>
      <w:r w:rsidRPr="003A2F2E">
        <w:rPr>
          <w:rFonts w:ascii="Times New Roman" w:hAnsi="Times New Roman" w:cs="Times New Roman"/>
          <w:bCs/>
          <w:color w:val="auto"/>
          <w:szCs w:val="22"/>
          <w:lang w:val="en-GB"/>
        </w:rPr>
        <w:t>’s officers, employees or agents.</w:t>
      </w:r>
    </w:p>
    <w:p w14:paraId="41312218" w14:textId="77777777" w:rsidR="009E371A" w:rsidRPr="003A2F2E" w:rsidRDefault="009E371A" w:rsidP="0062335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134"/>
        <w:jc w:val="both"/>
        <w:rPr>
          <w:rFonts w:ascii="Times New Roman" w:hAnsi="Times New Roman" w:cs="Times New Roman"/>
          <w:bCs/>
          <w:color w:val="auto"/>
          <w:szCs w:val="22"/>
          <w:lang w:val="en-GB"/>
        </w:rPr>
      </w:pPr>
    </w:p>
    <w:p w14:paraId="61E63B3B" w14:textId="64CE9F48" w:rsidR="009E371A" w:rsidRPr="003A2F2E" w:rsidRDefault="000C0366" w:rsidP="00CB3FAC">
      <w:pPr>
        <w:pStyle w:val="ListParagraph"/>
        <w:widowControl w:v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
          <w:bCs/>
          <w:szCs w:val="22"/>
        </w:rPr>
      </w:pPr>
      <w:r>
        <w:rPr>
          <w:rFonts w:ascii="Times New Roman" w:hAnsi="Times New Roman" w:cs="Times New Roman" w:hint="eastAsia"/>
          <w:szCs w:val="22"/>
        </w:rPr>
        <w:t xml:space="preserve">The </w:t>
      </w:r>
      <w:r w:rsidR="00DE5763" w:rsidRPr="003A2F2E">
        <w:rPr>
          <w:rFonts w:ascii="Times New Roman" w:hAnsi="Times New Roman" w:cs="Times New Roman"/>
          <w:szCs w:val="22"/>
        </w:rPr>
        <w:t xml:space="preserve">Contractor </w:t>
      </w:r>
      <w:r w:rsidR="009E371A" w:rsidRPr="003A2F2E">
        <w:rPr>
          <w:rFonts w:ascii="Times New Roman" w:hAnsi="Times New Roman" w:cs="Times New Roman"/>
          <w:bCs/>
          <w:color w:val="auto"/>
          <w:szCs w:val="22"/>
          <w:lang w:val="en-GB"/>
        </w:rPr>
        <w:t xml:space="preserve">shall be responsible for maintaining the required insurance coverage at their own expense for all of its officers, employees or agents including but not limited to workers’ compensation insurance. </w:t>
      </w:r>
      <w:r>
        <w:rPr>
          <w:rFonts w:ascii="Times New Roman" w:hAnsi="Times New Roman" w:cs="Times New Roman" w:hint="eastAsia"/>
          <w:bCs/>
          <w:color w:val="auto"/>
          <w:szCs w:val="22"/>
          <w:lang w:val="en-GB"/>
        </w:rPr>
        <w:t xml:space="preserve">The </w:t>
      </w:r>
      <w:r w:rsidR="00DE5763" w:rsidRPr="003A2F2E">
        <w:rPr>
          <w:rFonts w:ascii="Times New Roman" w:hAnsi="Times New Roman" w:cs="Times New Roman"/>
          <w:szCs w:val="22"/>
        </w:rPr>
        <w:t xml:space="preserve">Contractor </w:t>
      </w:r>
      <w:r w:rsidR="009E371A" w:rsidRPr="003A2F2E">
        <w:rPr>
          <w:rFonts w:ascii="Times New Roman" w:hAnsi="Times New Roman" w:cs="Times New Roman"/>
          <w:bCs/>
          <w:color w:val="auto"/>
          <w:szCs w:val="22"/>
          <w:lang w:val="en-GB"/>
        </w:rPr>
        <w:t xml:space="preserve">shall ensure its insurance coverage is valid for the duration of the engagement and shall provide proof of insurance </w:t>
      </w:r>
      <w:r w:rsidR="007E02EB" w:rsidRPr="003A2F2E">
        <w:rPr>
          <w:rFonts w:ascii="Times New Roman" w:hAnsi="Times New Roman" w:cs="Times New Roman"/>
          <w:szCs w:val="22"/>
        </w:rPr>
        <w:t xml:space="preserve">coverage to Sinopec. </w:t>
      </w:r>
      <w:r>
        <w:rPr>
          <w:rFonts w:ascii="Times New Roman" w:hAnsi="Times New Roman" w:cs="Times New Roman" w:hint="eastAsia"/>
          <w:szCs w:val="22"/>
        </w:rPr>
        <w:t xml:space="preserve">The </w:t>
      </w:r>
      <w:r w:rsidR="007E02EB" w:rsidRPr="003A2F2E">
        <w:rPr>
          <w:rFonts w:ascii="Times New Roman" w:hAnsi="Times New Roman" w:cs="Times New Roman"/>
          <w:szCs w:val="22"/>
        </w:rPr>
        <w:t xml:space="preserve">Contractor shall also furnish a renewal certificate before the expiration of the insurance policies. </w:t>
      </w:r>
    </w:p>
    <w:p w14:paraId="0BC62003" w14:textId="77777777" w:rsidR="00D251C7" w:rsidRPr="003A2F2E" w:rsidRDefault="00D251C7" w:rsidP="00D251C7">
      <w:pPr>
        <w:jc w:val="both"/>
        <w:rPr>
          <w:rFonts w:ascii="Times New Roman" w:hAnsi="Times New Roman" w:cs="Times New Roman"/>
          <w:b/>
          <w:sz w:val="24"/>
          <w:szCs w:val="22"/>
        </w:rPr>
      </w:pPr>
    </w:p>
    <w:p w14:paraId="4AC6D5B3" w14:textId="40D55811" w:rsidR="00D251C7" w:rsidRPr="003A2F2E" w:rsidRDefault="00D251C7" w:rsidP="00CB3FAC">
      <w:pPr>
        <w:pStyle w:val="ListParagraph"/>
        <w:numPr>
          <w:ilvl w:val="0"/>
          <w:numId w:val="6"/>
        </w:numPr>
        <w:jc w:val="both"/>
        <w:rPr>
          <w:rFonts w:ascii="Times New Roman" w:hAnsi="Times New Roman" w:cs="Times New Roman"/>
          <w:b/>
          <w:bCs/>
          <w:color w:val="auto"/>
          <w:szCs w:val="22"/>
        </w:rPr>
      </w:pPr>
      <w:r w:rsidRPr="003A2F2E">
        <w:rPr>
          <w:rFonts w:ascii="Times New Roman" w:hAnsi="Times New Roman" w:cs="Times New Roman"/>
          <w:b/>
          <w:bCs/>
          <w:color w:val="auto"/>
          <w:szCs w:val="22"/>
        </w:rPr>
        <w:t>QUALITY, HEALTH, SAFETY AND ENVIROMENT (QHSE)</w:t>
      </w:r>
    </w:p>
    <w:p w14:paraId="49012039" w14:textId="77777777" w:rsidR="00D251C7" w:rsidRPr="003A2F2E" w:rsidRDefault="00D251C7" w:rsidP="00D251C7">
      <w:pPr>
        <w:ind w:leftChars="-9" w:left="8" w:hangingChars="11" w:hanging="26"/>
        <w:jc w:val="both"/>
        <w:rPr>
          <w:rFonts w:ascii="Times New Roman" w:hAnsi="Times New Roman" w:cs="Times New Roman"/>
          <w:bCs/>
          <w:sz w:val="24"/>
          <w:szCs w:val="22"/>
        </w:rPr>
      </w:pPr>
    </w:p>
    <w:p w14:paraId="4B3E0FA3" w14:textId="0DFA4022" w:rsidR="00D251C7" w:rsidRPr="003A2F2E" w:rsidRDefault="00D251C7" w:rsidP="00D251C7">
      <w:pPr>
        <w:ind w:left="720"/>
        <w:jc w:val="both"/>
        <w:rPr>
          <w:rFonts w:ascii="Times New Roman" w:hAnsi="Times New Roman" w:cs="Times New Roman"/>
          <w:bCs/>
          <w:sz w:val="24"/>
          <w:szCs w:val="22"/>
        </w:rPr>
      </w:pPr>
      <w:r w:rsidRPr="003A2F2E">
        <w:rPr>
          <w:rFonts w:ascii="Times New Roman" w:hAnsi="Times New Roman" w:cs="Times New Roman"/>
          <w:bCs/>
          <w:sz w:val="24"/>
          <w:szCs w:val="22"/>
        </w:rPr>
        <w:t>Each Party shall ensure that</w:t>
      </w:r>
      <w:r w:rsidR="00E82EE9" w:rsidRPr="003A2F2E">
        <w:rPr>
          <w:rFonts w:ascii="Times New Roman" w:hAnsi="Times New Roman" w:cs="Times New Roman"/>
          <w:bCs/>
          <w:sz w:val="24"/>
          <w:szCs w:val="22"/>
        </w:rPr>
        <w:t xml:space="preserve"> the</w:t>
      </w:r>
      <w:r w:rsidRPr="003A2F2E">
        <w:rPr>
          <w:rFonts w:ascii="Times New Roman" w:hAnsi="Times New Roman" w:cs="Times New Roman"/>
          <w:bCs/>
          <w:sz w:val="24"/>
          <w:szCs w:val="22"/>
        </w:rPr>
        <w:t xml:space="preserve"> performance of its obligations under this </w:t>
      </w:r>
      <w:r w:rsidR="000808CE" w:rsidRPr="003A2F2E">
        <w:rPr>
          <w:rFonts w:ascii="Times New Roman" w:hAnsi="Times New Roman" w:cs="Times New Roman"/>
          <w:bCs/>
          <w:sz w:val="24"/>
          <w:szCs w:val="22"/>
        </w:rPr>
        <w:t>Contract</w:t>
      </w:r>
      <w:r w:rsidRPr="003A2F2E">
        <w:rPr>
          <w:rFonts w:ascii="Times New Roman" w:hAnsi="Times New Roman" w:cs="Times New Roman"/>
          <w:bCs/>
          <w:sz w:val="24"/>
          <w:szCs w:val="22"/>
        </w:rPr>
        <w:t xml:space="preserve"> shall meet quality, health, </w:t>
      </w:r>
      <w:r w:rsidR="00E45A9E" w:rsidRPr="003A2F2E">
        <w:rPr>
          <w:rFonts w:ascii="Times New Roman" w:hAnsi="Times New Roman" w:cs="Times New Roman"/>
          <w:bCs/>
          <w:sz w:val="24"/>
          <w:szCs w:val="22"/>
        </w:rPr>
        <w:t xml:space="preserve">safety </w:t>
      </w:r>
      <w:r w:rsidRPr="003A2F2E">
        <w:rPr>
          <w:rFonts w:ascii="Times New Roman" w:hAnsi="Times New Roman" w:cs="Times New Roman"/>
          <w:bCs/>
          <w:sz w:val="24"/>
          <w:szCs w:val="22"/>
        </w:rPr>
        <w:t xml:space="preserve">and environment standards as required by </w:t>
      </w:r>
      <w:r w:rsidR="0095587B" w:rsidRPr="003A2F2E">
        <w:rPr>
          <w:rFonts w:ascii="Times New Roman" w:hAnsi="Times New Roman" w:cs="Times New Roman"/>
          <w:bCs/>
          <w:sz w:val="24"/>
          <w:szCs w:val="22"/>
        </w:rPr>
        <w:t xml:space="preserve">the applicable </w:t>
      </w:r>
      <w:r w:rsidRPr="003A2F2E">
        <w:rPr>
          <w:rFonts w:ascii="Times New Roman" w:hAnsi="Times New Roman" w:cs="Times New Roman"/>
          <w:bCs/>
          <w:sz w:val="24"/>
          <w:szCs w:val="22"/>
        </w:rPr>
        <w:t>laws and regulations.</w:t>
      </w:r>
    </w:p>
    <w:p w14:paraId="140AB29E" w14:textId="77777777" w:rsidR="00D251C7" w:rsidRPr="003A2F2E" w:rsidRDefault="00D251C7" w:rsidP="00D251C7">
      <w:pPr>
        <w:pStyle w:val="ListParagraph"/>
        <w:overflowPunct w:val="0"/>
        <w:autoSpaceDE w:val="0"/>
        <w:autoSpaceDN w:val="0"/>
        <w:adjustRightInd w:val="0"/>
        <w:ind w:left="0"/>
        <w:contextualSpacing/>
        <w:jc w:val="both"/>
        <w:textAlignment w:val="baseline"/>
        <w:rPr>
          <w:rFonts w:ascii="Times New Roman" w:hAnsi="Times New Roman" w:cs="Times New Roman"/>
          <w:b/>
          <w:color w:val="auto"/>
          <w:szCs w:val="22"/>
        </w:rPr>
      </w:pPr>
    </w:p>
    <w:p w14:paraId="05856E32" w14:textId="77777777" w:rsidR="000808CE" w:rsidRPr="003A2F2E" w:rsidRDefault="00D251C7" w:rsidP="00CB3FAC">
      <w:pPr>
        <w:pStyle w:val="ListParagraph"/>
        <w:numPr>
          <w:ilvl w:val="0"/>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b/>
          <w:color w:val="auto"/>
          <w:szCs w:val="22"/>
        </w:rPr>
        <w:t>SANCTIONS AND ANTI-CORRUPTION</w:t>
      </w:r>
    </w:p>
    <w:p w14:paraId="59B7DBE3" w14:textId="77777777" w:rsidR="000808CE" w:rsidRPr="003A2F2E" w:rsidRDefault="000808CE"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b/>
          <w:color w:val="auto"/>
          <w:szCs w:val="22"/>
        </w:rPr>
      </w:pPr>
    </w:p>
    <w:p w14:paraId="41A24711" w14:textId="77777777" w:rsidR="000808CE"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lang w:val="en-GB"/>
        </w:rPr>
        <w:t>None of the Parties, their 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“Sanctions”), nor are the Parties located, organized or resident in a country or territory that is the subject or target of broad and comprehensive countrywide or territory-wide sanctions administered by the United Nations, European Union, United States, Singapore or China. Either Party shall be entitled to terminate this Contract immediately upon written notice to the other Party if, at any time, the contents of this clause or any part thereof proves to have been or becomes untrue.</w:t>
      </w:r>
    </w:p>
    <w:p w14:paraId="0AA0C0FB" w14:textId="77777777" w:rsidR="000808CE" w:rsidRPr="003A2F2E" w:rsidRDefault="000808CE"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b/>
          <w:color w:val="auto"/>
          <w:szCs w:val="22"/>
        </w:rPr>
      </w:pPr>
    </w:p>
    <w:p w14:paraId="2EC42367" w14:textId="098D3E6E" w:rsidR="00D251C7"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lang w:val="en-GB"/>
        </w:rPr>
        <w:t>Each Party shall procure its officers, directors, employees, representatives, affiliates, consultants and/or advisors to comply with the applicable anti-corruption laws applicable to the relationship between them.</w:t>
      </w:r>
    </w:p>
    <w:p w14:paraId="46D39AA3" w14:textId="77777777" w:rsidR="00D251C7" w:rsidRPr="003A2F2E" w:rsidRDefault="00D251C7" w:rsidP="00D251C7">
      <w:pPr>
        <w:pStyle w:val="ListParagraph"/>
        <w:overflowPunct w:val="0"/>
        <w:autoSpaceDE w:val="0"/>
        <w:autoSpaceDN w:val="0"/>
        <w:adjustRightInd w:val="0"/>
        <w:ind w:left="0"/>
        <w:contextualSpacing/>
        <w:jc w:val="both"/>
        <w:textAlignment w:val="baseline"/>
        <w:rPr>
          <w:rFonts w:ascii="Times New Roman" w:hAnsi="Times New Roman" w:cs="Times New Roman"/>
          <w:b/>
          <w:color w:val="auto"/>
          <w:szCs w:val="22"/>
          <w:lang w:val="en-GB"/>
        </w:rPr>
      </w:pPr>
    </w:p>
    <w:p w14:paraId="307A82A8" w14:textId="77777777" w:rsidR="000808CE" w:rsidRPr="003A2F2E" w:rsidRDefault="00D251C7" w:rsidP="00CB3FAC">
      <w:pPr>
        <w:pStyle w:val="ListParagraph"/>
        <w:numPr>
          <w:ilvl w:val="0"/>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b/>
          <w:color w:val="auto"/>
          <w:szCs w:val="22"/>
        </w:rPr>
        <w:t>NOTICE</w:t>
      </w:r>
    </w:p>
    <w:p w14:paraId="1CB64091" w14:textId="77777777" w:rsidR="000808CE" w:rsidRPr="003A2F2E" w:rsidRDefault="000808CE" w:rsidP="001C22E5">
      <w:pPr>
        <w:pStyle w:val="ListParagraph"/>
        <w:overflowPunct w:val="0"/>
        <w:autoSpaceDE w:val="0"/>
        <w:autoSpaceDN w:val="0"/>
        <w:adjustRightInd w:val="0"/>
        <w:ind w:left="567"/>
        <w:contextualSpacing/>
        <w:jc w:val="both"/>
        <w:textAlignment w:val="baseline"/>
        <w:rPr>
          <w:rFonts w:ascii="Times New Roman" w:hAnsi="Times New Roman" w:cs="Times New Roman"/>
          <w:b/>
          <w:color w:val="auto"/>
          <w:szCs w:val="22"/>
        </w:rPr>
      </w:pPr>
    </w:p>
    <w:p w14:paraId="038CEADE" w14:textId="66F33E9F" w:rsidR="00D251C7"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rPr>
        <w:t xml:space="preserve">Any notice to be given under this Contract (including but not limited to all orders, order confirmations and other written documents or notices under this Contract) shall be delivered: (i) in person; (ii) by registered mail; (iii) by email; or (iv) by fax in accordance with the Parties’ respective addresses below: </w:t>
      </w:r>
    </w:p>
    <w:p w14:paraId="6FE6612A" w14:textId="77777777" w:rsidR="000808CE" w:rsidRPr="003A2F2E" w:rsidRDefault="000808CE"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b/>
          <w:color w:val="auto"/>
          <w:szCs w:val="22"/>
        </w:rPr>
      </w:pPr>
    </w:p>
    <w:p w14:paraId="501B0284" w14:textId="77777777" w:rsidR="00D251C7" w:rsidRPr="003A2F2E" w:rsidRDefault="00D251C7" w:rsidP="00D251C7">
      <w:pPr>
        <w:pStyle w:val="ListParagraph"/>
        <w:overflowPunct w:val="0"/>
        <w:autoSpaceDE w:val="0"/>
        <w:autoSpaceDN w:val="0"/>
        <w:adjustRightInd w:val="0"/>
        <w:contextualSpacing/>
        <w:jc w:val="both"/>
        <w:textAlignment w:val="baseline"/>
        <w:rPr>
          <w:rFonts w:ascii="Times New Roman" w:hAnsi="Times New Roman" w:cs="Times New Roman"/>
          <w:color w:val="auto"/>
          <w:szCs w:val="22"/>
          <w:lang w:val="en-US"/>
        </w:rPr>
      </w:pPr>
    </w:p>
    <w:p w14:paraId="373C60D0" w14:textId="77777777"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Notices to Sinopec shall be sent to:</w:t>
      </w:r>
    </w:p>
    <w:p w14:paraId="225AE3C1" w14:textId="77777777"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p>
    <w:p w14:paraId="13E034F0" w14:textId="2D967B81"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Attention:</w:t>
      </w:r>
      <w:r w:rsidR="00C26ED8" w:rsidRPr="003A2F2E">
        <w:rPr>
          <w:rFonts w:ascii="Times New Roman" w:hAnsi="Times New Roman" w:cs="Times New Roman"/>
          <w:color w:val="auto"/>
          <w:szCs w:val="22"/>
          <w:lang w:val="en-US"/>
        </w:rPr>
        <w:t xml:space="preserve"> Yeu Chai Fen</w:t>
      </w:r>
    </w:p>
    <w:p w14:paraId="24824A27" w14:textId="77777777"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Address:  150 Tuas South Ave 5, Singapore 637363</w:t>
      </w:r>
    </w:p>
    <w:p w14:paraId="356386AC" w14:textId="081BA28B"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 xml:space="preserve">Tel.:  +65 6499 </w:t>
      </w:r>
      <w:r w:rsidR="00C26ED8" w:rsidRPr="003A2F2E">
        <w:rPr>
          <w:rFonts w:ascii="Times New Roman" w:hAnsi="Times New Roman" w:cs="Times New Roman"/>
          <w:color w:val="auto"/>
          <w:szCs w:val="22"/>
          <w:lang w:val="en-US"/>
        </w:rPr>
        <w:t>7018</w:t>
      </w:r>
      <w:r w:rsidRPr="003A2F2E">
        <w:rPr>
          <w:rFonts w:ascii="Times New Roman" w:hAnsi="Times New Roman" w:cs="Times New Roman"/>
          <w:color w:val="auto"/>
          <w:szCs w:val="22"/>
          <w:lang w:val="en-US"/>
        </w:rPr>
        <w:t xml:space="preserve"> </w:t>
      </w:r>
    </w:p>
    <w:p w14:paraId="4BBAC4DA" w14:textId="44F1D0E5" w:rsidR="00E82EE9" w:rsidRPr="003A2F2E" w:rsidRDefault="00E82EE9"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Fax:</w:t>
      </w:r>
      <w:r w:rsidR="00C26ED8" w:rsidRPr="003A2F2E">
        <w:rPr>
          <w:rFonts w:ascii="Times New Roman" w:hAnsi="Times New Roman" w:cs="Times New Roman"/>
          <w:color w:val="auto"/>
          <w:szCs w:val="22"/>
          <w:lang w:val="en-US"/>
        </w:rPr>
        <w:t xml:space="preserve"> +65 6499 7049</w:t>
      </w:r>
    </w:p>
    <w:p w14:paraId="4632396B" w14:textId="35765748" w:rsidR="00D251C7" w:rsidRPr="003A2F2E" w:rsidRDefault="00C26ED8"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Email: chaifen.lube@sinopec.com</w:t>
      </w:r>
    </w:p>
    <w:p w14:paraId="0FD19BE9" w14:textId="77777777"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p>
    <w:p w14:paraId="7756EB8B" w14:textId="079DCCC3" w:rsidR="00D251C7" w:rsidRPr="003A2F2E" w:rsidRDefault="00D251C7"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r w:rsidRPr="003A2F2E">
        <w:rPr>
          <w:rFonts w:ascii="Times New Roman" w:hAnsi="Times New Roman" w:cs="Times New Roman"/>
          <w:color w:val="auto"/>
          <w:szCs w:val="22"/>
          <w:lang w:val="en-US"/>
        </w:rPr>
        <w:t xml:space="preserve">Notices to </w:t>
      </w:r>
      <w:r w:rsidR="00DE5763" w:rsidRPr="003A2F2E">
        <w:rPr>
          <w:rFonts w:ascii="Times New Roman" w:hAnsi="Times New Roman" w:cs="Times New Roman"/>
          <w:szCs w:val="22"/>
        </w:rPr>
        <w:t xml:space="preserve">Contractor </w:t>
      </w:r>
      <w:r w:rsidRPr="003A2F2E">
        <w:rPr>
          <w:rFonts w:ascii="Times New Roman" w:hAnsi="Times New Roman" w:cs="Times New Roman"/>
          <w:color w:val="auto"/>
          <w:szCs w:val="22"/>
          <w:lang w:val="en-US"/>
        </w:rPr>
        <w:t>shall be sent to:</w:t>
      </w:r>
    </w:p>
    <w:p w14:paraId="0AC8F057" w14:textId="5E5E2C6A" w:rsidR="000808CE" w:rsidRPr="003A2F2E" w:rsidRDefault="000808CE" w:rsidP="000808CE">
      <w:pPr>
        <w:pStyle w:val="ListParagraph"/>
        <w:overflowPunct w:val="0"/>
        <w:autoSpaceDE w:val="0"/>
        <w:autoSpaceDN w:val="0"/>
        <w:adjustRightInd w:val="0"/>
        <w:ind w:left="1134"/>
        <w:contextualSpacing/>
        <w:jc w:val="both"/>
        <w:textAlignment w:val="baseline"/>
        <w:rPr>
          <w:rFonts w:ascii="Times New Roman" w:hAnsi="Times New Roman" w:cs="Times New Roman"/>
          <w:color w:val="auto"/>
          <w:szCs w:val="22"/>
          <w:lang w:val="en-US"/>
        </w:rPr>
      </w:pPr>
    </w:p>
    <w:p w14:paraId="6BBF9C5C" w14:textId="77777777" w:rsidR="000F5267" w:rsidRPr="003A2F2E" w:rsidRDefault="000F5267" w:rsidP="000F5267">
      <w:pPr>
        <w:pStyle w:val="ListParagraph"/>
        <w:overflowPunct w:val="0"/>
        <w:autoSpaceDE w:val="0"/>
        <w:autoSpaceDN w:val="0"/>
        <w:adjustRightInd w:val="0"/>
        <w:ind w:left="1134"/>
        <w:contextualSpacing/>
        <w:jc w:val="both"/>
        <w:textAlignment w:val="baseline"/>
        <w:rPr>
          <w:rFonts w:ascii="Times New Roman" w:hAnsi="Times New Roman" w:cs="Times New Roman"/>
          <w:szCs w:val="22"/>
          <w:highlight w:val="yellow"/>
          <w:lang w:val="en-US"/>
        </w:rPr>
      </w:pPr>
      <w:r w:rsidRPr="003A2F2E">
        <w:rPr>
          <w:rFonts w:ascii="Times New Roman" w:hAnsi="Times New Roman" w:cs="Times New Roman"/>
          <w:szCs w:val="22"/>
          <w:highlight w:val="yellow"/>
          <w:lang w:val="en-US"/>
        </w:rPr>
        <w:t>Attention: XX</w:t>
      </w:r>
    </w:p>
    <w:p w14:paraId="30DE673D" w14:textId="77777777" w:rsidR="000F5267" w:rsidRPr="003A2F2E" w:rsidRDefault="000F5267" w:rsidP="000F5267">
      <w:pPr>
        <w:pStyle w:val="ListParagraph"/>
        <w:overflowPunct w:val="0"/>
        <w:autoSpaceDE w:val="0"/>
        <w:autoSpaceDN w:val="0"/>
        <w:adjustRightInd w:val="0"/>
        <w:ind w:left="1134"/>
        <w:contextualSpacing/>
        <w:jc w:val="both"/>
        <w:textAlignment w:val="baseline"/>
        <w:rPr>
          <w:rFonts w:ascii="Times New Roman" w:hAnsi="Times New Roman" w:cs="Times New Roman"/>
          <w:szCs w:val="22"/>
          <w:highlight w:val="yellow"/>
          <w:lang w:val="en-US"/>
        </w:rPr>
      </w:pPr>
      <w:r w:rsidRPr="003A2F2E">
        <w:rPr>
          <w:rFonts w:ascii="Times New Roman" w:hAnsi="Times New Roman" w:cs="Times New Roman"/>
          <w:szCs w:val="22"/>
          <w:highlight w:val="yellow"/>
          <w:lang w:val="en-US"/>
        </w:rPr>
        <w:t>Address: XX</w:t>
      </w:r>
    </w:p>
    <w:p w14:paraId="5F2B65B3" w14:textId="77777777" w:rsidR="000F5267" w:rsidRPr="003A2F2E" w:rsidRDefault="000F5267" w:rsidP="000F5267">
      <w:pPr>
        <w:pStyle w:val="ListParagraph"/>
        <w:overflowPunct w:val="0"/>
        <w:autoSpaceDE w:val="0"/>
        <w:autoSpaceDN w:val="0"/>
        <w:adjustRightInd w:val="0"/>
        <w:ind w:left="1134"/>
        <w:contextualSpacing/>
        <w:jc w:val="both"/>
        <w:textAlignment w:val="baseline"/>
        <w:rPr>
          <w:rFonts w:ascii="Times New Roman" w:hAnsi="Times New Roman" w:cs="Times New Roman"/>
          <w:szCs w:val="22"/>
          <w:highlight w:val="yellow"/>
          <w:lang w:val="en-US"/>
        </w:rPr>
      </w:pPr>
      <w:r w:rsidRPr="003A2F2E">
        <w:rPr>
          <w:rFonts w:ascii="Times New Roman" w:hAnsi="Times New Roman" w:cs="Times New Roman"/>
          <w:szCs w:val="22"/>
          <w:highlight w:val="yellow"/>
          <w:lang w:val="en-US"/>
        </w:rPr>
        <w:t>Tel.: XX</w:t>
      </w:r>
    </w:p>
    <w:p w14:paraId="1EE97C5D" w14:textId="77777777" w:rsidR="000F5267" w:rsidRPr="003A2F2E" w:rsidRDefault="000F5267" w:rsidP="000F5267">
      <w:pPr>
        <w:pStyle w:val="ListParagraph"/>
        <w:overflowPunct w:val="0"/>
        <w:autoSpaceDE w:val="0"/>
        <w:autoSpaceDN w:val="0"/>
        <w:adjustRightInd w:val="0"/>
        <w:ind w:left="1134"/>
        <w:contextualSpacing/>
        <w:jc w:val="both"/>
        <w:textAlignment w:val="baseline"/>
        <w:rPr>
          <w:rFonts w:ascii="Times New Roman" w:hAnsi="Times New Roman" w:cs="Times New Roman"/>
          <w:szCs w:val="22"/>
          <w:highlight w:val="yellow"/>
          <w:lang w:val="en-US"/>
        </w:rPr>
      </w:pPr>
      <w:r w:rsidRPr="003A2F2E">
        <w:rPr>
          <w:rFonts w:ascii="Times New Roman" w:hAnsi="Times New Roman" w:cs="Times New Roman"/>
          <w:szCs w:val="22"/>
          <w:highlight w:val="yellow"/>
          <w:lang w:val="en-US"/>
        </w:rPr>
        <w:t>Fax:</w:t>
      </w:r>
    </w:p>
    <w:p w14:paraId="7E54CAAE" w14:textId="77777777" w:rsidR="000F5267" w:rsidRPr="003A2F2E" w:rsidRDefault="000F5267" w:rsidP="000F5267">
      <w:pPr>
        <w:pStyle w:val="ListParagraph"/>
        <w:overflowPunct w:val="0"/>
        <w:autoSpaceDE w:val="0"/>
        <w:autoSpaceDN w:val="0"/>
        <w:adjustRightInd w:val="0"/>
        <w:ind w:left="1134"/>
        <w:contextualSpacing/>
        <w:jc w:val="both"/>
        <w:textAlignment w:val="baseline"/>
        <w:rPr>
          <w:rFonts w:ascii="Times New Roman" w:hAnsi="Times New Roman" w:cs="Times New Roman"/>
          <w:szCs w:val="22"/>
          <w:lang w:val="en-US"/>
        </w:rPr>
      </w:pPr>
      <w:r w:rsidRPr="003A2F2E">
        <w:rPr>
          <w:rFonts w:ascii="Times New Roman" w:hAnsi="Times New Roman" w:cs="Times New Roman"/>
          <w:szCs w:val="22"/>
          <w:highlight w:val="yellow"/>
          <w:lang w:val="en-US"/>
        </w:rPr>
        <w:t>Email: XX</w:t>
      </w:r>
    </w:p>
    <w:p w14:paraId="47017466" w14:textId="2C73B6FD" w:rsidR="00D251C7" w:rsidRPr="003A2F2E" w:rsidRDefault="000F5267" w:rsidP="00C77649">
      <w:pPr>
        <w:pStyle w:val="ListParagraph"/>
        <w:tabs>
          <w:tab w:val="left" w:pos="1340"/>
        </w:tabs>
        <w:overflowPunct w:val="0"/>
        <w:autoSpaceDE w:val="0"/>
        <w:autoSpaceDN w:val="0"/>
        <w:adjustRightInd w:val="0"/>
        <w:ind w:left="0"/>
        <w:contextualSpacing/>
        <w:jc w:val="both"/>
        <w:textAlignment w:val="baseline"/>
        <w:rPr>
          <w:rFonts w:ascii="Times New Roman" w:hAnsi="Times New Roman" w:cs="Times New Roman"/>
          <w:b/>
          <w:color w:val="auto"/>
          <w:szCs w:val="22"/>
        </w:rPr>
      </w:pPr>
      <w:r w:rsidRPr="003A2F2E">
        <w:rPr>
          <w:rFonts w:ascii="Times New Roman" w:hAnsi="Times New Roman" w:cs="Times New Roman"/>
          <w:b/>
          <w:color w:val="auto"/>
          <w:szCs w:val="22"/>
        </w:rPr>
        <w:tab/>
      </w:r>
    </w:p>
    <w:p w14:paraId="0FD8BFD6" w14:textId="77777777" w:rsidR="000808CE" w:rsidRPr="003A2F2E" w:rsidRDefault="000808CE"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color w:val="auto"/>
          <w:szCs w:val="22"/>
        </w:rPr>
      </w:pPr>
      <w:r w:rsidRPr="003A2F2E">
        <w:rPr>
          <w:rFonts w:ascii="Times New Roman" w:hAnsi="Times New Roman" w:cs="Times New Roman"/>
          <w:color w:val="auto"/>
          <w:szCs w:val="22"/>
        </w:rPr>
        <w:t>The address of each Party for the purpose of notices or communications under this Contract may be amended by giving advance written notice to the other Party.</w:t>
      </w:r>
    </w:p>
    <w:p w14:paraId="0004F353" w14:textId="77777777" w:rsidR="00D251C7" w:rsidRPr="003A2F2E" w:rsidRDefault="00D251C7" w:rsidP="00D251C7">
      <w:pPr>
        <w:pStyle w:val="ListParagraph"/>
        <w:overflowPunct w:val="0"/>
        <w:autoSpaceDE w:val="0"/>
        <w:autoSpaceDN w:val="0"/>
        <w:adjustRightInd w:val="0"/>
        <w:ind w:left="0"/>
        <w:contextualSpacing/>
        <w:jc w:val="both"/>
        <w:textAlignment w:val="baseline"/>
        <w:rPr>
          <w:rFonts w:ascii="Times New Roman" w:hAnsi="Times New Roman" w:cs="Times New Roman"/>
          <w:b/>
          <w:color w:val="auto"/>
          <w:szCs w:val="22"/>
        </w:rPr>
      </w:pPr>
    </w:p>
    <w:p w14:paraId="4DA4F121" w14:textId="77777777" w:rsidR="000808CE" w:rsidRPr="003A2F2E" w:rsidRDefault="00D251C7" w:rsidP="00CB3FAC">
      <w:pPr>
        <w:pStyle w:val="ListParagraph"/>
        <w:numPr>
          <w:ilvl w:val="0"/>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b/>
          <w:color w:val="auto"/>
          <w:szCs w:val="22"/>
        </w:rPr>
        <w:t>MISCELLANEOUS</w:t>
      </w:r>
    </w:p>
    <w:p w14:paraId="1EDA9E35" w14:textId="77777777" w:rsidR="000808CE" w:rsidRPr="003A2F2E" w:rsidRDefault="000808CE"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b/>
          <w:color w:val="auto"/>
          <w:szCs w:val="22"/>
        </w:rPr>
      </w:pPr>
    </w:p>
    <w:p w14:paraId="51A66C0A" w14:textId="77777777" w:rsidR="000808CE"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rPr>
        <w:t xml:space="preserve">Parties agree that a copy of the signed original of 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transmitted by fax or email shall be binding on the Parties and have the same force and effect as the signed original.</w:t>
      </w:r>
    </w:p>
    <w:p w14:paraId="1E84AE09" w14:textId="77777777" w:rsidR="000808CE" w:rsidRPr="003A2F2E" w:rsidRDefault="000808CE" w:rsidP="001C22E5">
      <w:pPr>
        <w:pStyle w:val="ListParagraph"/>
        <w:overflowPunct w:val="0"/>
        <w:autoSpaceDE w:val="0"/>
        <w:autoSpaceDN w:val="0"/>
        <w:adjustRightInd w:val="0"/>
        <w:ind w:left="1134"/>
        <w:contextualSpacing/>
        <w:jc w:val="both"/>
        <w:textAlignment w:val="baseline"/>
        <w:rPr>
          <w:rFonts w:ascii="Times New Roman" w:hAnsi="Times New Roman" w:cs="Times New Roman"/>
          <w:b/>
          <w:color w:val="auto"/>
          <w:szCs w:val="22"/>
        </w:rPr>
      </w:pPr>
    </w:p>
    <w:p w14:paraId="2584CF3B" w14:textId="77777777" w:rsidR="000808CE"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rPr>
        <w:t xml:space="preserve">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may be executed in counterparts, each of which shall be deemed an original, but all of which together shall constitute one and the same instrument.</w:t>
      </w:r>
    </w:p>
    <w:p w14:paraId="18BD9821" w14:textId="77777777" w:rsidR="000808CE" w:rsidRPr="003A2F2E" w:rsidRDefault="000808CE" w:rsidP="001C22E5">
      <w:pPr>
        <w:pStyle w:val="ListParagraph"/>
        <w:rPr>
          <w:rFonts w:ascii="Times New Roman" w:hAnsi="Times New Roman" w:cs="Times New Roman"/>
          <w:color w:val="auto"/>
          <w:szCs w:val="22"/>
        </w:rPr>
      </w:pPr>
    </w:p>
    <w:p w14:paraId="3CD89C2A" w14:textId="11DDC062" w:rsidR="000808CE"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rPr>
        <w:t>All Appendixes ann</w:t>
      </w:r>
      <w:r w:rsidR="00FC176D" w:rsidRPr="003A2F2E">
        <w:rPr>
          <w:rFonts w:ascii="Times New Roman" w:hAnsi="Times New Roman" w:cs="Times New Roman"/>
          <w:color w:val="auto"/>
          <w:szCs w:val="22"/>
        </w:rPr>
        <w:t>exed to this</w:t>
      </w:r>
      <w:r w:rsidRPr="003A2F2E">
        <w:rPr>
          <w:rFonts w:ascii="Times New Roman" w:hAnsi="Times New Roman" w:cs="Times New Roman"/>
          <w:color w:val="auto"/>
          <w:szCs w:val="22"/>
        </w:rPr>
        <w:t xml:space="preserve">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shall be an integral part of the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w:t>
      </w:r>
    </w:p>
    <w:p w14:paraId="5C688D46" w14:textId="77777777" w:rsidR="000808CE" w:rsidRPr="003A2F2E" w:rsidRDefault="000808CE" w:rsidP="001C22E5">
      <w:pPr>
        <w:pStyle w:val="ListParagraph"/>
        <w:rPr>
          <w:rFonts w:ascii="Times New Roman" w:hAnsi="Times New Roman" w:cs="Times New Roman"/>
          <w:color w:val="auto"/>
          <w:szCs w:val="22"/>
        </w:rPr>
      </w:pPr>
    </w:p>
    <w:p w14:paraId="56851437" w14:textId="4C3F8418" w:rsidR="00DE5763" w:rsidRPr="003A2F2E" w:rsidRDefault="00D251C7" w:rsidP="00CB3FAC">
      <w:pPr>
        <w:pStyle w:val="ListParagraph"/>
        <w:numPr>
          <w:ilvl w:val="1"/>
          <w:numId w:val="6"/>
        </w:numPr>
        <w:overflowPunct w:val="0"/>
        <w:autoSpaceDE w:val="0"/>
        <w:autoSpaceDN w:val="0"/>
        <w:adjustRightInd w:val="0"/>
        <w:contextualSpacing/>
        <w:jc w:val="both"/>
        <w:textAlignment w:val="baseline"/>
        <w:rPr>
          <w:rFonts w:ascii="Times New Roman" w:hAnsi="Times New Roman" w:cs="Times New Roman"/>
          <w:b/>
          <w:color w:val="auto"/>
          <w:szCs w:val="22"/>
        </w:rPr>
      </w:pPr>
      <w:r w:rsidRPr="003A2F2E">
        <w:rPr>
          <w:rFonts w:ascii="Times New Roman" w:hAnsi="Times New Roman" w:cs="Times New Roman"/>
          <w:color w:val="auto"/>
          <w:szCs w:val="22"/>
        </w:rPr>
        <w:t xml:space="preserve">This </w:t>
      </w:r>
      <w:r w:rsidR="000808CE" w:rsidRPr="003A2F2E">
        <w:rPr>
          <w:rFonts w:ascii="Times New Roman" w:hAnsi="Times New Roman" w:cs="Times New Roman"/>
          <w:color w:val="auto"/>
          <w:szCs w:val="22"/>
        </w:rPr>
        <w:t>Contract</w:t>
      </w:r>
      <w:r w:rsidR="00194DBF" w:rsidRPr="003A2F2E">
        <w:rPr>
          <w:rFonts w:ascii="Times New Roman" w:hAnsi="Times New Roman" w:cs="Times New Roman"/>
          <w:color w:val="auto"/>
          <w:szCs w:val="22"/>
        </w:rPr>
        <w:t xml:space="preserve"> and its appendixes contain</w:t>
      </w:r>
      <w:r w:rsidRPr="003A2F2E">
        <w:rPr>
          <w:rFonts w:ascii="Times New Roman" w:hAnsi="Times New Roman" w:cs="Times New Roman"/>
          <w:color w:val="auto"/>
          <w:szCs w:val="22"/>
        </w:rPr>
        <w:t xml:space="preserve"> the whole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between the Parties relating to the subject matter of this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 xml:space="preserve"> and supersedes all previous </w:t>
      </w:r>
      <w:r w:rsidR="000808CE" w:rsidRPr="003A2F2E">
        <w:rPr>
          <w:rFonts w:ascii="Times New Roman" w:hAnsi="Times New Roman" w:cs="Times New Roman"/>
          <w:color w:val="auto"/>
          <w:szCs w:val="22"/>
        </w:rPr>
        <w:t>contract</w:t>
      </w:r>
      <w:r w:rsidRPr="003A2F2E">
        <w:rPr>
          <w:rFonts w:ascii="Times New Roman" w:hAnsi="Times New Roman" w:cs="Times New Roman"/>
          <w:color w:val="auto"/>
          <w:szCs w:val="22"/>
        </w:rPr>
        <w:t>s, contracts, letters of intent, memorandum of understanding etc. between the Parties relating to the subject matter</w:t>
      </w:r>
      <w:r w:rsidR="00194DBF" w:rsidRPr="003A2F2E">
        <w:rPr>
          <w:rFonts w:ascii="Times New Roman" w:hAnsi="Times New Roman" w:cs="Times New Roman"/>
          <w:color w:val="auto"/>
          <w:szCs w:val="22"/>
        </w:rPr>
        <w:t xml:space="preserve"> herein</w:t>
      </w:r>
      <w:r w:rsidRPr="003A2F2E">
        <w:rPr>
          <w:rFonts w:ascii="Times New Roman" w:hAnsi="Times New Roman" w:cs="Times New Roman"/>
          <w:color w:val="auto"/>
          <w:szCs w:val="22"/>
        </w:rPr>
        <w:t xml:space="preserve">. </w:t>
      </w:r>
    </w:p>
    <w:p w14:paraId="4A656975" w14:textId="77777777" w:rsidR="00DE5763" w:rsidRPr="003A2F2E" w:rsidRDefault="00DE5763" w:rsidP="00D251C7">
      <w:pPr>
        <w:ind w:left="720" w:hanging="720"/>
        <w:jc w:val="both"/>
        <w:rPr>
          <w:rFonts w:ascii="Times New Roman" w:hAnsi="Times New Roman" w:cs="Times New Roman"/>
          <w:sz w:val="24"/>
          <w:szCs w:val="22"/>
          <w:lang w:val="en-SG"/>
        </w:rPr>
      </w:pPr>
    </w:p>
    <w:p w14:paraId="053899A8" w14:textId="77777777" w:rsidR="00D53D97" w:rsidRPr="003A2F2E" w:rsidRDefault="00D53D97" w:rsidP="00D251C7">
      <w:pPr>
        <w:jc w:val="both"/>
        <w:rPr>
          <w:rFonts w:ascii="Times New Roman" w:hAnsi="Times New Roman" w:cs="Times New Roman"/>
          <w:b/>
          <w:sz w:val="24"/>
          <w:szCs w:val="22"/>
        </w:rPr>
      </w:pPr>
    </w:p>
    <w:p w14:paraId="74DEABBD" w14:textId="030B2E46" w:rsidR="00D251C7" w:rsidRPr="003A2F2E" w:rsidRDefault="00D251C7" w:rsidP="00D251C7">
      <w:pPr>
        <w:jc w:val="both"/>
        <w:rPr>
          <w:rFonts w:ascii="Times New Roman" w:hAnsi="Times New Roman" w:cs="Times New Roman"/>
          <w:sz w:val="24"/>
          <w:szCs w:val="22"/>
        </w:rPr>
      </w:pPr>
      <w:r w:rsidRPr="003A2F2E">
        <w:rPr>
          <w:rFonts w:ascii="Times New Roman" w:hAnsi="Times New Roman" w:cs="Times New Roman"/>
          <w:b/>
          <w:sz w:val="24"/>
          <w:szCs w:val="22"/>
        </w:rPr>
        <w:t>IN WITNESS</w:t>
      </w:r>
      <w:r w:rsidRPr="003A2F2E">
        <w:rPr>
          <w:rFonts w:ascii="Times New Roman" w:hAnsi="Times New Roman" w:cs="Times New Roman"/>
          <w:sz w:val="24"/>
          <w:szCs w:val="22"/>
        </w:rPr>
        <w:t xml:space="preserve"> whereof the Parties hereto or their duly authorized representatives have duly executed this </w:t>
      </w:r>
      <w:r w:rsidR="000808CE" w:rsidRPr="003A2F2E">
        <w:rPr>
          <w:rFonts w:ascii="Times New Roman" w:hAnsi="Times New Roman" w:cs="Times New Roman"/>
          <w:sz w:val="24"/>
          <w:szCs w:val="22"/>
        </w:rPr>
        <w:t>Contract</w:t>
      </w:r>
      <w:r w:rsidRPr="003A2F2E">
        <w:rPr>
          <w:rFonts w:ascii="Times New Roman" w:hAnsi="Times New Roman" w:cs="Times New Roman"/>
          <w:sz w:val="24"/>
          <w:szCs w:val="22"/>
        </w:rPr>
        <w:t xml:space="preserve"> the day and year first above written.</w:t>
      </w:r>
    </w:p>
    <w:tbl>
      <w:tblPr>
        <w:tblW w:w="0" w:type="auto"/>
        <w:tblLook w:val="01E0" w:firstRow="1" w:lastRow="1" w:firstColumn="1" w:lastColumn="1" w:noHBand="0" w:noVBand="0"/>
      </w:tblPr>
      <w:tblGrid>
        <w:gridCol w:w="4643"/>
        <w:gridCol w:w="4644"/>
      </w:tblGrid>
      <w:tr w:rsidR="000F5267" w:rsidRPr="003A2F2E" w14:paraId="3C4E3472" w14:textId="77777777" w:rsidTr="00C75FD1">
        <w:trPr>
          <w:trHeight w:val="3821"/>
        </w:trPr>
        <w:tc>
          <w:tcPr>
            <w:tcW w:w="4643" w:type="dxa"/>
          </w:tcPr>
          <w:p w14:paraId="0E36D2D4" w14:textId="77777777" w:rsidR="00D53D97" w:rsidRPr="003A2F2E" w:rsidRDefault="00D53D97" w:rsidP="00FA693C">
            <w:pPr>
              <w:widowControl w:val="0"/>
              <w:spacing w:line="480" w:lineRule="auto"/>
              <w:jc w:val="both"/>
              <w:rPr>
                <w:rFonts w:ascii="Times New Roman" w:eastAsia="宋体" w:hAnsi="Times New Roman" w:cs="Times New Roman"/>
                <w:b/>
                <w:sz w:val="24"/>
                <w:szCs w:val="22"/>
                <w:lang w:eastAsia="zh-CN"/>
              </w:rPr>
            </w:pPr>
          </w:p>
          <w:p w14:paraId="0CA3C0F8" w14:textId="77777777" w:rsidR="000F5267" w:rsidRPr="003A2F2E" w:rsidRDefault="000F5267" w:rsidP="00FA693C">
            <w:pPr>
              <w:widowControl w:val="0"/>
              <w:spacing w:line="480" w:lineRule="auto"/>
              <w:jc w:val="both"/>
              <w:rPr>
                <w:rFonts w:ascii="Times New Roman" w:eastAsia="宋体" w:hAnsi="Times New Roman" w:cs="Times New Roman"/>
                <w:b/>
                <w:sz w:val="24"/>
                <w:szCs w:val="22"/>
                <w:lang w:eastAsia="zh-CN"/>
              </w:rPr>
            </w:pPr>
            <w:r w:rsidRPr="003A2F2E">
              <w:rPr>
                <w:rFonts w:ascii="Times New Roman" w:eastAsia="宋体" w:hAnsi="Times New Roman" w:cs="Times New Roman"/>
                <w:b/>
                <w:sz w:val="24"/>
                <w:szCs w:val="22"/>
                <w:lang w:eastAsia="zh-CN"/>
              </w:rPr>
              <w:t>For and on behalf of the Contractor</w:t>
            </w:r>
          </w:p>
          <w:p w14:paraId="012EAE82" w14:textId="77777777" w:rsidR="000F5267" w:rsidRPr="003A2F2E" w:rsidRDefault="000F5267" w:rsidP="00FA693C">
            <w:pPr>
              <w:widowControl w:val="0"/>
              <w:spacing w:line="480" w:lineRule="auto"/>
              <w:jc w:val="both"/>
              <w:rPr>
                <w:rFonts w:ascii="Times New Roman" w:eastAsia="Arial Unicode MS" w:hAnsi="Times New Roman" w:cs="Times New Roman"/>
                <w:sz w:val="24"/>
                <w:szCs w:val="22"/>
                <w:lang w:eastAsia="zh-CN"/>
              </w:rPr>
            </w:pPr>
            <w:r w:rsidRPr="003A2F2E">
              <w:rPr>
                <w:rFonts w:ascii="Times New Roman" w:eastAsia="仿宋_GB2312" w:hAnsi="Times New Roman" w:cs="Times New Roman"/>
                <w:kern w:val="0"/>
                <w:sz w:val="24"/>
                <w:szCs w:val="22"/>
                <w:highlight w:val="yellow"/>
                <w:lang w:eastAsia="zh-CN"/>
              </w:rPr>
              <w:t>XX</w:t>
            </w:r>
          </w:p>
          <w:p w14:paraId="76E95E7B" w14:textId="77777777" w:rsidR="000F5267" w:rsidRPr="003A2F2E" w:rsidRDefault="000F5267" w:rsidP="00FA693C">
            <w:pPr>
              <w:widowControl w:val="0"/>
              <w:spacing w:line="480" w:lineRule="auto"/>
              <w:jc w:val="both"/>
              <w:rPr>
                <w:rFonts w:ascii="Times New Roman" w:eastAsia="Arial Unicode MS" w:hAnsi="Times New Roman" w:cs="Times New Roman"/>
                <w:sz w:val="24"/>
                <w:szCs w:val="22"/>
                <w:lang w:eastAsia="zh-CN"/>
              </w:rPr>
            </w:pPr>
            <w:r w:rsidRPr="003A2F2E">
              <w:rPr>
                <w:rFonts w:ascii="Times New Roman" w:eastAsia="Arial Unicode MS" w:hAnsi="Times New Roman" w:cs="Times New Roman"/>
                <w:sz w:val="24"/>
                <w:szCs w:val="22"/>
                <w:lang w:eastAsia="zh-CN"/>
              </w:rPr>
              <w:t>Name:</w:t>
            </w:r>
          </w:p>
          <w:p w14:paraId="71DA89CC" w14:textId="77777777" w:rsidR="000F5267" w:rsidRPr="003A2F2E" w:rsidRDefault="000F5267" w:rsidP="00FA693C">
            <w:pPr>
              <w:widowControl w:val="0"/>
              <w:spacing w:line="480" w:lineRule="auto"/>
              <w:jc w:val="both"/>
              <w:rPr>
                <w:rFonts w:ascii="Times New Roman" w:eastAsia="Arial Unicode MS" w:hAnsi="Times New Roman" w:cs="Times New Roman"/>
                <w:sz w:val="24"/>
                <w:szCs w:val="22"/>
                <w:lang w:eastAsia="zh-CN"/>
              </w:rPr>
            </w:pPr>
            <w:r w:rsidRPr="003A2F2E">
              <w:rPr>
                <w:rFonts w:ascii="Times New Roman" w:eastAsia="Arial Unicode MS" w:hAnsi="Times New Roman" w:cs="Times New Roman"/>
                <w:sz w:val="24"/>
                <w:szCs w:val="22"/>
                <w:lang w:eastAsia="zh-CN"/>
              </w:rPr>
              <w:t>Title:</w:t>
            </w:r>
          </w:p>
          <w:p w14:paraId="4AE88767" w14:textId="7D5B00F1" w:rsidR="000F5267" w:rsidRPr="003A2F2E" w:rsidRDefault="000F5267" w:rsidP="000A7548">
            <w:pPr>
              <w:widowControl w:val="0"/>
              <w:spacing w:line="480" w:lineRule="auto"/>
              <w:jc w:val="both"/>
              <w:rPr>
                <w:rFonts w:ascii="Times New Roman" w:eastAsia="宋体" w:hAnsi="Times New Roman" w:cs="Times New Roman"/>
                <w:sz w:val="24"/>
                <w:szCs w:val="22"/>
                <w:lang w:eastAsia="zh-CN"/>
              </w:rPr>
            </w:pPr>
            <w:r w:rsidRPr="003A2F2E">
              <w:rPr>
                <w:rFonts w:ascii="Times New Roman" w:eastAsia="Arial Unicode MS" w:hAnsi="Times New Roman" w:cs="Times New Roman"/>
                <w:sz w:val="24"/>
                <w:szCs w:val="22"/>
                <w:lang w:eastAsia="zh-CN"/>
              </w:rPr>
              <w:t>Signature and Company Stamp:</w:t>
            </w:r>
          </w:p>
        </w:tc>
        <w:tc>
          <w:tcPr>
            <w:tcW w:w="4644" w:type="dxa"/>
          </w:tcPr>
          <w:p w14:paraId="5928D316" w14:textId="77777777" w:rsidR="00D53D97" w:rsidRPr="003A2F2E" w:rsidRDefault="00D53D97" w:rsidP="00FA693C">
            <w:pPr>
              <w:widowControl w:val="0"/>
              <w:spacing w:line="480" w:lineRule="auto"/>
              <w:jc w:val="both"/>
              <w:rPr>
                <w:rFonts w:ascii="Times New Roman" w:eastAsia="宋体" w:hAnsi="Times New Roman" w:cs="Times New Roman"/>
                <w:b/>
                <w:sz w:val="24"/>
                <w:szCs w:val="22"/>
                <w:lang w:eastAsia="zh-CN"/>
              </w:rPr>
            </w:pPr>
          </w:p>
          <w:p w14:paraId="559F4592" w14:textId="77777777" w:rsidR="000F5267" w:rsidRPr="003A2F2E" w:rsidRDefault="000F5267" w:rsidP="00FA693C">
            <w:pPr>
              <w:widowControl w:val="0"/>
              <w:spacing w:line="480" w:lineRule="auto"/>
              <w:jc w:val="both"/>
              <w:rPr>
                <w:rFonts w:ascii="Times New Roman" w:eastAsia="宋体" w:hAnsi="Times New Roman" w:cs="Times New Roman"/>
                <w:b/>
                <w:sz w:val="24"/>
                <w:szCs w:val="22"/>
                <w:lang w:eastAsia="zh-CN"/>
              </w:rPr>
            </w:pPr>
            <w:r w:rsidRPr="003A2F2E">
              <w:rPr>
                <w:rFonts w:ascii="Times New Roman" w:eastAsia="宋体" w:hAnsi="Times New Roman" w:cs="Times New Roman"/>
                <w:b/>
                <w:sz w:val="24"/>
                <w:szCs w:val="22"/>
                <w:lang w:eastAsia="zh-CN"/>
              </w:rPr>
              <w:t>For and on behalf of Sinopec</w:t>
            </w:r>
          </w:p>
          <w:p w14:paraId="5A3CD2FF" w14:textId="77777777" w:rsidR="000F5267" w:rsidRPr="003A2F2E" w:rsidRDefault="000F5267" w:rsidP="00FA693C">
            <w:pPr>
              <w:widowControl w:val="0"/>
              <w:spacing w:line="480" w:lineRule="auto"/>
              <w:jc w:val="both"/>
              <w:rPr>
                <w:rFonts w:ascii="Times New Roman" w:eastAsia="Arial Unicode MS" w:hAnsi="Times New Roman" w:cs="Times New Roman"/>
                <w:sz w:val="24"/>
                <w:szCs w:val="22"/>
                <w:lang w:eastAsia="zh-CN"/>
              </w:rPr>
            </w:pPr>
            <w:r w:rsidRPr="003A2F2E">
              <w:rPr>
                <w:rFonts w:ascii="Times New Roman" w:eastAsia="仿宋_GB2312" w:hAnsi="Times New Roman" w:cs="Times New Roman"/>
                <w:sz w:val="24"/>
                <w:szCs w:val="22"/>
                <w:lang w:eastAsia="zh-CN"/>
              </w:rPr>
              <w:t xml:space="preserve">Sinopec Lubricant (Singapore) Pte. Ltd. </w:t>
            </w:r>
            <w:r w:rsidRPr="003A2F2E">
              <w:rPr>
                <w:rFonts w:ascii="Times New Roman" w:eastAsia="Arial Unicode MS" w:hAnsi="Times New Roman" w:cs="Times New Roman"/>
                <w:sz w:val="24"/>
                <w:szCs w:val="22"/>
                <w:lang w:eastAsia="zh-CN"/>
              </w:rPr>
              <w:t>Name:</w:t>
            </w:r>
          </w:p>
          <w:p w14:paraId="6A775C1F" w14:textId="77777777" w:rsidR="000F5267" w:rsidRPr="003A2F2E" w:rsidRDefault="000F5267" w:rsidP="00FA693C">
            <w:pPr>
              <w:widowControl w:val="0"/>
              <w:spacing w:line="480" w:lineRule="auto"/>
              <w:jc w:val="both"/>
              <w:rPr>
                <w:rFonts w:ascii="Times New Roman" w:eastAsia="Arial Unicode MS" w:hAnsi="Times New Roman" w:cs="Times New Roman"/>
                <w:sz w:val="24"/>
                <w:szCs w:val="22"/>
                <w:lang w:eastAsia="zh-CN"/>
              </w:rPr>
            </w:pPr>
            <w:r w:rsidRPr="003A2F2E">
              <w:rPr>
                <w:rFonts w:ascii="Times New Roman" w:eastAsia="Arial Unicode MS" w:hAnsi="Times New Roman" w:cs="Times New Roman"/>
                <w:sz w:val="24"/>
                <w:szCs w:val="22"/>
                <w:lang w:eastAsia="zh-CN"/>
              </w:rPr>
              <w:t>Title:</w:t>
            </w:r>
          </w:p>
          <w:p w14:paraId="6869C241" w14:textId="27402ADE" w:rsidR="000F5267" w:rsidRPr="003A2F2E" w:rsidRDefault="000F5267" w:rsidP="000A7548">
            <w:pPr>
              <w:widowControl w:val="0"/>
              <w:spacing w:line="480" w:lineRule="auto"/>
              <w:jc w:val="both"/>
              <w:rPr>
                <w:rFonts w:ascii="Times New Roman" w:eastAsia="宋体" w:hAnsi="Times New Roman" w:cs="Times New Roman"/>
                <w:sz w:val="24"/>
                <w:szCs w:val="22"/>
                <w:lang w:eastAsia="zh-CN"/>
              </w:rPr>
            </w:pPr>
            <w:r w:rsidRPr="003A2F2E">
              <w:rPr>
                <w:rFonts w:ascii="Times New Roman" w:eastAsia="Arial Unicode MS" w:hAnsi="Times New Roman" w:cs="Times New Roman"/>
                <w:sz w:val="24"/>
                <w:szCs w:val="22"/>
                <w:lang w:eastAsia="zh-CN"/>
              </w:rPr>
              <w:t>Signature and Company Stamp:</w:t>
            </w:r>
          </w:p>
        </w:tc>
      </w:tr>
    </w:tbl>
    <w:p w14:paraId="1CAF13AB" w14:textId="77777777" w:rsidR="000773E5" w:rsidRDefault="000773E5" w:rsidP="000A7548">
      <w:pPr>
        <w:rPr>
          <w:rFonts w:ascii="Times New Roman" w:hAnsi="Times New Roman" w:cs="Times New Roman"/>
          <w:b/>
          <w:sz w:val="24"/>
          <w:szCs w:val="22"/>
        </w:rPr>
      </w:pPr>
    </w:p>
    <w:p w14:paraId="1E4E9531" w14:textId="77777777" w:rsidR="000773E5" w:rsidRDefault="000773E5">
      <w:pPr>
        <w:rPr>
          <w:rFonts w:ascii="Times New Roman" w:hAnsi="Times New Roman" w:cs="Times New Roman"/>
          <w:b/>
          <w:sz w:val="24"/>
          <w:szCs w:val="22"/>
        </w:rPr>
      </w:pPr>
      <w:r>
        <w:rPr>
          <w:rFonts w:ascii="Times New Roman" w:hAnsi="Times New Roman" w:cs="Times New Roman"/>
          <w:b/>
          <w:sz w:val="24"/>
          <w:szCs w:val="22"/>
        </w:rPr>
        <w:br w:type="page"/>
      </w:r>
    </w:p>
    <w:p w14:paraId="551601EC" w14:textId="77777777" w:rsidR="00A00034" w:rsidRPr="00482E9D" w:rsidRDefault="00A00034" w:rsidP="00A00034">
      <w:pPr>
        <w:rPr>
          <w:rFonts w:asciiTheme="minorBidi" w:hAnsiTheme="minorBidi" w:cstheme="minorBidi"/>
          <w:b/>
          <w:sz w:val="24"/>
          <w:szCs w:val="24"/>
        </w:rPr>
      </w:pPr>
      <w:r w:rsidRPr="00482E9D">
        <w:rPr>
          <w:rFonts w:asciiTheme="minorBidi" w:hAnsiTheme="minorBidi" w:cstheme="minorBidi"/>
          <w:b/>
          <w:sz w:val="24"/>
          <w:szCs w:val="24"/>
        </w:rPr>
        <w:lastRenderedPageBreak/>
        <w:t>APPENDIX 1:</w:t>
      </w:r>
    </w:p>
    <w:p w14:paraId="48549A6B" w14:textId="77777777" w:rsidR="00A00034" w:rsidRPr="00482E9D" w:rsidRDefault="00A00034" w:rsidP="00A00034">
      <w:pPr>
        <w:jc w:val="both"/>
        <w:rPr>
          <w:rFonts w:asciiTheme="minorBidi" w:hAnsiTheme="minorBidi" w:cstheme="minorBidi"/>
          <w:b/>
          <w:sz w:val="24"/>
          <w:szCs w:val="24"/>
        </w:rPr>
      </w:pPr>
    </w:p>
    <w:p w14:paraId="70B4D2FC" w14:textId="77777777" w:rsidR="00A00034" w:rsidRPr="00482E9D" w:rsidRDefault="00A00034" w:rsidP="00A00034">
      <w:pPr>
        <w:jc w:val="both"/>
        <w:rPr>
          <w:rFonts w:asciiTheme="minorBidi" w:hAnsiTheme="minorBidi" w:cstheme="minorBidi"/>
          <w:b/>
          <w:sz w:val="24"/>
          <w:szCs w:val="24"/>
          <w:u w:val="single"/>
        </w:rPr>
      </w:pPr>
      <w:bookmarkStart w:id="6" w:name="_Hlk92825888"/>
      <w:r w:rsidRPr="00482E9D">
        <w:rPr>
          <w:rFonts w:asciiTheme="minorBidi" w:hAnsiTheme="minorBidi" w:cstheme="minorBidi"/>
          <w:b/>
          <w:sz w:val="24"/>
          <w:szCs w:val="24"/>
          <w:u w:val="single"/>
        </w:rPr>
        <w:t>SCOPE OF SERVICE</w:t>
      </w:r>
    </w:p>
    <w:p w14:paraId="640EFEC3" w14:textId="42E991AF" w:rsidR="00A00034" w:rsidRPr="00482E9D" w:rsidRDefault="00C37EA3" w:rsidP="00C37EA3">
      <w:pPr>
        <w:jc w:val="both"/>
        <w:rPr>
          <w:rFonts w:asciiTheme="minorBidi" w:hAnsiTheme="minorBidi" w:cstheme="minorBidi"/>
          <w:b/>
          <w:sz w:val="24"/>
          <w:szCs w:val="24"/>
        </w:rPr>
      </w:pPr>
      <w:r w:rsidRPr="00482E9D">
        <w:rPr>
          <w:rFonts w:asciiTheme="minorBidi" w:hAnsiTheme="minorBidi" w:cstheme="minorBidi"/>
          <w:b/>
          <w:sz w:val="24"/>
          <w:szCs w:val="24"/>
        </w:rPr>
        <w:t>Freight Forwarding Services</w:t>
      </w:r>
    </w:p>
    <w:bookmarkEnd w:id="6"/>
    <w:p w14:paraId="2E506A5D" w14:textId="77777777" w:rsidR="00A00034" w:rsidRPr="00C975FF" w:rsidRDefault="00A00034" w:rsidP="00A00034">
      <w:pPr>
        <w:spacing w:line="360" w:lineRule="auto"/>
        <w:rPr>
          <w:rFonts w:eastAsia="Calibri"/>
          <w:b/>
          <w:lang w:val="en-SG"/>
        </w:rPr>
      </w:pPr>
    </w:p>
    <w:p w14:paraId="5E0D3E5C" w14:textId="0AF273BA" w:rsidR="00A00034" w:rsidRPr="0072210C" w:rsidRDefault="00A00034" w:rsidP="00A00034">
      <w:pPr>
        <w:spacing w:line="360" w:lineRule="auto"/>
        <w:rPr>
          <w:rFonts w:eastAsia="Calibri"/>
          <w:b/>
          <w:lang w:val="en-SG"/>
        </w:rPr>
      </w:pPr>
      <w:r w:rsidRPr="0072210C">
        <w:rPr>
          <w:rFonts w:eastAsia="Calibri"/>
          <w:b/>
          <w:lang w:val="en-SG"/>
        </w:rPr>
        <w:t xml:space="preserve">Customer Account </w:t>
      </w:r>
      <w:r w:rsidRPr="0072210C">
        <w:rPr>
          <w:rFonts w:eastAsia="Calibri"/>
          <w:b/>
          <w:lang w:val="en-SG"/>
        </w:rPr>
        <w:tab/>
        <w:t xml:space="preserve">:  </w:t>
      </w:r>
      <w:r w:rsidRPr="0072210C">
        <w:rPr>
          <w:rFonts w:eastAsia="Calibri"/>
          <w:b/>
          <w:lang w:val="en-SG"/>
        </w:rPr>
        <w:tab/>
        <w:t>Sinopec Lubricant (S</w:t>
      </w:r>
      <w:r w:rsidR="006D73D1">
        <w:rPr>
          <w:rFonts w:hint="eastAsia"/>
          <w:b/>
          <w:lang w:val="en-SG" w:eastAsia="zh-CN"/>
        </w:rPr>
        <w:t>ingapore</w:t>
      </w:r>
      <w:r w:rsidRPr="0072210C">
        <w:rPr>
          <w:rFonts w:eastAsia="Calibri"/>
          <w:b/>
          <w:lang w:val="en-SG"/>
        </w:rPr>
        <w:t>) Pte Ltd</w:t>
      </w:r>
    </w:p>
    <w:p w14:paraId="3D1E41B0" w14:textId="56714FEE" w:rsidR="00A00034" w:rsidRPr="0072210C" w:rsidRDefault="00627F07" w:rsidP="00A00034">
      <w:pPr>
        <w:spacing w:line="360" w:lineRule="auto"/>
      </w:pPr>
      <w:r>
        <w:t xml:space="preserve">Commodity </w:t>
      </w:r>
      <w:r>
        <w:tab/>
      </w:r>
      <w:r>
        <w:tab/>
        <w:t>:</w:t>
      </w:r>
      <w:r>
        <w:tab/>
        <w:t>Additive</w:t>
      </w:r>
    </w:p>
    <w:p w14:paraId="4CCAD6DA" w14:textId="77777777" w:rsidR="00A00034" w:rsidRPr="0072210C" w:rsidRDefault="00A00034" w:rsidP="00A00034">
      <w:pPr>
        <w:spacing w:line="360" w:lineRule="auto"/>
      </w:pPr>
      <w:r w:rsidRPr="0072210C">
        <w:t>Origin Port</w:t>
      </w:r>
      <w:r w:rsidRPr="0072210C">
        <w:tab/>
      </w:r>
      <w:r w:rsidRPr="0072210C">
        <w:tab/>
        <w:t xml:space="preserve">: </w:t>
      </w:r>
      <w:r w:rsidRPr="0072210C">
        <w:tab/>
        <w:t xml:space="preserve">Singapore </w:t>
      </w:r>
    </w:p>
    <w:p w14:paraId="1CA141D7" w14:textId="5A8B63CE" w:rsidR="00A00034" w:rsidRPr="0072210C" w:rsidRDefault="00A00034" w:rsidP="00A00034">
      <w:pPr>
        <w:spacing w:line="360" w:lineRule="auto"/>
      </w:pPr>
      <w:r w:rsidRPr="0072210C">
        <w:t>Destinations</w:t>
      </w:r>
      <w:r w:rsidRPr="0072210C">
        <w:tab/>
      </w:r>
      <w:r w:rsidRPr="0072210C">
        <w:tab/>
        <w:t>:</w:t>
      </w:r>
      <w:r w:rsidRPr="0072210C">
        <w:tab/>
      </w:r>
      <w:r w:rsidR="00627F07">
        <w:t>Shuidong Port (CNSDG)</w:t>
      </w:r>
    </w:p>
    <w:p w14:paraId="71678402" w14:textId="77777777" w:rsidR="00A00034" w:rsidRPr="00831125" w:rsidRDefault="00A00034" w:rsidP="00A00034">
      <w:pPr>
        <w:spacing w:line="360" w:lineRule="auto"/>
        <w:rPr>
          <w:lang w:eastAsia="zh-CN"/>
        </w:rPr>
      </w:pPr>
    </w:p>
    <w:p w14:paraId="2B4035B1" w14:textId="77777777" w:rsidR="00A00034" w:rsidRDefault="00A00034" w:rsidP="00CB3FAC">
      <w:pPr>
        <w:numPr>
          <w:ilvl w:val="0"/>
          <w:numId w:val="5"/>
        </w:numPr>
        <w:spacing w:after="200" w:line="360" w:lineRule="auto"/>
        <w:ind w:left="425" w:hanging="425"/>
        <w:contextualSpacing/>
        <w:jc w:val="both"/>
        <w:rPr>
          <w:rFonts w:eastAsia="Calibri"/>
          <w:b/>
          <w:lang w:val="en-SG"/>
        </w:rPr>
      </w:pPr>
      <w:r>
        <w:rPr>
          <w:rFonts w:eastAsia="Calibri"/>
          <w:b/>
          <w:lang w:val="en-SG"/>
        </w:rPr>
        <w:t xml:space="preserve">Shipment </w:t>
      </w:r>
      <w:r w:rsidRPr="0072210C">
        <w:rPr>
          <w:rFonts w:eastAsia="Calibri"/>
          <w:b/>
          <w:lang w:val="en-SG"/>
        </w:rPr>
        <w:t xml:space="preserve">Booking Request:  </w:t>
      </w:r>
    </w:p>
    <w:p w14:paraId="59588F9B" w14:textId="77777777" w:rsidR="00A00034" w:rsidRDefault="00A00034" w:rsidP="00CB3FAC">
      <w:pPr>
        <w:numPr>
          <w:ilvl w:val="1"/>
          <w:numId w:val="5"/>
        </w:numPr>
        <w:spacing w:after="200" w:line="360" w:lineRule="auto"/>
        <w:ind w:left="992" w:hanging="567"/>
        <w:contextualSpacing/>
        <w:jc w:val="both"/>
        <w:rPr>
          <w:rFonts w:eastAsia="Calibri"/>
          <w:b/>
          <w:lang w:val="en-SG"/>
        </w:rPr>
      </w:pPr>
      <w:r>
        <w:t>Submission of Booking Requests</w:t>
      </w:r>
    </w:p>
    <w:p w14:paraId="358A1203" w14:textId="1178DE86" w:rsidR="00A00034" w:rsidRDefault="00627F07" w:rsidP="00A00034">
      <w:pPr>
        <w:spacing w:after="200" w:line="360" w:lineRule="auto"/>
        <w:ind w:left="992"/>
        <w:contextualSpacing/>
        <w:jc w:val="both"/>
      </w:pPr>
      <w:r>
        <w:t>Sinopec shall send</w:t>
      </w:r>
      <w:r w:rsidR="00A00034">
        <w:t xml:space="preserve"> </w:t>
      </w:r>
      <w:r>
        <w:t>the</w:t>
      </w:r>
      <w:r w:rsidR="00A00034">
        <w:t xml:space="preserve"> "Booking Reques</w:t>
      </w:r>
      <w:r>
        <w:t>ts" through the email</w:t>
      </w:r>
      <w:r w:rsidR="00A00034">
        <w:t xml:space="preserve"> to Contractor.</w:t>
      </w:r>
    </w:p>
    <w:p w14:paraId="0CE1DBBA" w14:textId="77777777" w:rsidR="00A00034" w:rsidRPr="00F4616D" w:rsidRDefault="00A00034" w:rsidP="00A00034">
      <w:pPr>
        <w:spacing w:after="200" w:line="360" w:lineRule="auto"/>
        <w:ind w:left="992"/>
        <w:contextualSpacing/>
        <w:jc w:val="both"/>
      </w:pPr>
    </w:p>
    <w:p w14:paraId="4FB731DB" w14:textId="77777777" w:rsidR="00A00034" w:rsidRPr="00F4616D" w:rsidRDefault="00A00034" w:rsidP="00CB3FAC">
      <w:pPr>
        <w:numPr>
          <w:ilvl w:val="1"/>
          <w:numId w:val="5"/>
        </w:numPr>
        <w:spacing w:after="200" w:line="360" w:lineRule="auto"/>
        <w:ind w:left="992" w:hanging="567"/>
        <w:contextualSpacing/>
        <w:jc w:val="both"/>
        <w:rPr>
          <w:rFonts w:eastAsia="Calibri"/>
          <w:b/>
          <w:lang w:val="en-SG"/>
        </w:rPr>
      </w:pPr>
      <w:r>
        <w:t>Advance Notice Requirement</w:t>
      </w:r>
    </w:p>
    <w:p w14:paraId="42007CBE" w14:textId="77777777" w:rsidR="00A00034" w:rsidRDefault="00A00034" w:rsidP="00A00034">
      <w:pPr>
        <w:spacing w:after="200" w:line="360" w:lineRule="auto"/>
        <w:ind w:left="992"/>
        <w:contextualSpacing/>
        <w:jc w:val="both"/>
      </w:pPr>
      <w:r>
        <w:t>Sinopec shall send the Booking Request to the Contractor no later than two (2) weeks prior to the intended sailing date.</w:t>
      </w:r>
    </w:p>
    <w:p w14:paraId="27BE6B3A" w14:textId="77777777" w:rsidR="00A00034" w:rsidRDefault="00A00034" w:rsidP="00A00034">
      <w:pPr>
        <w:spacing w:after="200" w:line="360" w:lineRule="auto"/>
        <w:ind w:left="992"/>
        <w:contextualSpacing/>
        <w:jc w:val="both"/>
        <w:rPr>
          <w:rFonts w:eastAsia="Calibri"/>
          <w:b/>
          <w:lang w:val="en-SG"/>
        </w:rPr>
      </w:pPr>
    </w:p>
    <w:p w14:paraId="4F24609E" w14:textId="77777777" w:rsidR="00A00034" w:rsidRPr="00F4616D" w:rsidRDefault="00A00034" w:rsidP="00CB3FAC">
      <w:pPr>
        <w:numPr>
          <w:ilvl w:val="1"/>
          <w:numId w:val="5"/>
        </w:numPr>
        <w:spacing w:after="200" w:line="360" w:lineRule="auto"/>
        <w:ind w:left="992" w:hanging="567"/>
        <w:contextualSpacing/>
        <w:jc w:val="both"/>
        <w:rPr>
          <w:rFonts w:eastAsia="Calibri"/>
          <w:b/>
          <w:lang w:val="en-SG"/>
        </w:rPr>
      </w:pPr>
      <w:r>
        <w:t>Urgent Shipments</w:t>
      </w:r>
    </w:p>
    <w:p w14:paraId="419B715A" w14:textId="77777777" w:rsidR="00A00034" w:rsidRDefault="00A00034" w:rsidP="00A00034">
      <w:pPr>
        <w:spacing w:after="200" w:line="360" w:lineRule="auto"/>
        <w:ind w:left="992"/>
        <w:contextualSpacing/>
        <w:jc w:val="both"/>
        <w:rPr>
          <w:rFonts w:eastAsia="Calibri"/>
          <w:lang w:val="en-SG"/>
        </w:rPr>
      </w:pPr>
      <w:r w:rsidRPr="004A0BDD">
        <w:rPr>
          <w:rFonts w:eastAsia="Calibri"/>
          <w:lang w:val="en-SG"/>
        </w:rPr>
        <w:t>In the event of an urgent shipment, the Contractor shall make its best efforts to secure the earliest available sailing and coordinate with Sinopec to determine the most suitable solution to ensure the shipment is fulfilled.</w:t>
      </w:r>
    </w:p>
    <w:p w14:paraId="03586F61" w14:textId="77777777" w:rsidR="00A00034" w:rsidRDefault="00A00034" w:rsidP="00A00034">
      <w:pPr>
        <w:spacing w:after="200" w:line="360" w:lineRule="auto"/>
        <w:ind w:left="992"/>
        <w:contextualSpacing/>
        <w:jc w:val="both"/>
        <w:rPr>
          <w:rFonts w:eastAsia="Calibri"/>
          <w:b/>
          <w:lang w:val="en-SG"/>
        </w:rPr>
      </w:pPr>
    </w:p>
    <w:p w14:paraId="72B57C01" w14:textId="77777777" w:rsidR="00A00034" w:rsidRPr="00F4616D" w:rsidRDefault="00A00034" w:rsidP="00CB3FAC">
      <w:pPr>
        <w:numPr>
          <w:ilvl w:val="1"/>
          <w:numId w:val="5"/>
        </w:numPr>
        <w:spacing w:after="200" w:line="360" w:lineRule="auto"/>
        <w:ind w:left="992" w:hanging="567"/>
        <w:contextualSpacing/>
        <w:rPr>
          <w:rFonts w:eastAsia="Calibri"/>
          <w:b/>
          <w:lang w:val="en-SG"/>
        </w:rPr>
      </w:pPr>
      <w:r>
        <w:t>Required Information:</w:t>
      </w:r>
    </w:p>
    <w:p w14:paraId="3763332A" w14:textId="77777777" w:rsidR="00A00034" w:rsidRPr="004A0BDD" w:rsidRDefault="00A00034" w:rsidP="00A00034">
      <w:pPr>
        <w:spacing w:after="200" w:line="360" w:lineRule="auto"/>
        <w:ind w:left="992"/>
        <w:contextualSpacing/>
        <w:rPr>
          <w:rFonts w:eastAsia="Calibri"/>
          <w:b/>
          <w:lang w:val="en-SG"/>
        </w:rPr>
      </w:pPr>
      <w:r>
        <w:t>Each Booking Request shall include, but is not limited to, the following details :</w:t>
      </w:r>
      <w:r>
        <w:br/>
        <w:t>a) Shipper, Consignee, and Notify Party</w:t>
      </w:r>
      <w:r>
        <w:br/>
        <w:t>b) Incoterms</w:t>
      </w:r>
      <w:r>
        <w:br/>
        <w:t>c) Port of Loading and Port of Destination</w:t>
      </w:r>
      <w:r>
        <w:br/>
        <w:t>d) Total number and type of containers</w:t>
      </w:r>
      <w:r>
        <w:br/>
        <w:t>e) Shipping document requirements</w:t>
      </w:r>
    </w:p>
    <w:p w14:paraId="73AEB563" w14:textId="77777777" w:rsidR="00A00034" w:rsidRPr="004A0BDD" w:rsidRDefault="00A00034" w:rsidP="00A00034">
      <w:pPr>
        <w:spacing w:after="200" w:line="360" w:lineRule="auto"/>
        <w:ind w:left="1080"/>
        <w:contextualSpacing/>
        <w:jc w:val="both"/>
        <w:rPr>
          <w:rFonts w:eastAsia="Calibri"/>
          <w:b/>
          <w:lang w:val="en-SG"/>
        </w:rPr>
      </w:pPr>
    </w:p>
    <w:p w14:paraId="10717CB9" w14:textId="77777777" w:rsidR="00A00034" w:rsidRPr="0072210C" w:rsidRDefault="00A00034" w:rsidP="00CB3FAC">
      <w:pPr>
        <w:numPr>
          <w:ilvl w:val="0"/>
          <w:numId w:val="5"/>
        </w:numPr>
        <w:spacing w:after="200" w:line="360" w:lineRule="auto"/>
        <w:ind w:left="425" w:hanging="425"/>
        <w:contextualSpacing/>
        <w:jc w:val="both"/>
        <w:rPr>
          <w:rFonts w:eastAsia="Calibri"/>
          <w:b/>
          <w:lang w:val="en-SG"/>
        </w:rPr>
      </w:pPr>
      <w:r w:rsidRPr="0072210C">
        <w:rPr>
          <w:rFonts w:eastAsia="Calibri"/>
          <w:b/>
          <w:lang w:val="en-SG"/>
        </w:rPr>
        <w:t xml:space="preserve">Booking </w:t>
      </w:r>
      <w:r>
        <w:rPr>
          <w:rFonts w:eastAsia="Calibri"/>
          <w:b/>
          <w:lang w:val="en-SG"/>
        </w:rPr>
        <w:t>Confirmation and P</w:t>
      </w:r>
      <w:r w:rsidRPr="0072210C">
        <w:rPr>
          <w:rFonts w:eastAsia="Calibri"/>
          <w:b/>
          <w:lang w:val="en-SG"/>
        </w:rPr>
        <w:t>rocedures</w:t>
      </w:r>
    </w:p>
    <w:p w14:paraId="6CCA6C18" w14:textId="77777777" w:rsidR="00A00034" w:rsidRPr="00F4616D" w:rsidRDefault="00A00034" w:rsidP="00CB3FAC">
      <w:pPr>
        <w:numPr>
          <w:ilvl w:val="1"/>
          <w:numId w:val="5"/>
        </w:numPr>
        <w:spacing w:after="200" w:line="360" w:lineRule="auto"/>
        <w:ind w:left="992" w:hanging="567"/>
        <w:contextualSpacing/>
        <w:jc w:val="both"/>
        <w:rPr>
          <w:rFonts w:eastAsia="Calibri"/>
          <w:b/>
          <w:lang w:val="en-SG"/>
        </w:rPr>
      </w:pPr>
      <w:r>
        <w:t>Acknowledgment and Confirmation</w:t>
      </w:r>
    </w:p>
    <w:p w14:paraId="2CA1B8F9" w14:textId="77777777" w:rsidR="00A00034" w:rsidRPr="00F4616D" w:rsidRDefault="00A00034" w:rsidP="00A00034">
      <w:pPr>
        <w:spacing w:after="200" w:line="360" w:lineRule="auto"/>
        <w:ind w:left="992"/>
        <w:contextualSpacing/>
        <w:jc w:val="both"/>
        <w:rPr>
          <w:rFonts w:eastAsia="Calibri"/>
          <w:b/>
          <w:lang w:val="en-SG"/>
        </w:rPr>
      </w:pPr>
      <w:r>
        <w:t>The Contractor shall acknowledge the Booking Request within four (4) working hours and provide a "Booking Confirmation" within two (2) working days from the date of Sinopec’s Booking Request.</w:t>
      </w:r>
    </w:p>
    <w:p w14:paraId="534203CB" w14:textId="77777777" w:rsidR="00A00034" w:rsidRDefault="00A00034" w:rsidP="00A00034">
      <w:pPr>
        <w:spacing w:after="200" w:line="360" w:lineRule="auto"/>
        <w:ind w:left="992"/>
        <w:contextualSpacing/>
        <w:jc w:val="both"/>
        <w:rPr>
          <w:b/>
          <w:lang w:val="en-SG" w:eastAsia="zh-CN"/>
        </w:rPr>
      </w:pPr>
    </w:p>
    <w:p w14:paraId="26986CB2" w14:textId="77777777" w:rsidR="00A00034" w:rsidRPr="00246A6C" w:rsidRDefault="00A00034" w:rsidP="00A00034">
      <w:pPr>
        <w:spacing w:after="200" w:line="360" w:lineRule="auto"/>
        <w:ind w:left="992"/>
        <w:contextualSpacing/>
        <w:jc w:val="both"/>
        <w:rPr>
          <w:b/>
          <w:lang w:val="en-SG" w:eastAsia="zh-CN"/>
        </w:rPr>
      </w:pPr>
    </w:p>
    <w:p w14:paraId="408EBC5C" w14:textId="77777777" w:rsidR="00A00034" w:rsidRPr="00F4616D" w:rsidRDefault="00A00034" w:rsidP="00CB3FAC">
      <w:pPr>
        <w:numPr>
          <w:ilvl w:val="1"/>
          <w:numId w:val="5"/>
        </w:numPr>
        <w:spacing w:after="200" w:line="360" w:lineRule="auto"/>
        <w:ind w:left="992" w:hanging="567"/>
        <w:contextualSpacing/>
        <w:jc w:val="both"/>
        <w:rPr>
          <w:rFonts w:eastAsia="Calibri"/>
          <w:b/>
          <w:lang w:val="en-SG"/>
        </w:rPr>
      </w:pPr>
      <w:r>
        <w:lastRenderedPageBreak/>
        <w:t>Alternative Arrangements</w:t>
      </w:r>
    </w:p>
    <w:p w14:paraId="3EDCEB24" w14:textId="77777777" w:rsidR="00A00034" w:rsidRDefault="00A00034" w:rsidP="00A00034">
      <w:pPr>
        <w:spacing w:after="200" w:line="360" w:lineRule="auto"/>
        <w:ind w:left="992"/>
        <w:contextualSpacing/>
        <w:jc w:val="both"/>
      </w:pPr>
      <w:r w:rsidRPr="00246A6C">
        <w:t xml:space="preserve">In the event that carrier space is fully booked or no suitable sailing date is available, the Contractor shall propose an alternative schedule or vessel. </w:t>
      </w:r>
    </w:p>
    <w:p w14:paraId="3C359620" w14:textId="77777777" w:rsidR="00A00034" w:rsidRDefault="00A00034" w:rsidP="00A00034">
      <w:pPr>
        <w:spacing w:after="200" w:line="360" w:lineRule="auto"/>
        <w:ind w:left="992"/>
        <w:contextualSpacing/>
        <w:jc w:val="both"/>
      </w:pPr>
    </w:p>
    <w:p w14:paraId="6ECD1F7E" w14:textId="77777777" w:rsidR="00A00034" w:rsidRPr="00F13EF4" w:rsidRDefault="00A00034" w:rsidP="00CB3FAC">
      <w:pPr>
        <w:numPr>
          <w:ilvl w:val="1"/>
          <w:numId w:val="5"/>
        </w:numPr>
        <w:spacing w:after="200" w:line="360" w:lineRule="auto"/>
        <w:ind w:left="992" w:hanging="567"/>
        <w:contextualSpacing/>
        <w:jc w:val="both"/>
        <w:rPr>
          <w:rFonts w:eastAsia="Calibri"/>
          <w:b/>
          <w:lang w:val="en-SG"/>
        </w:rPr>
      </w:pPr>
      <w:r>
        <w:t>Compliance with Sinopec Requirements</w:t>
      </w:r>
    </w:p>
    <w:p w14:paraId="4E3E04C2" w14:textId="77777777" w:rsidR="00A00034" w:rsidRDefault="00A00034" w:rsidP="00A00034">
      <w:pPr>
        <w:spacing w:after="200" w:line="360" w:lineRule="auto"/>
        <w:ind w:left="992"/>
        <w:contextualSpacing/>
        <w:jc w:val="both"/>
      </w:pPr>
      <w:r>
        <w:t>The Contractor shall process Sinopec’s Booking Request in accordance with the requirements outlined above.</w:t>
      </w:r>
    </w:p>
    <w:p w14:paraId="3C49542E" w14:textId="77777777" w:rsidR="00A00034" w:rsidRPr="00246A6C" w:rsidRDefault="00A00034" w:rsidP="00A00034">
      <w:pPr>
        <w:spacing w:after="200" w:line="360" w:lineRule="auto"/>
        <w:ind w:left="992"/>
        <w:contextualSpacing/>
        <w:jc w:val="both"/>
        <w:rPr>
          <w:b/>
          <w:lang w:eastAsia="zh-CN"/>
        </w:rPr>
      </w:pPr>
    </w:p>
    <w:p w14:paraId="642F2A0C" w14:textId="77777777" w:rsidR="00A00034" w:rsidRPr="00F4616D" w:rsidRDefault="00A00034" w:rsidP="00CB3FAC">
      <w:pPr>
        <w:numPr>
          <w:ilvl w:val="1"/>
          <w:numId w:val="5"/>
        </w:numPr>
        <w:spacing w:after="200" w:line="360" w:lineRule="auto"/>
        <w:ind w:left="992" w:hanging="567"/>
        <w:contextualSpacing/>
        <w:jc w:val="both"/>
        <w:rPr>
          <w:rFonts w:eastAsia="Calibri"/>
          <w:b/>
          <w:lang w:val="en-SG"/>
        </w:rPr>
      </w:pPr>
      <w:r>
        <w:t>Booking Confirmation Details</w:t>
      </w:r>
    </w:p>
    <w:p w14:paraId="006CF730" w14:textId="77777777" w:rsidR="00A00034" w:rsidRDefault="00A00034" w:rsidP="00A00034">
      <w:pPr>
        <w:spacing w:after="200" w:line="360" w:lineRule="auto"/>
        <w:ind w:left="992"/>
        <w:contextualSpacing/>
        <w:jc w:val="both"/>
      </w:pPr>
      <w:r>
        <w:t xml:space="preserve">The following additional details shall be included in the booking: </w:t>
      </w:r>
    </w:p>
    <w:p w14:paraId="6F53A455" w14:textId="77777777" w:rsidR="00A00034" w:rsidRDefault="00A00034" w:rsidP="00CB3FAC">
      <w:pPr>
        <w:numPr>
          <w:ilvl w:val="2"/>
          <w:numId w:val="5"/>
        </w:numPr>
        <w:spacing w:after="200" w:line="360" w:lineRule="auto"/>
        <w:ind w:left="1560" w:hanging="567"/>
        <w:contextualSpacing/>
        <w:jc w:val="both"/>
      </w:pPr>
      <w:r w:rsidRPr="00F4616D">
        <w:t>Commodity</w:t>
      </w:r>
    </w:p>
    <w:p w14:paraId="76D43E0C" w14:textId="77777777" w:rsidR="00A00034" w:rsidRDefault="00A00034" w:rsidP="00CB3FAC">
      <w:pPr>
        <w:numPr>
          <w:ilvl w:val="2"/>
          <w:numId w:val="5"/>
        </w:numPr>
        <w:spacing w:after="200" w:line="360" w:lineRule="auto"/>
        <w:ind w:left="1560" w:hanging="567"/>
        <w:contextualSpacing/>
        <w:jc w:val="both"/>
      </w:pPr>
      <w:r>
        <w:t>Total booking container and Container type</w:t>
      </w:r>
    </w:p>
    <w:p w14:paraId="475D50C3" w14:textId="77777777" w:rsidR="00A00034" w:rsidRDefault="00A00034" w:rsidP="00CB3FAC">
      <w:pPr>
        <w:numPr>
          <w:ilvl w:val="2"/>
          <w:numId w:val="5"/>
        </w:numPr>
        <w:spacing w:after="200" w:line="360" w:lineRule="auto"/>
        <w:ind w:left="1560" w:hanging="567"/>
        <w:contextualSpacing/>
        <w:jc w:val="both"/>
      </w:pPr>
      <w:r>
        <w:t>Port of loading, Port of discharge, Transshipment port (if there is any)</w:t>
      </w:r>
    </w:p>
    <w:p w14:paraId="61F03329" w14:textId="77777777" w:rsidR="00A00034" w:rsidRDefault="00A00034" w:rsidP="00CB3FAC">
      <w:pPr>
        <w:numPr>
          <w:ilvl w:val="2"/>
          <w:numId w:val="5"/>
        </w:numPr>
        <w:spacing w:after="200" w:line="360" w:lineRule="auto"/>
        <w:ind w:left="1560" w:hanging="567"/>
        <w:contextualSpacing/>
        <w:jc w:val="both"/>
      </w:pPr>
      <w:r w:rsidRPr="00F4616D">
        <w:t>UDAB (Under Deck Away Boiler)</w:t>
      </w:r>
    </w:p>
    <w:p w14:paraId="56E7A26E" w14:textId="77777777" w:rsidR="00A00034" w:rsidRDefault="00A00034" w:rsidP="00CB3FAC">
      <w:pPr>
        <w:numPr>
          <w:ilvl w:val="2"/>
          <w:numId w:val="5"/>
        </w:numPr>
        <w:spacing w:after="200" w:line="360" w:lineRule="auto"/>
        <w:ind w:left="1560" w:hanging="567"/>
        <w:contextualSpacing/>
        <w:jc w:val="both"/>
      </w:pPr>
      <w:r>
        <w:t>Vessel information</w:t>
      </w:r>
    </w:p>
    <w:p w14:paraId="0F4F3D71" w14:textId="77777777" w:rsidR="00A00034" w:rsidRDefault="00A00034" w:rsidP="00CB3FAC">
      <w:pPr>
        <w:numPr>
          <w:ilvl w:val="2"/>
          <w:numId w:val="5"/>
        </w:numPr>
        <w:spacing w:after="200" w:line="360" w:lineRule="auto"/>
        <w:ind w:left="1560" w:hanging="567"/>
        <w:contextualSpacing/>
        <w:jc w:val="both"/>
      </w:pPr>
      <w:r>
        <w:t>Sailing date (ETA, ETD)</w:t>
      </w:r>
    </w:p>
    <w:p w14:paraId="6DF4C59B" w14:textId="77777777" w:rsidR="00A00034" w:rsidRDefault="00A00034" w:rsidP="00CB3FAC">
      <w:pPr>
        <w:numPr>
          <w:ilvl w:val="2"/>
          <w:numId w:val="5"/>
        </w:numPr>
        <w:spacing w:after="200" w:line="360" w:lineRule="auto"/>
        <w:ind w:left="1560" w:hanging="567"/>
        <w:contextualSpacing/>
        <w:jc w:val="both"/>
      </w:pPr>
      <w:r>
        <w:t>SI Submission Cut off, VGM Cut off</w:t>
      </w:r>
    </w:p>
    <w:p w14:paraId="624DB5EE" w14:textId="77777777" w:rsidR="00A00034" w:rsidRPr="00F4616D" w:rsidRDefault="00A00034" w:rsidP="00CB3FAC">
      <w:pPr>
        <w:numPr>
          <w:ilvl w:val="2"/>
          <w:numId w:val="5"/>
        </w:numPr>
        <w:spacing w:after="200" w:line="360" w:lineRule="auto"/>
        <w:ind w:left="1560" w:hanging="567"/>
        <w:contextualSpacing/>
        <w:jc w:val="both"/>
      </w:pPr>
      <w:r>
        <w:t>Container pick up and return address</w:t>
      </w:r>
    </w:p>
    <w:p w14:paraId="5A495795" w14:textId="77777777" w:rsidR="00A00034" w:rsidRPr="00F4616D" w:rsidRDefault="00A00034" w:rsidP="00A00034">
      <w:pPr>
        <w:spacing w:after="200" w:line="360" w:lineRule="auto"/>
        <w:ind w:left="992"/>
        <w:contextualSpacing/>
        <w:jc w:val="both"/>
        <w:rPr>
          <w:rFonts w:eastAsia="Calibri"/>
          <w:b/>
          <w:lang w:val="en-SG"/>
        </w:rPr>
      </w:pPr>
    </w:p>
    <w:p w14:paraId="4AB1CD17" w14:textId="77777777" w:rsidR="00A00034" w:rsidRPr="00F13EF4" w:rsidRDefault="00A00034" w:rsidP="00CB3FAC">
      <w:pPr>
        <w:numPr>
          <w:ilvl w:val="1"/>
          <w:numId w:val="5"/>
        </w:numPr>
        <w:spacing w:after="200" w:line="360" w:lineRule="auto"/>
        <w:ind w:left="992" w:hanging="567"/>
        <w:contextualSpacing/>
        <w:jc w:val="both"/>
        <w:rPr>
          <w:rFonts w:eastAsia="Calibri"/>
          <w:b/>
          <w:lang w:val="en-SG"/>
        </w:rPr>
      </w:pPr>
      <w:r>
        <w:t>Submission of Booking Confirmation Details</w:t>
      </w:r>
    </w:p>
    <w:p w14:paraId="2215BCA8" w14:textId="77777777" w:rsidR="00A00034" w:rsidRDefault="00A00034" w:rsidP="00A00034">
      <w:pPr>
        <w:spacing w:after="200" w:line="360" w:lineRule="auto"/>
        <w:ind w:left="992"/>
        <w:contextualSpacing/>
        <w:jc w:val="both"/>
      </w:pPr>
      <w:r>
        <w:t>The Contractor shall enter all required shipment details into the Sinopec platform when submitting the Booking Confirmation.</w:t>
      </w:r>
    </w:p>
    <w:p w14:paraId="36F32F94" w14:textId="77777777" w:rsidR="00A00034" w:rsidRDefault="00A00034" w:rsidP="00A00034">
      <w:pPr>
        <w:spacing w:after="200" w:line="360" w:lineRule="auto"/>
        <w:ind w:left="992"/>
        <w:contextualSpacing/>
        <w:jc w:val="both"/>
      </w:pPr>
      <w:r>
        <w:rPr>
          <w:rStyle w:val="Strong"/>
        </w:rPr>
        <w:t>Note:</w:t>
      </w:r>
      <w:r>
        <w:t xml:space="preserve"> If the Booking Confirmation cannot be provided within the agreed timeframe due to space constraints, the Contractor shall notify Sinopec accordingly.</w:t>
      </w:r>
    </w:p>
    <w:p w14:paraId="2A752399" w14:textId="77777777" w:rsidR="00A00034" w:rsidRDefault="00A00034" w:rsidP="00A00034">
      <w:pPr>
        <w:spacing w:after="200" w:line="360" w:lineRule="auto"/>
        <w:ind w:left="992"/>
        <w:contextualSpacing/>
        <w:jc w:val="both"/>
      </w:pPr>
    </w:p>
    <w:p w14:paraId="6AE36E76" w14:textId="77777777" w:rsidR="00A00034" w:rsidRDefault="00A00034" w:rsidP="00CB3FAC">
      <w:pPr>
        <w:numPr>
          <w:ilvl w:val="1"/>
          <w:numId w:val="5"/>
        </w:numPr>
        <w:spacing w:after="200" w:line="360" w:lineRule="auto"/>
        <w:ind w:left="992" w:hanging="567"/>
        <w:contextualSpacing/>
        <w:jc w:val="both"/>
      </w:pPr>
      <w:r>
        <w:t>Cargo Inconsistencies</w:t>
      </w:r>
    </w:p>
    <w:p w14:paraId="32118274" w14:textId="77777777" w:rsidR="00A00034" w:rsidRDefault="00A00034" w:rsidP="00A00034">
      <w:pPr>
        <w:spacing w:after="200" w:line="360" w:lineRule="auto"/>
        <w:ind w:left="992"/>
        <w:contextualSpacing/>
        <w:jc w:val="both"/>
      </w:pPr>
      <w:r w:rsidRPr="00F13EF4">
        <w:t>If the cargo to be shipped differs from the information initially provided to the Contractor</w:t>
      </w:r>
      <w:r>
        <w:t>,</w:t>
      </w:r>
      <w:r w:rsidRPr="00F13EF4">
        <w:t xml:space="preserve"> Sinopec shall notify the discrepancy before the loading period and provide a formal written notice within two (2) working days.</w:t>
      </w:r>
    </w:p>
    <w:p w14:paraId="64C67108" w14:textId="77777777" w:rsidR="00A00034" w:rsidRDefault="00A00034" w:rsidP="00A00034">
      <w:pPr>
        <w:spacing w:after="200" w:line="360" w:lineRule="auto"/>
        <w:ind w:left="992"/>
        <w:contextualSpacing/>
        <w:jc w:val="both"/>
      </w:pPr>
    </w:p>
    <w:p w14:paraId="2BEB3864" w14:textId="77777777" w:rsidR="00A00034" w:rsidRDefault="00A00034" w:rsidP="00CB3FAC">
      <w:pPr>
        <w:numPr>
          <w:ilvl w:val="1"/>
          <w:numId w:val="5"/>
        </w:numPr>
        <w:spacing w:after="200" w:line="360" w:lineRule="auto"/>
        <w:ind w:left="992" w:hanging="567"/>
        <w:contextualSpacing/>
        <w:jc w:val="both"/>
      </w:pPr>
      <w:r>
        <w:t>Non-acceptance of Booking cancellation charges</w:t>
      </w:r>
    </w:p>
    <w:p w14:paraId="79DF3129" w14:textId="77777777" w:rsidR="00A00034" w:rsidRDefault="00A00034" w:rsidP="00A00034">
      <w:pPr>
        <w:spacing w:after="200" w:line="360" w:lineRule="auto"/>
        <w:ind w:left="992"/>
        <w:contextualSpacing/>
        <w:jc w:val="both"/>
      </w:pPr>
      <w:r w:rsidRPr="00246A6C">
        <w:t xml:space="preserve">In the event of a booking cancellation or rollover request, the Contractor shall not impose any amendment or cancellation fees. Any booking cancellation </w:t>
      </w:r>
      <w:r>
        <w:t>shall</w:t>
      </w:r>
      <w:r w:rsidRPr="00246A6C">
        <w:t xml:space="preserve"> be made no later than two (2) days before the estimated time of arrival (ETA) in Singapore (SIN).</w:t>
      </w:r>
    </w:p>
    <w:p w14:paraId="026DF420" w14:textId="77777777" w:rsidR="00A00034" w:rsidRDefault="00A00034" w:rsidP="00A00034">
      <w:pPr>
        <w:spacing w:after="200" w:line="360" w:lineRule="auto"/>
        <w:ind w:left="992"/>
        <w:contextualSpacing/>
        <w:jc w:val="both"/>
        <w:rPr>
          <w:lang w:eastAsia="zh-CN"/>
        </w:rPr>
      </w:pPr>
    </w:p>
    <w:p w14:paraId="4F3B1769" w14:textId="77777777" w:rsidR="00A00034" w:rsidRDefault="00A00034" w:rsidP="00A00034">
      <w:pPr>
        <w:spacing w:after="200" w:line="360" w:lineRule="auto"/>
        <w:ind w:left="992"/>
        <w:contextualSpacing/>
        <w:jc w:val="both"/>
        <w:rPr>
          <w:lang w:eastAsia="zh-CN"/>
        </w:rPr>
      </w:pPr>
    </w:p>
    <w:p w14:paraId="28FE024C" w14:textId="77777777" w:rsidR="00A00034" w:rsidRDefault="00A00034" w:rsidP="00A00034">
      <w:pPr>
        <w:spacing w:after="200" w:line="360" w:lineRule="auto"/>
        <w:ind w:left="992"/>
        <w:contextualSpacing/>
        <w:jc w:val="both"/>
        <w:rPr>
          <w:lang w:eastAsia="zh-CN"/>
        </w:rPr>
      </w:pPr>
    </w:p>
    <w:p w14:paraId="33AADE59" w14:textId="77777777" w:rsidR="00A00034" w:rsidRPr="001C68B5" w:rsidRDefault="00A00034" w:rsidP="00CB3FAC">
      <w:pPr>
        <w:pStyle w:val="ListParagraph"/>
        <w:numPr>
          <w:ilvl w:val="0"/>
          <w:numId w:val="5"/>
        </w:numPr>
        <w:spacing w:after="200" w:line="360" w:lineRule="auto"/>
        <w:ind w:left="425" w:hanging="425"/>
        <w:contextualSpacing/>
        <w:jc w:val="both"/>
        <w:rPr>
          <w:rFonts w:ascii="Arial" w:eastAsia="Calibri" w:hAnsi="Arial" w:cs="Arial"/>
          <w:b/>
          <w:sz w:val="20"/>
          <w:szCs w:val="20"/>
        </w:rPr>
      </w:pPr>
      <w:bookmarkStart w:id="7" w:name="OLE_LINK1"/>
      <w:bookmarkStart w:id="8" w:name="OLE_LINK6"/>
      <w:bookmarkStart w:id="9" w:name="OLE_LINK9"/>
      <w:bookmarkStart w:id="10" w:name="OLE_LINK10"/>
      <w:r w:rsidRPr="001C68B5">
        <w:rPr>
          <w:rFonts w:ascii="Arial" w:eastAsia="Calibri" w:hAnsi="Arial" w:cs="Arial"/>
          <w:b/>
          <w:color w:val="auto"/>
          <w:kern w:val="2"/>
          <w:sz w:val="20"/>
          <w:szCs w:val="20"/>
          <w:lang w:eastAsia="en-US"/>
        </w:rPr>
        <w:lastRenderedPageBreak/>
        <w:t>Export Shipment Custom Declaration and Shipping Documents Preparation</w:t>
      </w:r>
    </w:p>
    <w:p w14:paraId="3D20D3C6" w14:textId="77777777" w:rsidR="00A00034" w:rsidRDefault="00A00034" w:rsidP="00CB3FAC">
      <w:pPr>
        <w:numPr>
          <w:ilvl w:val="1"/>
          <w:numId w:val="5"/>
        </w:numPr>
        <w:spacing w:after="200" w:line="360" w:lineRule="auto"/>
        <w:ind w:left="992" w:hanging="567"/>
        <w:contextualSpacing/>
        <w:jc w:val="both"/>
      </w:pPr>
      <w:r w:rsidRPr="001C68B5">
        <w:t>Document Preparation</w:t>
      </w:r>
    </w:p>
    <w:p w14:paraId="2F692BCC" w14:textId="77777777" w:rsidR="00A00034" w:rsidRDefault="00A00034" w:rsidP="00A00034">
      <w:pPr>
        <w:spacing w:after="200" w:line="360" w:lineRule="auto"/>
        <w:ind w:left="992"/>
        <w:contextualSpacing/>
        <w:jc w:val="both"/>
      </w:pPr>
      <w:r w:rsidRPr="001C68B5">
        <w:t>The Contractor shall prepare the permit declaration and other required shipping documents upon receiving Sinopec’s commercial invoice and packing list, either on the same day or the next working day after receiving complete details of the container number and seal number.</w:t>
      </w:r>
    </w:p>
    <w:p w14:paraId="70C1F4EB" w14:textId="77777777" w:rsidR="00A00034" w:rsidRDefault="00A00034" w:rsidP="00A00034">
      <w:pPr>
        <w:spacing w:after="200" w:line="360" w:lineRule="auto"/>
        <w:ind w:left="992"/>
        <w:contextualSpacing/>
        <w:jc w:val="both"/>
      </w:pPr>
      <w:r>
        <w:rPr>
          <w:noProof/>
          <w:lang w:eastAsia="zh-CN"/>
        </w:rPr>
        <mc:AlternateContent>
          <mc:Choice Requires="wps">
            <w:drawing>
              <wp:anchor distT="0" distB="0" distL="114300" distR="114300" simplePos="0" relativeHeight="251660288" behindDoc="0" locked="0" layoutInCell="1" allowOverlap="1" wp14:anchorId="43B1B8DF" wp14:editId="140E1031">
                <wp:simplePos x="0" y="0"/>
                <wp:positionH relativeFrom="column">
                  <wp:posOffset>4810539</wp:posOffset>
                </wp:positionH>
                <wp:positionV relativeFrom="paragraph">
                  <wp:posOffset>185006</wp:posOffset>
                </wp:positionV>
                <wp:extent cx="1200647" cy="731520"/>
                <wp:effectExtent l="0" t="0" r="1905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647" cy="731520"/>
                        </a:xfrm>
                        <a:prstGeom prst="rect">
                          <a:avLst/>
                        </a:prstGeom>
                        <a:solidFill>
                          <a:sysClr val="window" lastClr="FFFFFF"/>
                        </a:solidFill>
                        <a:ln w="9525" cap="flat" cmpd="sng" algn="ctr">
                          <a:solidFill>
                            <a:schemeClr val="tx1"/>
                          </a:solidFill>
                          <a:prstDash val="solid"/>
                        </a:ln>
                        <a:effectLst/>
                      </wps:spPr>
                      <wps:txbx>
                        <w:txbxContent>
                          <w:p w14:paraId="2D788B1E" w14:textId="77777777" w:rsidR="00E300D9" w:rsidRPr="00871E49" w:rsidRDefault="00E300D9" w:rsidP="00A00034">
                            <w:r w:rsidRPr="00871E49">
                              <w:t>Preparation of draft shipping documents</w:t>
                            </w:r>
                            <w:r>
                              <w:t xml:space="preserve"> and Marine insurance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1B8DF" id="Rectangle 5" o:spid="_x0000_s1026" style="position:absolute;left:0;text-align:left;margin-left:378.8pt;margin-top:14.55pt;width:94.5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" fillcolor="window" strokecolor="black [3213]">
                <v:path arrowok="t"/>
                <v:textbox>
                  <w:txbxContent>
                    <w:p w14:paraId="2D788B1E" w14:textId="77777777" w:rsidR="00E300D9" w:rsidRPr="00871E49" w:rsidRDefault="00E300D9" w:rsidP="00A00034">
                      <w:r w:rsidRPr="00871E49">
                        <w:t>Preparation of draft shipping documents</w:t>
                      </w:r>
                      <w:r>
                        <w:t xml:space="preserve"> and Marine insurance</w:t>
                      </w:r>
                    </w:p>
                  </w:txbxContent>
                </v:textbox>
              </v:rect>
            </w:pict>
          </mc:Fallback>
        </mc:AlternateContent>
      </w:r>
      <w:r>
        <w:rPr>
          <w:noProof/>
          <w:lang w:eastAsia="zh-CN"/>
        </w:rPr>
        <mc:AlternateContent>
          <mc:Choice Requires="wps">
            <w:drawing>
              <wp:anchor distT="0" distB="0" distL="114300" distR="114300" simplePos="0" relativeHeight="251659264" behindDoc="0" locked="0" layoutInCell="1" allowOverlap="1" wp14:anchorId="7A8FDEB8" wp14:editId="7C603E83">
                <wp:simplePos x="0" y="0"/>
                <wp:positionH relativeFrom="column">
                  <wp:posOffset>587375</wp:posOffset>
                </wp:positionH>
                <wp:positionV relativeFrom="paragraph">
                  <wp:posOffset>185420</wp:posOffset>
                </wp:positionV>
                <wp:extent cx="1257300" cy="635635"/>
                <wp:effectExtent l="0" t="0" r="1905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635635"/>
                        </a:xfrm>
                        <a:prstGeom prst="rect">
                          <a:avLst/>
                        </a:prstGeom>
                        <a:solidFill>
                          <a:sysClr val="window" lastClr="FFFFFF"/>
                        </a:solidFill>
                        <a:ln w="9525" cap="flat" cmpd="sng" algn="ctr">
                          <a:solidFill>
                            <a:schemeClr val="tx1"/>
                          </a:solidFill>
                          <a:prstDash val="solid"/>
                        </a:ln>
                        <a:effectLst/>
                      </wps:spPr>
                      <wps:txbx>
                        <w:txbxContent>
                          <w:p w14:paraId="047DC2E9" w14:textId="77777777" w:rsidR="00E300D9" w:rsidRPr="00871E49" w:rsidRDefault="00E300D9" w:rsidP="00A00034">
                            <w:r w:rsidRPr="00871E49">
                              <w:t xml:space="preserve">Contractor </w:t>
                            </w:r>
                            <w:r>
                              <w:t>prepares export d</w:t>
                            </w:r>
                            <w:r w:rsidRPr="00871E49">
                              <w:t>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FDEB8" id="Rectangle 15" o:spid="_x0000_s1027" style="position:absolute;left:0;text-align:left;margin-left:46.25pt;margin-top:14.6pt;width:99pt;height: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" fillcolor="window" strokecolor="black [3213]">
                <v:path arrowok="t"/>
                <v:textbox>
                  <w:txbxContent>
                    <w:p w14:paraId="047DC2E9" w14:textId="77777777" w:rsidR="00E300D9" w:rsidRPr="00871E49" w:rsidRDefault="00E300D9" w:rsidP="00A00034">
                      <w:r w:rsidRPr="00871E49">
                        <w:t xml:space="preserve">Contractor </w:t>
                      </w:r>
                      <w:r>
                        <w:t>prepares export d</w:t>
                      </w:r>
                      <w:r w:rsidRPr="00871E49">
                        <w:t>ocuments</w:t>
                      </w:r>
                    </w:p>
                  </w:txbxContent>
                </v:textbox>
              </v:rect>
            </w:pict>
          </mc:Fallback>
        </mc:AlternateContent>
      </w:r>
      <w:r>
        <w:rPr>
          <w:noProof/>
          <w:lang w:eastAsia="zh-CN"/>
        </w:rPr>
        <mc:AlternateContent>
          <mc:Choice Requires="wps">
            <w:drawing>
              <wp:anchor distT="0" distB="0" distL="114300" distR="114300" simplePos="0" relativeHeight="251661312" behindDoc="0" locked="0" layoutInCell="1" allowOverlap="1" wp14:anchorId="134B2998" wp14:editId="45876564">
                <wp:simplePos x="0" y="0"/>
                <wp:positionH relativeFrom="column">
                  <wp:posOffset>2133794</wp:posOffset>
                </wp:positionH>
                <wp:positionV relativeFrom="paragraph">
                  <wp:posOffset>183874</wp:posOffset>
                </wp:positionV>
                <wp:extent cx="990600" cy="635635"/>
                <wp:effectExtent l="0" t="0" r="1905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635635"/>
                        </a:xfrm>
                        <a:prstGeom prst="rect">
                          <a:avLst/>
                        </a:prstGeom>
                        <a:solidFill>
                          <a:sysClr val="window" lastClr="FFFFFF"/>
                        </a:solidFill>
                        <a:ln w="9525" cap="flat" cmpd="sng" algn="ctr">
                          <a:solidFill>
                            <a:schemeClr val="tx1"/>
                          </a:solidFill>
                          <a:prstDash val="solid"/>
                        </a:ln>
                        <a:effectLst/>
                      </wps:spPr>
                      <wps:txbx>
                        <w:txbxContent>
                          <w:p w14:paraId="67AB2348" w14:textId="77777777" w:rsidR="00E300D9" w:rsidRPr="00871E49" w:rsidRDefault="00E300D9" w:rsidP="00A00034">
                            <w:r w:rsidRPr="00871E49">
                              <w:t>Permit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4B2998" id="Rectangle 14" o:spid="_x0000_s1028" style="position:absolute;left:0;text-align:left;margin-left:168pt;margin-top:14.5pt;width:78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" fillcolor="window" strokecolor="black [3213]">
                <v:path arrowok="t"/>
                <v:textbox>
                  <w:txbxContent>
                    <w:p w14:paraId="67AB2348" w14:textId="77777777" w:rsidR="00E300D9" w:rsidRPr="00871E49" w:rsidRDefault="00E300D9" w:rsidP="00A00034">
                      <w:r w:rsidRPr="00871E49">
                        <w:t>Permit declaration</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76497781" wp14:editId="7B7A8952">
                <wp:simplePos x="0" y="0"/>
                <wp:positionH relativeFrom="column">
                  <wp:posOffset>3404235</wp:posOffset>
                </wp:positionH>
                <wp:positionV relativeFrom="paragraph">
                  <wp:posOffset>184150</wp:posOffset>
                </wp:positionV>
                <wp:extent cx="1135380" cy="619125"/>
                <wp:effectExtent l="0" t="0" r="2667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619125"/>
                        </a:xfrm>
                        <a:prstGeom prst="rect">
                          <a:avLst/>
                        </a:prstGeom>
                        <a:solidFill>
                          <a:sysClr val="window" lastClr="FFFFFF"/>
                        </a:solidFill>
                        <a:ln w="9525" cap="flat" cmpd="sng" algn="ctr">
                          <a:solidFill>
                            <a:schemeClr val="tx1"/>
                          </a:solidFill>
                          <a:prstDash val="solid"/>
                        </a:ln>
                        <a:effectLst/>
                      </wps:spPr>
                      <wps:txbx>
                        <w:txbxContent>
                          <w:p w14:paraId="2B757BAA" w14:textId="77777777" w:rsidR="00E300D9" w:rsidRPr="00871E49" w:rsidRDefault="00E300D9" w:rsidP="00A00034">
                            <w:r w:rsidRPr="00871E49">
                              <w:t>VGM submission to Carrier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7781" id="Rectangle 8" o:spid="_x0000_s1029" style="position:absolute;left:0;text-align:left;margin-left:268.05pt;margin-top:14.5pt;width:89.4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" fillcolor="window" strokecolor="black [3213]">
                <v:path arrowok="t"/>
                <v:textbox>
                  <w:txbxContent>
                    <w:p w14:paraId="2B757BAA" w14:textId="77777777" w:rsidR="00E300D9" w:rsidRPr="00871E49" w:rsidRDefault="00E300D9" w:rsidP="00A00034">
                      <w:r w:rsidRPr="00871E49">
                        <w:t>VGM submission to Carrier</w:t>
                      </w:r>
                    </w:p>
                  </w:txbxContent>
                </v:textbox>
              </v:rect>
            </w:pict>
          </mc:Fallback>
        </mc:AlternateContent>
      </w:r>
    </w:p>
    <w:p w14:paraId="5BDDC3F8" w14:textId="77777777" w:rsidR="00A00034" w:rsidRDefault="00A00034" w:rsidP="00A00034">
      <w:pPr>
        <w:spacing w:after="200" w:line="360" w:lineRule="auto"/>
        <w:ind w:left="992"/>
        <w:contextualSpacing/>
        <w:jc w:val="both"/>
      </w:pPr>
    </w:p>
    <w:p w14:paraId="65B3F0CF" w14:textId="77777777" w:rsidR="00A00034" w:rsidRPr="001C68B5" w:rsidRDefault="00A00034" w:rsidP="00A00034">
      <w:pPr>
        <w:spacing w:after="200" w:line="360" w:lineRule="auto"/>
        <w:ind w:left="992"/>
        <w:contextualSpacing/>
        <w:jc w:val="both"/>
      </w:pPr>
      <w:r>
        <w:rPr>
          <w:noProof/>
          <w:lang w:eastAsia="zh-CN"/>
        </w:rPr>
        <mc:AlternateContent>
          <mc:Choice Requires="wps">
            <w:drawing>
              <wp:anchor distT="4294967294" distB="4294967294" distL="114300" distR="114300" simplePos="0" relativeHeight="251665408" behindDoc="0" locked="0" layoutInCell="1" allowOverlap="1" wp14:anchorId="26F2F990" wp14:editId="525CDD02">
                <wp:simplePos x="0" y="0"/>
                <wp:positionH relativeFrom="column">
                  <wp:posOffset>4535998</wp:posOffset>
                </wp:positionH>
                <wp:positionV relativeFrom="paragraph">
                  <wp:posOffset>41910</wp:posOffset>
                </wp:positionV>
                <wp:extent cx="281940" cy="0"/>
                <wp:effectExtent l="0" t="76200" r="22860" b="95250"/>
                <wp:wrapNone/>
                <wp:docPr id="1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0"/>
                        </a:xfrm>
                        <a:prstGeom prst="straightConnector1">
                          <a:avLst/>
                        </a:prstGeom>
                        <a:noFill/>
                        <a:ln w="9525" cap="flat" cmpd="sng" algn="ctr">
                          <a:solidFill>
                            <a:schemeClr val="tx1"/>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95DAF4" id="_x0000_t32" coordsize="21600,21600" o:spt="32" o:oned="t" path="m,l21600,21600e" filled="f">
                <v:path arrowok="t" fillok="f" o:connecttype="none"/>
                <o:lock v:ext="edit" shapetype="t"/>
              </v:shapetype>
              <v:shape id="Straight Arrow Connector 7" o:spid="_x0000_s1026" type="#_x0000_t32" style="position:absolute;margin-left:357.15pt;margin-top:3.3pt;width:22.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" strokecolor="black [3213]">
                <v:stroke endarrow="block"/>
                <o:lock v:ext="edit" shapetype="f"/>
              </v:shape>
            </w:pict>
          </mc:Fallback>
        </mc:AlternateContent>
      </w:r>
      <w:r>
        <w:rPr>
          <w:noProof/>
          <w:lang w:eastAsia="zh-CN"/>
        </w:rPr>
        <mc:AlternateContent>
          <mc:Choice Requires="wps">
            <w:drawing>
              <wp:anchor distT="4294967294" distB="4294967294" distL="114300" distR="114300" simplePos="0" relativeHeight="251663360" behindDoc="0" locked="0" layoutInCell="1" allowOverlap="1" wp14:anchorId="4F976B72" wp14:editId="7F01C675">
                <wp:simplePos x="0" y="0"/>
                <wp:positionH relativeFrom="column">
                  <wp:posOffset>1846801</wp:posOffset>
                </wp:positionH>
                <wp:positionV relativeFrom="paragraph">
                  <wp:posOffset>57868</wp:posOffset>
                </wp:positionV>
                <wp:extent cx="281940" cy="0"/>
                <wp:effectExtent l="0" t="76200" r="2286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0"/>
                        </a:xfrm>
                        <a:prstGeom prst="straightConnector1">
                          <a:avLst/>
                        </a:prstGeom>
                        <a:noFill/>
                        <a:ln w="9525" cap="flat" cmpd="sng" algn="ctr">
                          <a:solidFill>
                            <a:schemeClr val="tx1"/>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846236" id="Straight Arrow Connector 6" o:spid="_x0000_s1026" type="#_x0000_t32" style="position:absolute;margin-left:145.4pt;margin-top:4.55pt;width:22.2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" strokecolor="black [3213]">
                <v:stroke endarrow="block"/>
                <o:lock v:ext="edit" shapetype="f"/>
              </v:shape>
            </w:pict>
          </mc:Fallback>
        </mc:AlternateContent>
      </w:r>
      <w:r>
        <w:rPr>
          <w:noProof/>
          <w:lang w:eastAsia="zh-CN"/>
        </w:rPr>
        <mc:AlternateContent>
          <mc:Choice Requires="wps">
            <w:drawing>
              <wp:anchor distT="4294967294" distB="4294967294" distL="114300" distR="114300" simplePos="0" relativeHeight="251664384" behindDoc="0" locked="0" layoutInCell="1" allowOverlap="1" wp14:anchorId="022772BD" wp14:editId="3E69766E">
                <wp:simplePos x="0" y="0"/>
                <wp:positionH relativeFrom="column">
                  <wp:posOffset>3123758</wp:posOffset>
                </wp:positionH>
                <wp:positionV relativeFrom="paragraph">
                  <wp:posOffset>48619</wp:posOffset>
                </wp:positionV>
                <wp:extent cx="281940" cy="0"/>
                <wp:effectExtent l="0" t="76200" r="2286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0"/>
                        </a:xfrm>
                        <a:prstGeom prst="straightConnector1">
                          <a:avLst/>
                        </a:prstGeom>
                        <a:noFill/>
                        <a:ln w="9525" cap="flat" cmpd="sng" algn="ctr">
                          <a:solidFill>
                            <a:schemeClr val="tx1"/>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47A6ED" id="Straight Arrow Connector 7" o:spid="_x0000_s1026" type="#_x0000_t32" style="position:absolute;margin-left:245.95pt;margin-top:3.85pt;width:22.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" strokecolor="black [3213]">
                <v:stroke endarrow="block"/>
                <o:lock v:ext="edit" shapetype="f"/>
              </v:shape>
            </w:pict>
          </mc:Fallback>
        </mc:AlternateContent>
      </w:r>
    </w:p>
    <w:p w14:paraId="432A2EBC" w14:textId="77777777" w:rsidR="00A00034" w:rsidRPr="0072210C" w:rsidRDefault="00A00034" w:rsidP="00A00034">
      <w:pPr>
        <w:spacing w:line="360" w:lineRule="auto"/>
        <w:jc w:val="both"/>
        <w:rPr>
          <w:rFonts w:eastAsia="Calibri"/>
        </w:rPr>
      </w:pPr>
    </w:p>
    <w:p w14:paraId="444FAD9A" w14:textId="77777777" w:rsidR="00A00034" w:rsidRDefault="00A00034" w:rsidP="00A00034">
      <w:pPr>
        <w:spacing w:after="200" w:line="360" w:lineRule="auto"/>
        <w:ind w:left="992"/>
        <w:contextualSpacing/>
        <w:jc w:val="both"/>
      </w:pPr>
    </w:p>
    <w:p w14:paraId="3FC3B57A" w14:textId="77777777" w:rsidR="00A00034" w:rsidRDefault="00A00034" w:rsidP="00CB3FAC">
      <w:pPr>
        <w:numPr>
          <w:ilvl w:val="1"/>
          <w:numId w:val="5"/>
        </w:numPr>
        <w:spacing w:after="200" w:line="360" w:lineRule="auto"/>
        <w:ind w:left="992" w:hanging="567"/>
        <w:contextualSpacing/>
        <w:jc w:val="both"/>
      </w:pPr>
      <w:r>
        <w:t>Shipping Documents Requirements</w:t>
      </w:r>
    </w:p>
    <w:p w14:paraId="5215DC91" w14:textId="77777777" w:rsidR="00A00034" w:rsidRDefault="00A00034" w:rsidP="00A00034">
      <w:pPr>
        <w:spacing w:after="200" w:line="360" w:lineRule="auto"/>
        <w:ind w:left="992"/>
        <w:contextualSpacing/>
        <w:jc w:val="both"/>
      </w:pPr>
      <w:r>
        <w:t>The following shipping documents shall be prepared as required:</w:t>
      </w:r>
    </w:p>
    <w:p w14:paraId="2BBB78F3" w14:textId="77777777" w:rsidR="00A00034" w:rsidRDefault="00A00034" w:rsidP="00CB3FAC">
      <w:pPr>
        <w:numPr>
          <w:ilvl w:val="2"/>
          <w:numId w:val="5"/>
        </w:numPr>
        <w:spacing w:after="200" w:line="360" w:lineRule="auto"/>
        <w:ind w:left="1418" w:hanging="567"/>
        <w:contextualSpacing/>
        <w:jc w:val="both"/>
      </w:pPr>
      <w:r>
        <w:t xml:space="preserve">Export permit: </w:t>
      </w:r>
    </w:p>
    <w:p w14:paraId="521BC6B0" w14:textId="77777777" w:rsidR="00A00034" w:rsidRDefault="00A00034" w:rsidP="00CB3FAC">
      <w:pPr>
        <w:numPr>
          <w:ilvl w:val="3"/>
          <w:numId w:val="5"/>
        </w:numPr>
        <w:spacing w:after="200" w:line="360" w:lineRule="auto"/>
        <w:ind w:left="1984" w:hanging="708"/>
        <w:contextualSpacing/>
        <w:jc w:val="both"/>
      </w:pPr>
      <w:r>
        <w:t xml:space="preserve">OD permit: </w:t>
      </w:r>
      <w:r w:rsidRPr="00A647B7">
        <w:t>The Export Permit shall be duly declared at least two (2) days prior to the vessel's estimated time of arrival (ETA) in Singapore.</w:t>
      </w:r>
    </w:p>
    <w:p w14:paraId="0EA22190" w14:textId="77777777" w:rsidR="00A00034" w:rsidRDefault="00A00034" w:rsidP="00CB3FAC">
      <w:pPr>
        <w:numPr>
          <w:ilvl w:val="3"/>
          <w:numId w:val="5"/>
        </w:numPr>
        <w:spacing w:after="200" w:line="360" w:lineRule="auto"/>
        <w:ind w:left="1984" w:hanging="708"/>
        <w:contextualSpacing/>
        <w:jc w:val="both"/>
      </w:pPr>
      <w:r>
        <w:t xml:space="preserve">CA permit: </w:t>
      </w:r>
      <w:r w:rsidRPr="00A647B7">
        <w:t>The Export Permit shall be declared within four (4) working hours from the time Sinopec provides the container details to CIPL. The Contractor shall continuously monitor the status of the permit approval every four (4) working hours and provide status updates to Sinopec until approval is obtained.</w:t>
      </w:r>
    </w:p>
    <w:p w14:paraId="7CEE39B2" w14:textId="77777777" w:rsidR="00A00034" w:rsidRPr="001C68B5" w:rsidRDefault="00A00034" w:rsidP="00A00034">
      <w:pPr>
        <w:spacing w:after="200" w:line="360" w:lineRule="auto"/>
        <w:ind w:left="1984"/>
        <w:contextualSpacing/>
        <w:jc w:val="both"/>
      </w:pPr>
    </w:p>
    <w:p w14:paraId="5A285E32" w14:textId="77777777" w:rsidR="00A00034" w:rsidRDefault="00A00034" w:rsidP="00CB3FAC">
      <w:pPr>
        <w:numPr>
          <w:ilvl w:val="2"/>
          <w:numId w:val="5"/>
        </w:numPr>
        <w:spacing w:after="200" w:line="360" w:lineRule="auto"/>
        <w:ind w:left="1418" w:hanging="567"/>
        <w:contextualSpacing/>
        <w:jc w:val="both"/>
      </w:pPr>
      <w:r>
        <w:t>Verified Gross Mass (VGM) Submission</w:t>
      </w:r>
    </w:p>
    <w:p w14:paraId="59B279CE" w14:textId="77777777" w:rsidR="00A00034" w:rsidRDefault="00A00034" w:rsidP="00A00034">
      <w:pPr>
        <w:spacing w:after="200" w:line="360" w:lineRule="auto"/>
        <w:ind w:left="1418"/>
        <w:contextualSpacing/>
        <w:jc w:val="both"/>
      </w:pPr>
      <w:r>
        <w:t>The Contractor shall ensure the VGM declaration is completed before the container is gated in by the haulier.</w:t>
      </w:r>
    </w:p>
    <w:p w14:paraId="2EF7C547" w14:textId="77777777" w:rsidR="00A00034" w:rsidRDefault="00A00034" w:rsidP="00A00034">
      <w:pPr>
        <w:spacing w:after="200" w:line="360" w:lineRule="auto"/>
        <w:ind w:left="1418"/>
        <w:contextualSpacing/>
        <w:jc w:val="both"/>
      </w:pPr>
    </w:p>
    <w:p w14:paraId="72580EC7" w14:textId="77777777" w:rsidR="00A00034" w:rsidRDefault="00A00034" w:rsidP="00CB3FAC">
      <w:pPr>
        <w:numPr>
          <w:ilvl w:val="2"/>
          <w:numId w:val="5"/>
        </w:numPr>
        <w:spacing w:after="200" w:line="360" w:lineRule="auto"/>
        <w:ind w:left="1418" w:hanging="567"/>
        <w:contextualSpacing/>
        <w:jc w:val="both"/>
      </w:pPr>
      <w:r w:rsidRPr="00A647B7">
        <w:t xml:space="preserve">Bill of Lading (BL) </w:t>
      </w:r>
    </w:p>
    <w:p w14:paraId="373BEE44" w14:textId="77777777" w:rsidR="00A00034" w:rsidRDefault="00A00034" w:rsidP="00A00034">
      <w:pPr>
        <w:spacing w:after="200" w:line="360" w:lineRule="auto"/>
        <w:ind w:left="1418"/>
        <w:contextualSpacing/>
        <w:jc w:val="both"/>
      </w:pPr>
      <w:r>
        <w:t>The Contractor shall prepare the BL draft within the four (4) working hours upon receipt of Sinopec’s commercial invoice and packing list.</w:t>
      </w:r>
      <w:r>
        <w:rPr>
          <w:rFonts w:hint="eastAsia"/>
          <w:lang w:eastAsia="zh-CN"/>
        </w:rPr>
        <w:t xml:space="preserve"> </w:t>
      </w:r>
      <w:r>
        <w:t>The draft BL shall be uploaded to Sinopec platform for review and confirmation.</w:t>
      </w:r>
    </w:p>
    <w:p w14:paraId="113077DB" w14:textId="77777777" w:rsidR="00A00034" w:rsidRDefault="00A00034" w:rsidP="00A00034">
      <w:pPr>
        <w:spacing w:after="200" w:line="360" w:lineRule="auto"/>
        <w:ind w:left="1418"/>
        <w:contextualSpacing/>
        <w:jc w:val="both"/>
      </w:pPr>
    </w:p>
    <w:p w14:paraId="0B72B52C" w14:textId="77777777" w:rsidR="00A00034" w:rsidRDefault="00A00034" w:rsidP="00CB3FAC">
      <w:pPr>
        <w:numPr>
          <w:ilvl w:val="2"/>
          <w:numId w:val="5"/>
        </w:numPr>
        <w:spacing w:after="200" w:line="360" w:lineRule="auto"/>
        <w:ind w:left="1418" w:hanging="567"/>
        <w:contextualSpacing/>
        <w:jc w:val="both"/>
      </w:pPr>
      <w:r>
        <w:t>FORM D/E/A, Certificate of Origin (COO), and Other Required Documents</w:t>
      </w:r>
    </w:p>
    <w:p w14:paraId="4A9D1DB1" w14:textId="77777777" w:rsidR="00A00034" w:rsidRDefault="00A00034" w:rsidP="00A00034">
      <w:pPr>
        <w:spacing w:after="200" w:line="360" w:lineRule="auto"/>
        <w:ind w:left="1418"/>
        <w:contextualSpacing/>
        <w:jc w:val="both"/>
      </w:pPr>
      <w:r>
        <w:t>The Contractor shall prepare FORM D/E/A, COO, and any other required documents simultaneously with the BL draft, where applicable. The Contractor shall upload these documents to Sinopec platform for review and confirmation before transmission to the relevant authorities for approval and issuance. The approval process for such documents by the respective authorities may range between two (2) to twenty-four (24) hours.</w:t>
      </w:r>
    </w:p>
    <w:p w14:paraId="0888FECC" w14:textId="77777777" w:rsidR="00A00034" w:rsidRDefault="00A00034" w:rsidP="00A00034">
      <w:pPr>
        <w:spacing w:after="200" w:line="360" w:lineRule="auto"/>
        <w:ind w:left="1418"/>
        <w:contextualSpacing/>
        <w:jc w:val="both"/>
      </w:pPr>
    </w:p>
    <w:p w14:paraId="0AA39661" w14:textId="77777777" w:rsidR="00A00034" w:rsidRDefault="00A00034" w:rsidP="00A00034">
      <w:pPr>
        <w:spacing w:after="200" w:line="360" w:lineRule="auto"/>
        <w:ind w:left="1418"/>
        <w:contextualSpacing/>
        <w:jc w:val="both"/>
      </w:pPr>
    </w:p>
    <w:p w14:paraId="40CCB88B" w14:textId="77777777" w:rsidR="00A00034" w:rsidRDefault="00A00034" w:rsidP="00CB3FAC">
      <w:pPr>
        <w:numPr>
          <w:ilvl w:val="2"/>
          <w:numId w:val="5"/>
        </w:numPr>
        <w:spacing w:after="200" w:line="360" w:lineRule="auto"/>
        <w:ind w:left="1418" w:hanging="567"/>
        <w:contextualSpacing/>
        <w:jc w:val="both"/>
      </w:pPr>
      <w:r>
        <w:lastRenderedPageBreak/>
        <w:t>Marine Insurance Coverage</w:t>
      </w:r>
    </w:p>
    <w:p w14:paraId="08D073E8" w14:textId="77777777" w:rsidR="00A00034" w:rsidRDefault="00A00034" w:rsidP="00A00034">
      <w:pPr>
        <w:spacing w:after="200" w:line="360" w:lineRule="auto"/>
        <w:ind w:left="1418"/>
        <w:contextualSpacing/>
        <w:jc w:val="both"/>
      </w:pPr>
      <w:r w:rsidRPr="00A647B7">
        <w:t xml:space="preserve">The Contractor shall apply for Marine Insurance coverage through Sinopec’s appointed insurance company or broker during the </w:t>
      </w:r>
      <w:r>
        <w:t xml:space="preserve">Bill of Lading (BL) draft stage. </w:t>
      </w:r>
      <w:r w:rsidRPr="00A647B7">
        <w:t>The draft insurance coverage issued by the nominated insurance broker shall be reviewed by the Contractor for accuracy.</w:t>
      </w:r>
      <w:r>
        <w:t xml:space="preserve"> </w:t>
      </w:r>
      <w:r w:rsidRPr="00A647B7">
        <w:t>Upon verification and confirmation of accuracy, the Contractor shall upload the final insurance policy in color format to the Sinopec platform.</w:t>
      </w:r>
      <w:r>
        <w:t xml:space="preserve"> </w:t>
      </w:r>
      <w:r w:rsidRPr="00A647B7">
        <w:t>The Contractor shall ensure that the insurance policy is duly applied for and approved prior to the vessel’s actual time of departure (ATD) from Singapore.</w:t>
      </w:r>
    </w:p>
    <w:p w14:paraId="3FFB42BB" w14:textId="77777777" w:rsidR="00A00034" w:rsidRDefault="00A00034" w:rsidP="00A00034">
      <w:pPr>
        <w:spacing w:after="200" w:line="360" w:lineRule="auto"/>
        <w:ind w:left="1418"/>
        <w:contextualSpacing/>
        <w:jc w:val="both"/>
      </w:pPr>
    </w:p>
    <w:p w14:paraId="253BC34C" w14:textId="77777777" w:rsidR="00A00034" w:rsidRDefault="00A00034" w:rsidP="00CB3FAC">
      <w:pPr>
        <w:numPr>
          <w:ilvl w:val="2"/>
          <w:numId w:val="5"/>
        </w:numPr>
        <w:spacing w:after="200" w:line="360" w:lineRule="auto"/>
        <w:ind w:left="1418" w:hanging="567"/>
        <w:contextualSpacing/>
        <w:jc w:val="both"/>
      </w:pPr>
      <w:r w:rsidRPr="00A647B7">
        <w:t>Shipping Document Collection and Delivery</w:t>
      </w:r>
    </w:p>
    <w:p w14:paraId="00BFF967" w14:textId="77777777" w:rsidR="00A00034" w:rsidRDefault="00A00034" w:rsidP="00A00034">
      <w:pPr>
        <w:spacing w:after="200" w:line="360" w:lineRule="auto"/>
        <w:ind w:left="1418"/>
        <w:contextualSpacing/>
        <w:jc w:val="both"/>
        <w:rPr>
          <w:rFonts w:eastAsia="Calibri"/>
        </w:rPr>
      </w:pPr>
      <w:r>
        <w:rPr>
          <w:rFonts w:eastAsia="Calibri"/>
        </w:rPr>
        <w:t>The Contractor shall provide the final s</w:t>
      </w:r>
      <w:r w:rsidRPr="00A647B7">
        <w:rPr>
          <w:rFonts w:eastAsia="Calibri"/>
        </w:rPr>
        <w:t xml:space="preserve">hipping documents to Sinopec within </w:t>
      </w:r>
      <w:r>
        <w:rPr>
          <w:rFonts w:eastAsia="Calibri"/>
        </w:rPr>
        <w:t>two (2)</w:t>
      </w:r>
      <w:r w:rsidRPr="00A647B7">
        <w:rPr>
          <w:rFonts w:eastAsia="Calibri"/>
        </w:rPr>
        <w:t xml:space="preserve"> working days.</w:t>
      </w:r>
      <w:r>
        <w:rPr>
          <w:rFonts w:eastAsia="Calibri"/>
        </w:rPr>
        <w:t xml:space="preserve"> All final shipping documents shall be uploaded to Sinopec platform upon completion.</w:t>
      </w:r>
    </w:p>
    <w:p w14:paraId="5FCFA022" w14:textId="77777777" w:rsidR="00A00034" w:rsidRDefault="00A00034" w:rsidP="00A00034">
      <w:pPr>
        <w:spacing w:after="200" w:line="360" w:lineRule="auto"/>
        <w:ind w:left="1418"/>
        <w:contextualSpacing/>
        <w:jc w:val="both"/>
        <w:rPr>
          <w:rFonts w:eastAsia="Calibri"/>
        </w:rPr>
      </w:pPr>
    </w:p>
    <w:p w14:paraId="3B3F2FA4" w14:textId="77777777" w:rsidR="00A00034" w:rsidRDefault="00A00034" w:rsidP="00CB3FAC">
      <w:pPr>
        <w:numPr>
          <w:ilvl w:val="2"/>
          <w:numId w:val="5"/>
        </w:numPr>
        <w:spacing w:after="200" w:line="360" w:lineRule="auto"/>
        <w:ind w:left="1418" w:hanging="567"/>
        <w:contextualSpacing/>
        <w:jc w:val="both"/>
      </w:pPr>
      <w:r>
        <w:rPr>
          <w:rFonts w:hint="eastAsia"/>
          <w:lang w:eastAsia="zh-CN"/>
        </w:rPr>
        <w:t>S</w:t>
      </w:r>
      <w:r>
        <w:rPr>
          <w:lang w:eastAsia="zh-CN"/>
        </w:rPr>
        <w:t>hipping documents Accuracy</w:t>
      </w:r>
    </w:p>
    <w:p w14:paraId="02136C1E" w14:textId="77777777" w:rsidR="00A00034" w:rsidRDefault="00A00034" w:rsidP="00CB3FAC">
      <w:pPr>
        <w:numPr>
          <w:ilvl w:val="3"/>
          <w:numId w:val="5"/>
        </w:numPr>
        <w:spacing w:after="200" w:line="360" w:lineRule="auto"/>
        <w:ind w:left="1984" w:hanging="708"/>
        <w:contextualSpacing/>
        <w:jc w:val="both"/>
      </w:pPr>
      <w:r w:rsidRPr="00181BF8">
        <w:rPr>
          <w:lang w:eastAsia="zh-CN"/>
        </w:rPr>
        <w:t>The Contractor shall check the accuracy of the first draft shipping documents before uploading them to the Sinopec platform for verification and confirmation by Sinopec.</w:t>
      </w:r>
    </w:p>
    <w:p w14:paraId="3E275D97" w14:textId="0438E57D" w:rsidR="00A00034" w:rsidRDefault="009E08D9" w:rsidP="00CB3FAC">
      <w:pPr>
        <w:numPr>
          <w:ilvl w:val="3"/>
          <w:numId w:val="5"/>
        </w:numPr>
        <w:spacing w:after="200" w:line="360" w:lineRule="auto"/>
        <w:ind w:left="1984" w:hanging="708"/>
        <w:contextualSpacing/>
        <w:jc w:val="both"/>
      </w:pPr>
      <w:r>
        <w:rPr>
          <w:rFonts w:hint="eastAsia"/>
          <w:lang w:eastAsia="zh-CN"/>
        </w:rPr>
        <w:t>Liquidated damages</w:t>
      </w:r>
      <w:r w:rsidRPr="00181BF8">
        <w:rPr>
          <w:lang w:eastAsia="zh-CN"/>
        </w:rPr>
        <w:t xml:space="preserve"> </w:t>
      </w:r>
      <w:r w:rsidR="00A00034" w:rsidRPr="00181BF8">
        <w:rPr>
          <w:lang w:eastAsia="zh-CN"/>
        </w:rPr>
        <w:t>of USD 50 shall be imposed for each shipment if more than three (3) shipping documents are found to have accuracy issues within the same quarter.</w:t>
      </w:r>
    </w:p>
    <w:p w14:paraId="073E4786" w14:textId="77777777" w:rsidR="00A00034" w:rsidRPr="00A647B7" w:rsidRDefault="00A00034" w:rsidP="00A00034">
      <w:pPr>
        <w:spacing w:after="200" w:line="360" w:lineRule="auto"/>
        <w:ind w:left="1984"/>
        <w:contextualSpacing/>
        <w:jc w:val="both"/>
      </w:pPr>
    </w:p>
    <w:bookmarkEnd w:id="7"/>
    <w:bookmarkEnd w:id="8"/>
    <w:bookmarkEnd w:id="9"/>
    <w:bookmarkEnd w:id="10"/>
    <w:p w14:paraId="7B4A85BD" w14:textId="77777777" w:rsidR="00A00034" w:rsidRPr="00181BF8" w:rsidRDefault="00A00034" w:rsidP="00CB3FAC">
      <w:pPr>
        <w:numPr>
          <w:ilvl w:val="0"/>
          <w:numId w:val="5"/>
        </w:numPr>
        <w:spacing w:after="200" w:line="360" w:lineRule="auto"/>
        <w:ind w:left="425" w:hanging="425"/>
        <w:contextualSpacing/>
        <w:jc w:val="both"/>
        <w:rPr>
          <w:rFonts w:eastAsia="Calibri"/>
          <w:b/>
          <w:lang w:val="en-SG"/>
        </w:rPr>
      </w:pPr>
      <w:r>
        <w:rPr>
          <w:b/>
          <w:lang w:val="en-SG" w:eastAsia="zh-CN"/>
        </w:rPr>
        <w:t>Shipment Monitoring and Updates</w:t>
      </w:r>
    </w:p>
    <w:p w14:paraId="74F9AE59" w14:textId="77777777" w:rsidR="00A00034" w:rsidRPr="00181BF8" w:rsidRDefault="00A00034" w:rsidP="00CB3FAC">
      <w:pPr>
        <w:numPr>
          <w:ilvl w:val="1"/>
          <w:numId w:val="5"/>
        </w:numPr>
        <w:spacing w:after="200" w:line="360" w:lineRule="auto"/>
        <w:ind w:left="992" w:hanging="567"/>
        <w:contextualSpacing/>
        <w:jc w:val="both"/>
        <w:rPr>
          <w:rFonts w:eastAsia="Calibri"/>
          <w:b/>
          <w:lang w:val="en-SG"/>
        </w:rPr>
      </w:pPr>
      <w:r>
        <w:t>The Contractor shall monitor the shipment status every Tuesday and Thursday in Sinopec platform.</w:t>
      </w:r>
    </w:p>
    <w:p w14:paraId="29A294EE" w14:textId="77777777" w:rsidR="00A00034" w:rsidRPr="00181BF8" w:rsidRDefault="00A00034" w:rsidP="00CB3FAC">
      <w:pPr>
        <w:numPr>
          <w:ilvl w:val="1"/>
          <w:numId w:val="5"/>
        </w:numPr>
        <w:spacing w:after="200" w:line="360" w:lineRule="auto"/>
        <w:ind w:left="992" w:hanging="567"/>
        <w:contextualSpacing/>
        <w:jc w:val="both"/>
        <w:rPr>
          <w:rFonts w:eastAsia="Calibri"/>
          <w:b/>
          <w:lang w:val="en-SG"/>
        </w:rPr>
      </w:pPr>
      <w:r>
        <w:t>Departure and the latest estimated arrival updates for each shipment shall be recorded and updated in the Sinopec platform.</w:t>
      </w:r>
    </w:p>
    <w:p w14:paraId="5D382708" w14:textId="77777777" w:rsidR="00A00034" w:rsidRDefault="00A00034" w:rsidP="00CB3FAC">
      <w:pPr>
        <w:numPr>
          <w:ilvl w:val="1"/>
          <w:numId w:val="5"/>
        </w:numPr>
        <w:spacing w:after="200" w:line="360" w:lineRule="auto"/>
        <w:ind w:left="992" w:hanging="567"/>
        <w:contextualSpacing/>
        <w:jc w:val="both"/>
        <w:rPr>
          <w:rFonts w:eastAsia="Calibri"/>
          <w:b/>
          <w:lang w:val="en-SG"/>
        </w:rPr>
      </w:pPr>
      <w:r>
        <w:t>In the event of vessel changes or delays exceeding five (5) days, the Contractor shall immediately notify Sinopec and provide necessary follow-up actions to mitigate and minimize the impact of the delay.</w:t>
      </w:r>
    </w:p>
    <w:p w14:paraId="4E3E3D11" w14:textId="15C899BF" w:rsidR="00A00034" w:rsidRPr="00181BF8" w:rsidRDefault="009E08D9" w:rsidP="00CB3FAC">
      <w:pPr>
        <w:numPr>
          <w:ilvl w:val="1"/>
          <w:numId w:val="5"/>
        </w:numPr>
        <w:spacing w:after="200" w:line="360" w:lineRule="auto"/>
        <w:ind w:left="992" w:hanging="567"/>
        <w:contextualSpacing/>
        <w:jc w:val="both"/>
        <w:rPr>
          <w:rFonts w:eastAsia="Calibri"/>
          <w:b/>
          <w:lang w:val="en-SG"/>
        </w:rPr>
      </w:pPr>
      <w:r>
        <w:rPr>
          <w:rFonts w:hint="eastAsia"/>
          <w:lang w:eastAsia="zh-CN"/>
        </w:rPr>
        <w:t>Liquidated damages</w:t>
      </w:r>
      <w:r w:rsidR="00A00034" w:rsidRPr="00181BF8">
        <w:t xml:space="preserve"> of USD 50 shall be imposed if the Contractor fails to update the shipment status every Tuesday and Thursday.</w:t>
      </w:r>
    </w:p>
    <w:p w14:paraId="44B982E0" w14:textId="77777777" w:rsidR="00A00034" w:rsidRDefault="00A00034" w:rsidP="00A00034">
      <w:pPr>
        <w:spacing w:after="200" w:line="360" w:lineRule="auto"/>
        <w:ind w:left="425"/>
        <w:contextualSpacing/>
        <w:jc w:val="both"/>
        <w:rPr>
          <w:rFonts w:eastAsia="Calibri"/>
          <w:lang w:val="en-SG"/>
        </w:rPr>
      </w:pPr>
    </w:p>
    <w:p w14:paraId="1BDEB314" w14:textId="77777777" w:rsidR="00A00034" w:rsidRPr="00672CD9" w:rsidRDefault="00A00034" w:rsidP="00A00034">
      <w:pPr>
        <w:spacing w:after="200" w:line="360" w:lineRule="auto"/>
        <w:ind w:left="425"/>
        <w:contextualSpacing/>
        <w:jc w:val="both"/>
        <w:rPr>
          <w:rFonts w:eastAsia="Calibri"/>
          <w:lang w:val="en-SG"/>
        </w:rPr>
      </w:pPr>
    </w:p>
    <w:p w14:paraId="4988C8BA" w14:textId="77777777" w:rsidR="00A00034" w:rsidRPr="0072210C" w:rsidRDefault="00A00034" w:rsidP="00CB3FAC">
      <w:pPr>
        <w:numPr>
          <w:ilvl w:val="0"/>
          <w:numId w:val="5"/>
        </w:numPr>
        <w:spacing w:after="200" w:line="360" w:lineRule="auto"/>
        <w:ind w:left="425" w:hanging="425"/>
        <w:contextualSpacing/>
        <w:jc w:val="both"/>
        <w:rPr>
          <w:rFonts w:eastAsia="Calibri"/>
          <w:b/>
          <w:lang w:val="en-SG"/>
        </w:rPr>
      </w:pPr>
      <w:bookmarkStart w:id="11" w:name="OLE_LINK15"/>
      <w:bookmarkStart w:id="12" w:name="OLE_LINK16"/>
      <w:r w:rsidRPr="0072210C">
        <w:rPr>
          <w:rFonts w:eastAsia="Calibri"/>
          <w:b/>
          <w:lang w:val="en-SG"/>
        </w:rPr>
        <w:t>Billing procedures</w:t>
      </w:r>
    </w:p>
    <w:p w14:paraId="1F8965D5" w14:textId="77777777" w:rsidR="00A00034" w:rsidRPr="007D58E9" w:rsidRDefault="00A00034" w:rsidP="00CB3FAC">
      <w:pPr>
        <w:numPr>
          <w:ilvl w:val="1"/>
          <w:numId w:val="5"/>
        </w:numPr>
        <w:spacing w:after="200" w:line="360" w:lineRule="auto"/>
        <w:ind w:left="992" w:hanging="567"/>
        <w:contextualSpacing/>
        <w:jc w:val="both"/>
        <w:rPr>
          <w:rFonts w:eastAsia="Calibri"/>
          <w:b/>
          <w:lang w:val="en-SG"/>
        </w:rPr>
      </w:pPr>
      <w:r>
        <w:t>Invoices requirements: The Contractor shall ensure the invoice contains Sinopec’s order numbers, and clearly referencing the shipment details corresponding Sinopec order number.</w:t>
      </w:r>
    </w:p>
    <w:p w14:paraId="7514632F" w14:textId="77777777" w:rsidR="00A00034" w:rsidRDefault="00A00034" w:rsidP="00A00034">
      <w:pPr>
        <w:spacing w:after="200" w:line="360" w:lineRule="auto"/>
        <w:ind w:left="992"/>
        <w:contextualSpacing/>
        <w:jc w:val="both"/>
        <w:rPr>
          <w:rFonts w:eastAsia="Calibri"/>
          <w:b/>
          <w:lang w:val="en-SG"/>
        </w:rPr>
      </w:pPr>
    </w:p>
    <w:p w14:paraId="2A2DF4DE" w14:textId="77777777" w:rsidR="00A00034" w:rsidRDefault="00A00034" w:rsidP="00A00034">
      <w:pPr>
        <w:spacing w:after="200" w:line="360" w:lineRule="auto"/>
        <w:ind w:left="992"/>
        <w:contextualSpacing/>
        <w:jc w:val="both"/>
        <w:rPr>
          <w:rFonts w:eastAsia="Calibri"/>
          <w:b/>
          <w:lang w:val="en-SG"/>
        </w:rPr>
      </w:pPr>
    </w:p>
    <w:p w14:paraId="4017A69D" w14:textId="77777777" w:rsidR="00A00034" w:rsidRDefault="00A00034" w:rsidP="00A00034">
      <w:pPr>
        <w:spacing w:after="200" w:line="360" w:lineRule="auto"/>
        <w:ind w:left="992"/>
        <w:contextualSpacing/>
        <w:jc w:val="both"/>
        <w:rPr>
          <w:rFonts w:eastAsia="Calibri"/>
          <w:b/>
          <w:lang w:val="en-SG"/>
        </w:rPr>
      </w:pPr>
    </w:p>
    <w:p w14:paraId="665FB730" w14:textId="77777777" w:rsidR="00A00034" w:rsidRPr="007D58E9" w:rsidRDefault="00A00034" w:rsidP="00CB3FAC">
      <w:pPr>
        <w:numPr>
          <w:ilvl w:val="1"/>
          <w:numId w:val="5"/>
        </w:numPr>
        <w:spacing w:after="200" w:line="360" w:lineRule="auto"/>
        <w:ind w:left="992" w:hanging="567"/>
        <w:contextualSpacing/>
        <w:jc w:val="both"/>
        <w:rPr>
          <w:rFonts w:eastAsia="Calibri"/>
          <w:b/>
          <w:lang w:val="en-SG"/>
        </w:rPr>
      </w:pPr>
      <w:r>
        <w:t>Consolidated Invoices and SOA Form</w:t>
      </w:r>
    </w:p>
    <w:p w14:paraId="0103AAB2" w14:textId="77777777" w:rsidR="00A00034" w:rsidRDefault="00A00034" w:rsidP="00A00034">
      <w:pPr>
        <w:spacing w:after="200" w:line="360" w:lineRule="auto"/>
        <w:ind w:left="992"/>
        <w:contextualSpacing/>
        <w:jc w:val="both"/>
      </w:pPr>
      <w:r>
        <w:t xml:space="preserve">The Contractor </w:t>
      </w:r>
      <w:r w:rsidRPr="007D58E9">
        <w:t>shall consolidate all invoices in accordance with Sinopec’s scheduled vessel ETD cut-off dates. A consolidated statement will be submitted twice a month, with cut-off dates occurring on the 15</w:t>
      </w:r>
      <w:r w:rsidRPr="007D58E9">
        <w:rPr>
          <w:vertAlign w:val="superscript"/>
        </w:rPr>
        <w:t>th</w:t>
      </w:r>
      <w:r w:rsidRPr="007D58E9">
        <w:t xml:space="preserve"> and 30</w:t>
      </w:r>
      <w:r w:rsidRPr="007D58E9">
        <w:rPr>
          <w:vertAlign w:val="superscript"/>
        </w:rPr>
        <w:t>th</w:t>
      </w:r>
      <w:r>
        <w:rPr>
          <w:rFonts w:hint="eastAsia"/>
          <w:lang w:eastAsia="zh-CN"/>
        </w:rPr>
        <w:t>/</w:t>
      </w:r>
      <w:r>
        <w:rPr>
          <w:lang w:eastAsia="zh-CN"/>
        </w:rPr>
        <w:t>31</w:t>
      </w:r>
      <w:r w:rsidRPr="007D58E9">
        <w:rPr>
          <w:vertAlign w:val="superscript"/>
          <w:lang w:eastAsia="zh-CN"/>
        </w:rPr>
        <w:t>st</w:t>
      </w:r>
      <w:r w:rsidRPr="007D58E9">
        <w:t xml:space="preserve"> of each month.</w:t>
      </w:r>
    </w:p>
    <w:p w14:paraId="04B8249E" w14:textId="77777777" w:rsidR="00A00034" w:rsidRDefault="00A00034" w:rsidP="00A00034">
      <w:pPr>
        <w:spacing w:after="200" w:line="360" w:lineRule="auto"/>
        <w:ind w:left="992"/>
        <w:contextualSpacing/>
        <w:jc w:val="both"/>
      </w:pPr>
    </w:p>
    <w:p w14:paraId="27616C7C" w14:textId="77777777" w:rsidR="00A00034" w:rsidRDefault="00A00034" w:rsidP="00CB3FAC">
      <w:pPr>
        <w:numPr>
          <w:ilvl w:val="1"/>
          <w:numId w:val="5"/>
        </w:numPr>
        <w:spacing w:after="200" w:line="360" w:lineRule="auto"/>
        <w:ind w:left="992" w:hanging="567"/>
        <w:contextualSpacing/>
        <w:jc w:val="both"/>
        <w:rPr>
          <w:rFonts w:eastAsia="Calibri"/>
        </w:rPr>
      </w:pPr>
      <w:r>
        <w:rPr>
          <w:rFonts w:eastAsia="Calibri"/>
        </w:rPr>
        <w:t>Invoice supporting documents requirements</w:t>
      </w:r>
      <w:r w:rsidRPr="0072210C">
        <w:rPr>
          <w:rFonts w:eastAsia="Calibri"/>
        </w:rPr>
        <w:t>: -</w:t>
      </w:r>
    </w:p>
    <w:p w14:paraId="5F8BA107" w14:textId="77777777" w:rsidR="00A00034" w:rsidRDefault="00A00034" w:rsidP="00CB3FAC">
      <w:pPr>
        <w:numPr>
          <w:ilvl w:val="2"/>
          <w:numId w:val="5"/>
        </w:numPr>
        <w:spacing w:after="200" w:line="360" w:lineRule="auto"/>
        <w:ind w:left="1418" w:hanging="567"/>
        <w:contextualSpacing/>
        <w:jc w:val="both"/>
        <w:rPr>
          <w:rFonts w:eastAsia="Calibri"/>
        </w:rPr>
      </w:pPr>
      <w:r w:rsidRPr="003F1833">
        <w:rPr>
          <w:rFonts w:eastAsia="Calibri"/>
        </w:rPr>
        <w:t>Scanned Copies Requirements:</w:t>
      </w:r>
    </w:p>
    <w:p w14:paraId="0AAD6B24" w14:textId="77777777" w:rsidR="00A00034" w:rsidRDefault="00A00034" w:rsidP="00CB3FAC">
      <w:pPr>
        <w:numPr>
          <w:ilvl w:val="3"/>
          <w:numId w:val="5"/>
        </w:numPr>
        <w:spacing w:after="200" w:line="360" w:lineRule="auto"/>
        <w:ind w:left="1984" w:hanging="708"/>
        <w:contextualSpacing/>
        <w:jc w:val="both"/>
        <w:rPr>
          <w:rFonts w:eastAsia="Calibri"/>
        </w:rPr>
      </w:pPr>
      <w:r w:rsidRPr="003F1833">
        <w:rPr>
          <w:rFonts w:eastAsia="Calibri"/>
        </w:rPr>
        <w:t xml:space="preserve">The </w:t>
      </w:r>
      <w:r>
        <w:rPr>
          <w:rFonts w:eastAsia="Calibri"/>
        </w:rPr>
        <w:t>Contractor</w:t>
      </w:r>
      <w:r w:rsidRPr="003F1833">
        <w:rPr>
          <w:rFonts w:eastAsia="Calibri"/>
        </w:rPr>
        <w:t xml:space="preserve"> shall provide scanned copies of each invoice, including but not limited to the Vendor invoice, Sinopec CIPL, Export Permit, Bill of Lading (BL), FTA Form, SMF Certificate of Origin (COO), relevant certifications, and any additional charges with corresponding email acknowledgment.</w:t>
      </w:r>
    </w:p>
    <w:p w14:paraId="39F3FAED" w14:textId="77777777" w:rsidR="00A00034" w:rsidRPr="003F1833" w:rsidRDefault="00A00034" w:rsidP="00CB3FAC">
      <w:pPr>
        <w:numPr>
          <w:ilvl w:val="3"/>
          <w:numId w:val="5"/>
        </w:numPr>
        <w:spacing w:after="200" w:line="360" w:lineRule="auto"/>
        <w:ind w:left="1984" w:hanging="708"/>
        <w:contextualSpacing/>
        <w:jc w:val="both"/>
        <w:rPr>
          <w:rFonts w:eastAsia="Calibri"/>
        </w:rPr>
      </w:pPr>
      <w:r>
        <w:t>All invoices shall be compiled into a single PDF file, ensuring that the file size does not exceed 10MB.</w:t>
      </w:r>
    </w:p>
    <w:p w14:paraId="5FEE2E70" w14:textId="77777777" w:rsidR="00A00034" w:rsidRPr="003F1833" w:rsidRDefault="00A00034" w:rsidP="00A00034">
      <w:pPr>
        <w:spacing w:after="200" w:line="360" w:lineRule="auto"/>
        <w:ind w:left="1418"/>
        <w:contextualSpacing/>
        <w:jc w:val="both"/>
        <w:rPr>
          <w:rFonts w:eastAsia="Calibri"/>
        </w:rPr>
      </w:pPr>
    </w:p>
    <w:p w14:paraId="4F785E72" w14:textId="77777777" w:rsidR="00A00034" w:rsidRDefault="00A00034" w:rsidP="00CB3FAC">
      <w:pPr>
        <w:numPr>
          <w:ilvl w:val="2"/>
          <w:numId w:val="5"/>
        </w:numPr>
        <w:spacing w:after="200" w:line="360" w:lineRule="auto"/>
        <w:ind w:left="1418" w:hanging="567"/>
        <w:contextualSpacing/>
        <w:jc w:val="both"/>
        <w:rPr>
          <w:rFonts w:eastAsia="Calibri"/>
        </w:rPr>
      </w:pPr>
      <w:r w:rsidRPr="003F1833">
        <w:rPr>
          <w:lang w:eastAsia="zh-CN"/>
        </w:rPr>
        <w:t>Hardcopies Requirements:</w:t>
      </w:r>
      <w:r>
        <w:rPr>
          <w:lang w:eastAsia="zh-CN"/>
        </w:rPr>
        <w:t xml:space="preserve"> </w:t>
      </w:r>
    </w:p>
    <w:p w14:paraId="57CC1A7F" w14:textId="77777777" w:rsidR="00A00034" w:rsidRPr="003F1833" w:rsidRDefault="00A00034" w:rsidP="00CB3FAC">
      <w:pPr>
        <w:numPr>
          <w:ilvl w:val="3"/>
          <w:numId w:val="5"/>
        </w:numPr>
        <w:spacing w:after="200" w:line="360" w:lineRule="auto"/>
        <w:ind w:left="1984" w:hanging="708"/>
        <w:contextualSpacing/>
        <w:jc w:val="both"/>
        <w:rPr>
          <w:rFonts w:eastAsia="Calibri"/>
        </w:rPr>
      </w:pPr>
      <w:r w:rsidRPr="003F1833">
        <w:rPr>
          <w:rFonts w:eastAsia="Calibri"/>
        </w:rPr>
        <w:t xml:space="preserve">The </w:t>
      </w:r>
      <w:r>
        <w:rPr>
          <w:rFonts w:eastAsia="Calibri"/>
        </w:rPr>
        <w:t>Contractor</w:t>
      </w:r>
      <w:r w:rsidRPr="003F1833">
        <w:rPr>
          <w:rFonts w:eastAsia="Calibri"/>
        </w:rPr>
        <w:t xml:space="preserve"> shall submit hard copies of each invoice, which shall include the Vendor invoice, Sinopec CIPL, Export Permit, and Bill of Lading (BL) only. Hardcopy documents shall be printed double-sided.</w:t>
      </w:r>
    </w:p>
    <w:p w14:paraId="4C21673B" w14:textId="77777777" w:rsidR="00A00034" w:rsidRDefault="00A00034" w:rsidP="00A00034">
      <w:pPr>
        <w:spacing w:after="200" w:line="360" w:lineRule="auto"/>
        <w:ind w:left="992"/>
        <w:contextualSpacing/>
        <w:jc w:val="both"/>
      </w:pPr>
    </w:p>
    <w:p w14:paraId="38822E42" w14:textId="77777777" w:rsidR="00A00034" w:rsidRPr="003F1833" w:rsidRDefault="00A00034" w:rsidP="00CB3FAC">
      <w:pPr>
        <w:numPr>
          <w:ilvl w:val="1"/>
          <w:numId w:val="5"/>
        </w:numPr>
        <w:spacing w:after="200" w:line="360" w:lineRule="auto"/>
        <w:ind w:left="992" w:hanging="567"/>
        <w:contextualSpacing/>
        <w:jc w:val="both"/>
        <w:rPr>
          <w:rFonts w:eastAsia="Calibri"/>
        </w:rPr>
      </w:pPr>
      <w:r>
        <w:rPr>
          <w:rFonts w:hint="eastAsia"/>
          <w:lang w:eastAsia="zh-CN"/>
        </w:rPr>
        <w:t>T</w:t>
      </w:r>
      <w:r>
        <w:rPr>
          <w:lang w:eastAsia="zh-CN"/>
        </w:rPr>
        <w:t>able of billing submission timeline.</w:t>
      </w:r>
    </w:p>
    <w:p w14:paraId="75355C0F" w14:textId="77777777" w:rsidR="00A00034" w:rsidRPr="00C975FF" w:rsidRDefault="00A00034" w:rsidP="00A00034">
      <w:pPr>
        <w:spacing w:after="200" w:line="360" w:lineRule="auto"/>
        <w:ind w:left="992"/>
        <w:contextualSpacing/>
        <w:jc w:val="both"/>
        <w:rPr>
          <w:rFonts w:eastAsia="Calibri"/>
        </w:rPr>
      </w:pPr>
      <w:r>
        <w:rPr>
          <w:lang w:eastAsia="zh-CN"/>
        </w:rPr>
        <w:t>*SOB = Bill of Lading Ship On Board date</w:t>
      </w:r>
    </w:p>
    <w:tbl>
      <w:tblPr>
        <w:tblW w:w="9002" w:type="dxa"/>
        <w:tblInd w:w="528" w:type="dxa"/>
        <w:tblCellMar>
          <w:left w:w="0" w:type="dxa"/>
          <w:right w:w="0" w:type="dxa"/>
        </w:tblCellMar>
        <w:tblLook w:val="0600" w:firstRow="0" w:lastRow="0" w:firstColumn="0" w:lastColumn="0" w:noHBand="1" w:noVBand="1"/>
      </w:tblPr>
      <w:tblGrid>
        <w:gridCol w:w="3782"/>
        <w:gridCol w:w="5220"/>
      </w:tblGrid>
      <w:tr w:rsidR="00627F07" w:rsidRPr="007D58E9" w14:paraId="064CAD40" w14:textId="77777777" w:rsidTr="00CB3FAC">
        <w:trPr>
          <w:trHeight w:val="707"/>
        </w:trPr>
        <w:tc>
          <w:tcPr>
            <w:tcW w:w="3782"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15" w:type="dxa"/>
              <w:left w:w="15" w:type="dxa"/>
              <w:bottom w:w="0" w:type="dxa"/>
              <w:right w:w="15" w:type="dxa"/>
            </w:tcMar>
            <w:vAlign w:val="bottom"/>
            <w:hideMark/>
          </w:tcPr>
          <w:p w14:paraId="1B19B399" w14:textId="77777777" w:rsidR="00627F07" w:rsidRPr="007D58E9" w:rsidRDefault="00627F07" w:rsidP="00C37EA3">
            <w:pPr>
              <w:spacing w:after="200" w:line="360" w:lineRule="auto"/>
              <w:contextualSpacing/>
              <w:rPr>
                <w:lang w:val="en-SG"/>
              </w:rPr>
            </w:pPr>
            <w:r w:rsidRPr="007D58E9">
              <w:rPr>
                <w:b/>
                <w:bCs/>
                <w:lang w:val="en-SG"/>
              </w:rPr>
              <w:t>BATCH</w:t>
            </w:r>
          </w:p>
        </w:tc>
        <w:tc>
          <w:tcPr>
            <w:tcW w:w="5220"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15" w:type="dxa"/>
              <w:left w:w="15" w:type="dxa"/>
              <w:bottom w:w="0" w:type="dxa"/>
              <w:right w:w="15" w:type="dxa"/>
            </w:tcMar>
            <w:vAlign w:val="bottom"/>
            <w:hideMark/>
          </w:tcPr>
          <w:p w14:paraId="440BA9B5" w14:textId="7807FE6B" w:rsidR="00627F07" w:rsidRPr="007D58E9" w:rsidRDefault="00627F07" w:rsidP="00C37EA3">
            <w:pPr>
              <w:spacing w:after="200" w:line="360" w:lineRule="auto"/>
              <w:contextualSpacing/>
              <w:jc w:val="center"/>
              <w:rPr>
                <w:lang w:val="en-SG"/>
              </w:rPr>
            </w:pPr>
            <w:r w:rsidRPr="007D58E9">
              <w:rPr>
                <w:b/>
                <w:bCs/>
                <w:lang w:val="en-SG"/>
              </w:rPr>
              <w:t>Billing</w:t>
            </w:r>
            <w:r>
              <w:rPr>
                <w:b/>
                <w:bCs/>
                <w:lang w:val="en-SG"/>
              </w:rPr>
              <w:t xml:space="preserve"> Submission</w:t>
            </w:r>
          </w:p>
        </w:tc>
      </w:tr>
      <w:tr w:rsidR="00627F07" w:rsidRPr="007D58E9" w14:paraId="655EDD68" w14:textId="77777777" w:rsidTr="00CB3FAC">
        <w:trPr>
          <w:trHeight w:val="370"/>
        </w:trPr>
        <w:tc>
          <w:tcPr>
            <w:tcW w:w="37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69F205B" w14:textId="77777777" w:rsidR="00627F07" w:rsidRPr="007D58E9" w:rsidRDefault="00627F07" w:rsidP="00C37EA3">
            <w:pPr>
              <w:spacing w:after="200" w:line="360" w:lineRule="auto"/>
              <w:contextualSpacing/>
              <w:rPr>
                <w:lang w:val="en-SG"/>
              </w:rPr>
            </w:pPr>
            <w:r>
              <w:rPr>
                <w:bCs/>
                <w:lang w:val="en-SG"/>
              </w:rPr>
              <w:t>Shipment departure date</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D8D4ED6" w14:textId="1605E362" w:rsidR="00627F07" w:rsidRPr="007D58E9" w:rsidRDefault="00627F07" w:rsidP="00CB3FAC">
            <w:pPr>
              <w:spacing w:after="200" w:line="360" w:lineRule="auto"/>
              <w:contextualSpacing/>
              <w:jc w:val="center"/>
              <w:rPr>
                <w:lang w:val="en-SG"/>
              </w:rPr>
            </w:pPr>
            <w:r w:rsidRPr="007D58E9">
              <w:rPr>
                <w:lang w:val="en-SG"/>
              </w:rPr>
              <w:t>1</w:t>
            </w:r>
            <w:r w:rsidRPr="007D58E9">
              <w:rPr>
                <w:vertAlign w:val="superscript"/>
                <w:lang w:val="en-SG"/>
              </w:rPr>
              <w:t>ST</w:t>
            </w:r>
            <w:r>
              <w:rPr>
                <w:lang w:val="en-SG"/>
              </w:rPr>
              <w:t xml:space="preserve"> - 25</w:t>
            </w:r>
            <w:r w:rsidRPr="007D58E9">
              <w:rPr>
                <w:vertAlign w:val="superscript"/>
                <w:lang w:val="en-SG"/>
              </w:rPr>
              <w:t>TH</w:t>
            </w:r>
            <w:r w:rsidRPr="007D58E9">
              <w:rPr>
                <w:lang w:val="en-SG"/>
              </w:rPr>
              <w:t xml:space="preserve"> </w:t>
            </w:r>
            <w:r w:rsidR="00CB3FAC">
              <w:rPr>
                <w:lang w:val="en-SG"/>
              </w:rPr>
              <w:t xml:space="preserve"> </w:t>
            </w:r>
            <w:r>
              <w:rPr>
                <w:lang w:val="en-SG"/>
              </w:rPr>
              <w:t>of current</w:t>
            </w:r>
            <w:r w:rsidRPr="007D58E9">
              <w:rPr>
                <w:lang w:val="en-SG"/>
              </w:rPr>
              <w:t xml:space="preserve"> month</w:t>
            </w:r>
          </w:p>
        </w:tc>
      </w:tr>
      <w:tr w:rsidR="00627F07" w:rsidRPr="007D58E9" w14:paraId="6F11B6E2" w14:textId="77777777" w:rsidTr="00CB3FAC">
        <w:trPr>
          <w:trHeight w:val="325"/>
        </w:trPr>
        <w:tc>
          <w:tcPr>
            <w:tcW w:w="37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BA249DC" w14:textId="77777777" w:rsidR="00627F07" w:rsidRPr="007D58E9" w:rsidRDefault="00627F07" w:rsidP="00C37EA3">
            <w:pPr>
              <w:spacing w:after="200" w:line="360" w:lineRule="auto"/>
              <w:contextualSpacing/>
              <w:rPr>
                <w:lang w:val="en-SG"/>
              </w:rPr>
            </w:pPr>
            <w:r>
              <w:rPr>
                <w:bCs/>
                <w:lang w:val="en-SG"/>
              </w:rPr>
              <w:t>Hardcopy billing submission cut-off date</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05651D2" w14:textId="071B89B9" w:rsidR="00627F07" w:rsidRPr="007D58E9" w:rsidRDefault="00627F07" w:rsidP="00CB3FAC">
            <w:pPr>
              <w:spacing w:after="200" w:line="360" w:lineRule="auto"/>
              <w:contextualSpacing/>
              <w:jc w:val="center"/>
              <w:rPr>
                <w:lang w:val="en-SG"/>
              </w:rPr>
            </w:pPr>
            <w:r>
              <w:rPr>
                <w:lang w:val="en-SG"/>
              </w:rPr>
              <w:t>1</w:t>
            </w:r>
            <w:r w:rsidRPr="007D58E9">
              <w:rPr>
                <w:vertAlign w:val="superscript"/>
                <w:lang w:val="en-SG"/>
              </w:rPr>
              <w:t>st</w:t>
            </w:r>
            <w:r>
              <w:rPr>
                <w:lang w:val="en-SG"/>
              </w:rPr>
              <w:t xml:space="preserve"> – 7</w:t>
            </w:r>
            <w:r w:rsidRPr="007D58E9">
              <w:rPr>
                <w:vertAlign w:val="superscript"/>
                <w:lang w:val="en-SG"/>
              </w:rPr>
              <w:t>nd</w:t>
            </w:r>
            <w:r w:rsidR="00CB3FAC">
              <w:rPr>
                <w:vertAlign w:val="superscript"/>
                <w:lang w:val="en-SG"/>
              </w:rPr>
              <w:t xml:space="preserve"> </w:t>
            </w:r>
            <w:r w:rsidR="00CB3FAC">
              <w:rPr>
                <w:lang w:val="en-SG"/>
              </w:rPr>
              <w:t>o</w:t>
            </w:r>
            <w:r>
              <w:rPr>
                <w:lang w:val="en-SG"/>
              </w:rPr>
              <w:t xml:space="preserve">f </w:t>
            </w:r>
            <w:r w:rsidR="00CB3FAC">
              <w:rPr>
                <w:lang w:val="en-SG"/>
              </w:rPr>
              <w:t xml:space="preserve">next month of Shipment Departure Date  </w:t>
            </w:r>
          </w:p>
        </w:tc>
      </w:tr>
      <w:tr w:rsidR="00627F07" w:rsidRPr="007D58E9" w14:paraId="1A57365F" w14:textId="77777777" w:rsidTr="00CB3FAC">
        <w:trPr>
          <w:trHeight w:val="208"/>
        </w:trPr>
        <w:tc>
          <w:tcPr>
            <w:tcW w:w="378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5A1E634" w14:textId="77777777" w:rsidR="00627F07" w:rsidRPr="007D58E9" w:rsidRDefault="00627F07" w:rsidP="00C37EA3">
            <w:pPr>
              <w:spacing w:after="200" w:line="360" w:lineRule="auto"/>
              <w:contextualSpacing/>
              <w:rPr>
                <w:lang w:val="en-SG"/>
              </w:rPr>
            </w:pPr>
            <w:r w:rsidRPr="007D58E9">
              <w:rPr>
                <w:bCs/>
                <w:lang w:val="en-SG"/>
              </w:rPr>
              <w:t xml:space="preserve">Sinopec verify and </w:t>
            </w:r>
            <w:r>
              <w:rPr>
                <w:bCs/>
                <w:lang w:val="en-SG"/>
              </w:rPr>
              <w:t>accept billing</w:t>
            </w:r>
          </w:p>
        </w:tc>
        <w:tc>
          <w:tcPr>
            <w:tcW w:w="5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2C51D89" w14:textId="77777777" w:rsidR="00627F07" w:rsidRPr="007D58E9" w:rsidRDefault="00627F07" w:rsidP="00C37EA3">
            <w:pPr>
              <w:spacing w:after="200" w:line="360" w:lineRule="auto"/>
              <w:contextualSpacing/>
              <w:jc w:val="center"/>
              <w:rPr>
                <w:lang w:val="en-SG"/>
              </w:rPr>
            </w:pPr>
            <w:r w:rsidRPr="007D58E9">
              <w:rPr>
                <w:lang w:val="en-SG"/>
              </w:rPr>
              <w:t>Within 1 week upon receipt of hardcopies billing</w:t>
            </w:r>
          </w:p>
        </w:tc>
      </w:tr>
    </w:tbl>
    <w:p w14:paraId="357C8BA0" w14:textId="77777777" w:rsidR="00A00034" w:rsidRDefault="00A00034" w:rsidP="00CB3FAC">
      <w:pPr>
        <w:spacing w:after="200" w:line="360" w:lineRule="auto"/>
        <w:contextualSpacing/>
        <w:jc w:val="both"/>
        <w:rPr>
          <w:lang w:eastAsia="zh-CN"/>
        </w:rPr>
      </w:pPr>
    </w:p>
    <w:p w14:paraId="060558F6" w14:textId="77777777" w:rsidR="00A00034" w:rsidRDefault="00A00034" w:rsidP="00CB3FAC">
      <w:pPr>
        <w:numPr>
          <w:ilvl w:val="1"/>
          <w:numId w:val="5"/>
        </w:numPr>
        <w:spacing w:after="200" w:line="360" w:lineRule="auto"/>
        <w:ind w:left="992" w:hanging="567"/>
        <w:contextualSpacing/>
        <w:jc w:val="both"/>
        <w:rPr>
          <w:lang w:eastAsia="zh-CN"/>
        </w:rPr>
      </w:pPr>
      <w:r>
        <w:rPr>
          <w:lang w:eastAsia="zh-CN"/>
        </w:rPr>
        <w:t>Payment rejection</w:t>
      </w:r>
    </w:p>
    <w:p w14:paraId="1632950F" w14:textId="77777777" w:rsidR="00A00034" w:rsidRPr="007D58E9" w:rsidRDefault="00A00034" w:rsidP="00CB3FAC">
      <w:pPr>
        <w:numPr>
          <w:ilvl w:val="2"/>
          <w:numId w:val="5"/>
        </w:numPr>
        <w:spacing w:after="200" w:line="360" w:lineRule="auto"/>
        <w:ind w:left="1418" w:hanging="567"/>
        <w:contextualSpacing/>
        <w:jc w:val="both"/>
        <w:rPr>
          <w:lang w:eastAsia="zh-CN"/>
        </w:rPr>
      </w:pPr>
      <w:r w:rsidRPr="007D58E9">
        <w:rPr>
          <w:lang w:val="en-SG"/>
        </w:rPr>
        <w:t>The Contractor shall verify the total number of shipments, the amount for each shipment, and the total SOA amount. Ensure that the Sinopec SOA aligns with your company’s total billing amount to prevent payment delays.</w:t>
      </w:r>
    </w:p>
    <w:p w14:paraId="2D8D2310" w14:textId="77777777" w:rsidR="00A00034" w:rsidRDefault="00A00034" w:rsidP="00CB3FAC">
      <w:pPr>
        <w:numPr>
          <w:ilvl w:val="2"/>
          <w:numId w:val="5"/>
        </w:numPr>
        <w:spacing w:after="200" w:line="360" w:lineRule="auto"/>
        <w:ind w:left="1418" w:hanging="567"/>
        <w:contextualSpacing/>
        <w:jc w:val="both"/>
        <w:rPr>
          <w:lang w:eastAsia="zh-CN"/>
        </w:rPr>
      </w:pPr>
      <w:r w:rsidRPr="007D58E9">
        <w:rPr>
          <w:lang w:eastAsia="zh-CN"/>
        </w:rPr>
        <w:t>If the Contractor overlooks or fails to submit the billing before the hardcopy submission cut-off date, the invoice will be considered rejected for payment.</w:t>
      </w:r>
    </w:p>
    <w:p w14:paraId="1A86E2A6" w14:textId="77777777" w:rsidR="00A00034" w:rsidRDefault="00A00034" w:rsidP="00A00034">
      <w:pPr>
        <w:rPr>
          <w:rFonts w:ascii="Times New Roman" w:hAnsi="Times New Roman" w:cs="Times New Roman"/>
          <w:b/>
          <w:sz w:val="24"/>
          <w:szCs w:val="24"/>
        </w:rPr>
      </w:pPr>
      <w:r>
        <w:rPr>
          <w:rFonts w:ascii="Times New Roman" w:hAnsi="Times New Roman" w:cs="Times New Roman"/>
          <w:b/>
          <w:sz w:val="24"/>
          <w:szCs w:val="24"/>
        </w:rPr>
        <w:br w:type="page"/>
      </w:r>
    </w:p>
    <w:bookmarkEnd w:id="11"/>
    <w:bookmarkEnd w:id="12"/>
    <w:p w14:paraId="647BEF90" w14:textId="6F949B85" w:rsidR="0051671A" w:rsidRPr="00482E9D" w:rsidRDefault="0051671A" w:rsidP="00B3097F">
      <w:pPr>
        <w:jc w:val="both"/>
        <w:rPr>
          <w:rFonts w:asciiTheme="minorBidi" w:hAnsiTheme="minorBidi" w:cstheme="minorBidi"/>
          <w:b/>
          <w:sz w:val="24"/>
          <w:szCs w:val="22"/>
        </w:rPr>
      </w:pPr>
      <w:r w:rsidRPr="00482E9D">
        <w:rPr>
          <w:rFonts w:asciiTheme="minorBidi" w:hAnsiTheme="minorBidi" w:cstheme="minorBidi"/>
          <w:b/>
          <w:sz w:val="24"/>
          <w:szCs w:val="22"/>
        </w:rPr>
        <w:lastRenderedPageBreak/>
        <w:t xml:space="preserve">APPENDIX </w:t>
      </w:r>
      <w:r w:rsidR="00B3097F" w:rsidRPr="00482E9D">
        <w:rPr>
          <w:rFonts w:asciiTheme="minorBidi" w:hAnsiTheme="minorBidi" w:cstheme="minorBidi"/>
          <w:b/>
          <w:sz w:val="24"/>
          <w:szCs w:val="22"/>
        </w:rPr>
        <w:t>2</w:t>
      </w:r>
      <w:r w:rsidRPr="00482E9D">
        <w:rPr>
          <w:rFonts w:asciiTheme="minorBidi" w:hAnsiTheme="minorBidi" w:cstheme="minorBidi"/>
          <w:b/>
          <w:sz w:val="24"/>
          <w:szCs w:val="22"/>
        </w:rPr>
        <w:t>:</w:t>
      </w:r>
    </w:p>
    <w:p w14:paraId="01A25337" w14:textId="4F4C9417" w:rsidR="0051671A" w:rsidRPr="00482E9D" w:rsidRDefault="001744BA" w:rsidP="00B3097F">
      <w:pPr>
        <w:pStyle w:val="Heading2"/>
        <w:jc w:val="both"/>
        <w:rPr>
          <w:rFonts w:asciiTheme="minorBidi" w:eastAsia="Times New Roman" w:hAnsiTheme="minorBidi" w:cstheme="minorBidi"/>
          <w:sz w:val="24"/>
          <w:szCs w:val="22"/>
          <w:u w:val="single"/>
          <w:lang w:val="en-GB"/>
        </w:rPr>
      </w:pPr>
      <w:bookmarkStart w:id="13" w:name="OLE_LINK3"/>
      <w:bookmarkStart w:id="14" w:name="OLE_LINK4"/>
      <w:r w:rsidRPr="00482E9D">
        <w:rPr>
          <w:rFonts w:asciiTheme="minorBidi" w:eastAsia="Times New Roman" w:hAnsiTheme="minorBidi" w:cstheme="minorBidi"/>
          <w:sz w:val="24"/>
          <w:szCs w:val="22"/>
          <w:u w:val="single"/>
          <w:lang w:val="en-GB"/>
        </w:rPr>
        <w:t>FREIGHT RATE</w:t>
      </w:r>
      <w:r w:rsidR="00B97B58">
        <w:rPr>
          <w:rFonts w:asciiTheme="minorBidi" w:hAnsiTheme="minorBidi" w:cstheme="minorBidi" w:hint="eastAsia"/>
          <w:sz w:val="24"/>
          <w:szCs w:val="22"/>
          <w:u w:val="single"/>
          <w:lang w:val="en-GB" w:eastAsia="zh-CN"/>
        </w:rPr>
        <w:t xml:space="preserve"> </w:t>
      </w:r>
      <w:r w:rsidRPr="00482E9D">
        <w:rPr>
          <w:rFonts w:asciiTheme="minorBidi" w:eastAsia="Times New Roman" w:hAnsiTheme="minorBidi" w:cstheme="minorBidi"/>
          <w:sz w:val="24"/>
          <w:szCs w:val="22"/>
          <w:u w:val="single"/>
          <w:lang w:val="en-GB"/>
        </w:rPr>
        <w:t>+</w:t>
      </w:r>
      <w:r w:rsidR="00B97B58">
        <w:rPr>
          <w:rFonts w:asciiTheme="minorBidi" w:hAnsiTheme="minorBidi" w:cstheme="minorBidi" w:hint="eastAsia"/>
          <w:sz w:val="24"/>
          <w:szCs w:val="22"/>
          <w:u w:val="single"/>
          <w:lang w:val="en-GB" w:eastAsia="zh-CN"/>
        </w:rPr>
        <w:t xml:space="preserve"> </w:t>
      </w:r>
      <w:r w:rsidRPr="00482E9D">
        <w:rPr>
          <w:rFonts w:asciiTheme="minorBidi" w:eastAsia="Times New Roman" w:hAnsiTheme="minorBidi" w:cstheme="minorBidi"/>
          <w:sz w:val="24"/>
          <w:szCs w:val="22"/>
          <w:u w:val="single"/>
          <w:lang w:val="en-GB"/>
        </w:rPr>
        <w:t xml:space="preserve">ISOTANK EQUIPMENT </w:t>
      </w:r>
      <w:r w:rsidR="00BC5D5C" w:rsidRPr="00482E9D">
        <w:rPr>
          <w:rFonts w:asciiTheme="minorBidi" w:eastAsia="Times New Roman" w:hAnsiTheme="minorBidi" w:cstheme="minorBidi"/>
          <w:sz w:val="24"/>
          <w:szCs w:val="22"/>
          <w:u w:val="single"/>
          <w:lang w:val="en-GB"/>
        </w:rPr>
        <w:t>PRICE LIST</w:t>
      </w:r>
    </w:p>
    <w:p w14:paraId="06F834BB" w14:textId="65351B18" w:rsidR="00C37EA3" w:rsidRDefault="001744BA" w:rsidP="00CB3FAC">
      <w:pPr>
        <w:pStyle w:val="Title"/>
        <w:numPr>
          <w:ilvl w:val="0"/>
          <w:numId w:val="8"/>
        </w:numPr>
        <w:jc w:val="left"/>
        <w:rPr>
          <w:rFonts w:asciiTheme="minorBidi" w:hAnsiTheme="minorBidi" w:cstheme="minorBidi"/>
          <w:b w:val="0"/>
        </w:rPr>
      </w:pPr>
      <w:r w:rsidRPr="00482E9D">
        <w:rPr>
          <w:rFonts w:asciiTheme="minorBidi" w:hAnsiTheme="minorBidi" w:cstheme="minorBidi"/>
          <w:b w:val="0"/>
        </w:rPr>
        <w:t>Below rates are valid from 1</w:t>
      </w:r>
      <w:r w:rsidR="00482E9D">
        <w:rPr>
          <w:rFonts w:asciiTheme="minorBidi" w:hAnsiTheme="minorBidi" w:cstheme="minorBidi"/>
          <w:b w:val="0"/>
        </w:rPr>
        <w:t>st</w:t>
      </w:r>
      <w:r w:rsidRPr="00482E9D">
        <w:rPr>
          <w:rFonts w:asciiTheme="minorBidi" w:hAnsiTheme="minorBidi" w:cstheme="minorBidi"/>
          <w:b w:val="0"/>
        </w:rPr>
        <w:t xml:space="preserve"> </w:t>
      </w:r>
      <w:r w:rsidR="00482E9D">
        <w:rPr>
          <w:rFonts w:asciiTheme="minorBidi" w:hAnsiTheme="minorBidi" w:cstheme="minorBidi"/>
          <w:b w:val="0"/>
        </w:rPr>
        <w:t>June</w:t>
      </w:r>
      <w:r w:rsidRPr="00482E9D">
        <w:rPr>
          <w:rFonts w:asciiTheme="minorBidi" w:hAnsiTheme="minorBidi" w:cstheme="minorBidi"/>
          <w:b w:val="0"/>
        </w:rPr>
        <w:t xml:space="preserve"> 202</w:t>
      </w:r>
      <w:r w:rsidR="00482E9D">
        <w:rPr>
          <w:rFonts w:asciiTheme="minorBidi" w:hAnsiTheme="minorBidi" w:cstheme="minorBidi"/>
          <w:b w:val="0"/>
        </w:rPr>
        <w:t>6 to 30</w:t>
      </w:r>
      <w:r w:rsidRPr="00482E9D">
        <w:rPr>
          <w:rFonts w:asciiTheme="minorBidi" w:hAnsiTheme="minorBidi" w:cstheme="minorBidi"/>
          <w:b w:val="0"/>
        </w:rPr>
        <w:t xml:space="preserve"> </w:t>
      </w:r>
      <w:r w:rsidR="00482E9D">
        <w:rPr>
          <w:rFonts w:asciiTheme="minorBidi" w:hAnsiTheme="minorBidi" w:cstheme="minorBidi"/>
          <w:b w:val="0"/>
        </w:rPr>
        <w:t>November</w:t>
      </w:r>
      <w:r w:rsidRPr="00482E9D">
        <w:rPr>
          <w:rFonts w:asciiTheme="minorBidi" w:hAnsiTheme="minorBidi" w:cstheme="minorBidi"/>
          <w:b w:val="0"/>
        </w:rPr>
        <w:t xml:space="preserve"> 202</w:t>
      </w:r>
      <w:r w:rsidR="00482E9D">
        <w:rPr>
          <w:rFonts w:asciiTheme="minorBidi" w:hAnsiTheme="minorBidi" w:cstheme="minorBidi"/>
          <w:b w:val="0"/>
        </w:rPr>
        <w:t>6</w:t>
      </w:r>
      <w:r w:rsidRPr="00482E9D">
        <w:rPr>
          <w:rFonts w:asciiTheme="minorBidi" w:hAnsiTheme="minorBidi" w:cstheme="minorBidi"/>
          <w:b w:val="0"/>
        </w:rPr>
        <w:t xml:space="preserve"> only. </w:t>
      </w:r>
    </w:p>
    <w:p w14:paraId="046FCFDF" w14:textId="77777777" w:rsidR="00B97B58" w:rsidRPr="00482E9D" w:rsidRDefault="00B97B58" w:rsidP="00482E9D">
      <w:pPr>
        <w:pStyle w:val="Title"/>
        <w:ind w:left="567"/>
        <w:jc w:val="left"/>
        <w:rPr>
          <w:rFonts w:asciiTheme="minorBidi" w:hAnsiTheme="minorBidi" w:cstheme="minorBidi"/>
          <w:b w:val="0"/>
        </w:rPr>
      </w:pPr>
    </w:p>
    <w:p w14:paraId="5AF9CE35" w14:textId="7B0BAF64" w:rsidR="00C37EA3" w:rsidRPr="00482E9D" w:rsidRDefault="00C37EA3" w:rsidP="00CB3FAC">
      <w:pPr>
        <w:pStyle w:val="Title"/>
        <w:numPr>
          <w:ilvl w:val="0"/>
          <w:numId w:val="8"/>
        </w:numPr>
        <w:jc w:val="left"/>
        <w:rPr>
          <w:rFonts w:asciiTheme="minorBidi" w:hAnsiTheme="minorBidi" w:cstheme="minorBidi"/>
          <w:b w:val="0"/>
        </w:rPr>
      </w:pPr>
      <w:r w:rsidRPr="00482E9D">
        <w:rPr>
          <w:rFonts w:asciiTheme="minorBidi" w:hAnsiTheme="minorBidi" w:cstheme="minorBidi"/>
          <w:b w:val="0"/>
        </w:rPr>
        <w:t xml:space="preserve">Freight rates inclusive of </w:t>
      </w:r>
    </w:p>
    <w:p w14:paraId="3C68BB2B" w14:textId="5B8B2529" w:rsidR="00C37EA3" w:rsidRPr="00482E9D"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Ocean freight rates</w:t>
      </w:r>
    </w:p>
    <w:p w14:paraId="1389B2AC" w14:textId="7C762160" w:rsidR="00C37EA3" w:rsidRPr="00482E9D"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Terminal Handling Charge</w:t>
      </w:r>
    </w:p>
    <w:p w14:paraId="249827A2" w14:textId="5AEB4B3F" w:rsidR="00C37EA3" w:rsidRPr="00482E9D"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Seal fee</w:t>
      </w:r>
    </w:p>
    <w:p w14:paraId="7C353FB3" w14:textId="0FB294F8" w:rsidR="00C37EA3" w:rsidRPr="00482E9D"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AMS/ENS/CNS and etc Filling fee</w:t>
      </w:r>
    </w:p>
    <w:p w14:paraId="21D9ABAB" w14:textId="052F9C8F" w:rsidR="00C37EA3" w:rsidRPr="00482E9D"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IMO,</w:t>
      </w:r>
      <w:r w:rsidR="00CB3FAC">
        <w:rPr>
          <w:rFonts w:asciiTheme="minorBidi" w:hAnsiTheme="minorBidi" w:cstheme="minorBidi"/>
          <w:b w:val="0"/>
        </w:rPr>
        <w:t xml:space="preserve"> </w:t>
      </w:r>
      <w:r w:rsidRPr="00482E9D">
        <w:rPr>
          <w:rFonts w:asciiTheme="minorBidi" w:hAnsiTheme="minorBidi" w:cstheme="minorBidi"/>
          <w:b w:val="0"/>
        </w:rPr>
        <w:t>Bunker fee, other additional surcharge such as PSS, GRI, Peak Season surcharge and etc</w:t>
      </w:r>
    </w:p>
    <w:p w14:paraId="679AEE01" w14:textId="79B90D82" w:rsidR="00C37EA3" w:rsidRDefault="00C37EA3" w:rsidP="00CB3FAC">
      <w:pPr>
        <w:pStyle w:val="Title"/>
        <w:numPr>
          <w:ilvl w:val="0"/>
          <w:numId w:val="9"/>
        </w:numPr>
        <w:jc w:val="left"/>
        <w:rPr>
          <w:rFonts w:asciiTheme="minorBidi" w:hAnsiTheme="minorBidi" w:cstheme="minorBidi"/>
          <w:b w:val="0"/>
        </w:rPr>
      </w:pPr>
      <w:r w:rsidRPr="00482E9D">
        <w:rPr>
          <w:rFonts w:asciiTheme="minorBidi" w:hAnsiTheme="minorBidi" w:cstheme="minorBidi"/>
          <w:b w:val="0"/>
        </w:rPr>
        <w:t>Rates must inclusive of ISOTANK rental, washing charges, clean cert and related charges.</w:t>
      </w:r>
    </w:p>
    <w:tbl>
      <w:tblPr>
        <w:tblW w:w="8580" w:type="dxa"/>
        <w:tblLook w:val="04A0" w:firstRow="1" w:lastRow="0" w:firstColumn="1" w:lastColumn="0" w:noHBand="0" w:noVBand="1"/>
      </w:tblPr>
      <w:tblGrid>
        <w:gridCol w:w="6280"/>
        <w:gridCol w:w="2300"/>
      </w:tblGrid>
      <w:tr w:rsidR="00482E9D" w:rsidRPr="00482E9D" w14:paraId="379AD1C2" w14:textId="77777777" w:rsidTr="00482E9D">
        <w:trPr>
          <w:trHeight w:val="615"/>
        </w:trPr>
        <w:tc>
          <w:tcPr>
            <w:tcW w:w="6280" w:type="dxa"/>
            <w:tcBorders>
              <w:top w:val="single" w:sz="4" w:space="0" w:color="auto"/>
              <w:left w:val="single" w:sz="4" w:space="0" w:color="auto"/>
              <w:bottom w:val="single" w:sz="4" w:space="0" w:color="auto"/>
              <w:right w:val="single" w:sz="4" w:space="0" w:color="auto"/>
            </w:tcBorders>
            <w:noWrap/>
            <w:vAlign w:val="center"/>
            <w:hideMark/>
          </w:tcPr>
          <w:p w14:paraId="7BE47C80" w14:textId="77777777" w:rsidR="00482E9D" w:rsidRPr="00482E9D" w:rsidRDefault="00482E9D" w:rsidP="00482E9D">
            <w:pPr>
              <w:rPr>
                <w:rFonts w:ascii="Calibri" w:eastAsia="Times New Roman" w:hAnsi="Calibri" w:cs="Calibri"/>
                <w:b/>
                <w:bCs/>
                <w:color w:val="000000"/>
                <w:kern w:val="0"/>
                <w:sz w:val="22"/>
                <w:szCs w:val="22"/>
                <w:lang w:eastAsia="zh-CN"/>
              </w:rPr>
            </w:pPr>
            <w:r w:rsidRPr="00482E9D">
              <w:rPr>
                <w:rFonts w:ascii="Calibri" w:eastAsia="Times New Roman" w:hAnsi="Calibri" w:cs="Calibri"/>
                <w:b/>
                <w:bCs/>
                <w:color w:val="000000"/>
                <w:kern w:val="0"/>
                <w:sz w:val="22"/>
                <w:szCs w:val="22"/>
                <w:lang w:eastAsia="zh-CN"/>
              </w:rPr>
              <w:t> </w:t>
            </w:r>
          </w:p>
        </w:tc>
        <w:tc>
          <w:tcPr>
            <w:tcW w:w="2300" w:type="dxa"/>
            <w:tcBorders>
              <w:top w:val="single" w:sz="4" w:space="0" w:color="auto"/>
              <w:left w:val="nil"/>
              <w:bottom w:val="single" w:sz="4" w:space="0" w:color="auto"/>
              <w:right w:val="single" w:sz="4" w:space="0" w:color="auto"/>
            </w:tcBorders>
            <w:shd w:val="clear" w:color="000000" w:fill="DCE6F1"/>
            <w:vAlign w:val="center"/>
            <w:hideMark/>
          </w:tcPr>
          <w:p w14:paraId="0789414D" w14:textId="77777777" w:rsidR="00482E9D" w:rsidRPr="00482E9D" w:rsidRDefault="00482E9D" w:rsidP="00482E9D">
            <w:pPr>
              <w:jc w:val="center"/>
              <w:rPr>
                <w:rFonts w:ascii="Calibri" w:eastAsia="Times New Roman" w:hAnsi="Calibri" w:cs="Calibri"/>
                <w:b/>
                <w:bCs/>
                <w:color w:val="000000"/>
                <w:kern w:val="0"/>
                <w:lang w:eastAsia="zh-CN"/>
              </w:rPr>
            </w:pPr>
            <w:r w:rsidRPr="00482E9D">
              <w:rPr>
                <w:rFonts w:ascii="Calibri" w:eastAsia="Times New Roman" w:hAnsi="Calibri" w:cs="Calibri"/>
                <w:b/>
                <w:bCs/>
                <w:color w:val="000000"/>
                <w:kern w:val="0"/>
                <w:lang w:eastAsia="zh-CN"/>
              </w:rPr>
              <w:t>Price</w:t>
            </w:r>
          </w:p>
        </w:tc>
      </w:tr>
      <w:tr w:rsidR="00482E9D" w:rsidRPr="00482E9D" w14:paraId="59120053" w14:textId="77777777" w:rsidTr="00482E9D">
        <w:trPr>
          <w:trHeight w:val="300"/>
        </w:trPr>
        <w:tc>
          <w:tcPr>
            <w:tcW w:w="6280" w:type="dxa"/>
            <w:tcBorders>
              <w:top w:val="nil"/>
              <w:left w:val="single" w:sz="4" w:space="0" w:color="auto"/>
              <w:bottom w:val="single" w:sz="4" w:space="0" w:color="auto"/>
              <w:right w:val="single" w:sz="4" w:space="0" w:color="auto"/>
            </w:tcBorders>
            <w:vAlign w:val="center"/>
            <w:hideMark/>
          </w:tcPr>
          <w:p w14:paraId="496DCE73" w14:textId="77777777" w:rsidR="00482E9D" w:rsidRPr="00482E9D" w:rsidRDefault="00482E9D" w:rsidP="00482E9D">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Ocean freight per tank to Shuidong Port</w:t>
            </w:r>
          </w:p>
        </w:tc>
        <w:tc>
          <w:tcPr>
            <w:tcW w:w="2300" w:type="dxa"/>
            <w:tcBorders>
              <w:top w:val="nil"/>
              <w:left w:val="nil"/>
              <w:bottom w:val="single" w:sz="4" w:space="0" w:color="auto"/>
              <w:right w:val="single" w:sz="4" w:space="0" w:color="auto"/>
            </w:tcBorders>
            <w:vAlign w:val="center"/>
            <w:hideMark/>
          </w:tcPr>
          <w:p w14:paraId="1495FCDA" w14:textId="77777777" w:rsidR="00482E9D" w:rsidRPr="00482E9D" w:rsidRDefault="00482E9D" w:rsidP="00482E9D">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bl>
    <w:p w14:paraId="129101A1" w14:textId="77777777" w:rsidR="00482E9D" w:rsidRPr="00482E9D" w:rsidRDefault="00482E9D" w:rsidP="00482E9D">
      <w:pPr>
        <w:pStyle w:val="Title"/>
        <w:jc w:val="left"/>
        <w:rPr>
          <w:rFonts w:asciiTheme="minorBidi" w:hAnsiTheme="minorBidi" w:cstheme="minorBidi"/>
          <w:b w:val="0"/>
        </w:rPr>
      </w:pPr>
    </w:p>
    <w:p w14:paraId="452701E8" w14:textId="77777777" w:rsidR="00C37EA3" w:rsidRPr="00482E9D" w:rsidRDefault="00C37EA3" w:rsidP="00C37EA3">
      <w:pPr>
        <w:pStyle w:val="Title"/>
        <w:ind w:left="1020"/>
        <w:jc w:val="left"/>
        <w:rPr>
          <w:rFonts w:asciiTheme="minorBidi" w:hAnsiTheme="minorBidi" w:cstheme="minorBidi"/>
          <w:b w:val="0"/>
        </w:rPr>
      </w:pPr>
    </w:p>
    <w:bookmarkEnd w:id="13"/>
    <w:bookmarkEnd w:id="14"/>
    <w:p w14:paraId="1267E6AF" w14:textId="77777777" w:rsidR="00875367" w:rsidRPr="00482E9D" w:rsidRDefault="00875367" w:rsidP="00824398">
      <w:pPr>
        <w:pStyle w:val="BodyText3"/>
        <w:jc w:val="both"/>
        <w:rPr>
          <w:rFonts w:asciiTheme="minorBidi" w:hAnsiTheme="minorBidi" w:cstheme="minorBidi"/>
          <w:spacing w:val="-2"/>
          <w:sz w:val="24"/>
          <w:szCs w:val="22"/>
          <w:lang w:val="en-GB" w:eastAsia="zh-CN"/>
        </w:rPr>
      </w:pPr>
    </w:p>
    <w:p w14:paraId="37097F66" w14:textId="77777777" w:rsidR="00875367" w:rsidRPr="00482E9D" w:rsidRDefault="00875367" w:rsidP="00824398">
      <w:pPr>
        <w:pStyle w:val="BodyText3"/>
        <w:jc w:val="both"/>
        <w:rPr>
          <w:rFonts w:asciiTheme="minorBidi" w:hAnsiTheme="minorBidi" w:cstheme="minorBidi"/>
          <w:spacing w:val="-2"/>
          <w:sz w:val="24"/>
          <w:szCs w:val="22"/>
          <w:lang w:val="en-GB" w:eastAsia="zh-CN"/>
        </w:rPr>
      </w:pPr>
    </w:p>
    <w:p w14:paraId="03412EA3" w14:textId="5C585AE6" w:rsidR="008E1783" w:rsidRPr="00482E9D" w:rsidRDefault="008E1783" w:rsidP="00824398">
      <w:pPr>
        <w:pStyle w:val="BodyText3"/>
        <w:jc w:val="both"/>
        <w:rPr>
          <w:rFonts w:asciiTheme="minorBidi" w:hAnsiTheme="minorBidi" w:cstheme="minorBidi"/>
          <w:spacing w:val="-2"/>
          <w:sz w:val="24"/>
          <w:szCs w:val="22"/>
          <w:lang w:val="en-GB" w:eastAsia="zh-CN"/>
        </w:rPr>
      </w:pPr>
    </w:p>
    <w:p w14:paraId="4C626D2A" w14:textId="289233BE" w:rsidR="008055F0" w:rsidRPr="00482E9D" w:rsidRDefault="000808CE" w:rsidP="00482E9D">
      <w:pPr>
        <w:rPr>
          <w:rFonts w:asciiTheme="minorBidi" w:hAnsiTheme="minorBidi" w:cstheme="minorBidi"/>
          <w:b/>
          <w:sz w:val="22"/>
          <w:szCs w:val="22"/>
        </w:rPr>
      </w:pPr>
      <w:r w:rsidRPr="00482E9D">
        <w:rPr>
          <w:rFonts w:asciiTheme="minorBidi" w:hAnsiTheme="minorBidi" w:cstheme="minorBidi"/>
          <w:b/>
          <w:sz w:val="24"/>
          <w:szCs w:val="22"/>
        </w:rPr>
        <w:br w:type="page"/>
      </w:r>
      <w:r w:rsidR="008055F0" w:rsidRPr="00482E9D">
        <w:rPr>
          <w:rFonts w:asciiTheme="minorBidi" w:hAnsiTheme="minorBidi" w:cstheme="minorBidi"/>
          <w:b/>
          <w:sz w:val="22"/>
          <w:szCs w:val="22"/>
        </w:rPr>
        <w:lastRenderedPageBreak/>
        <w:t xml:space="preserve">APPENDIX </w:t>
      </w:r>
      <w:r w:rsidR="00482E9D">
        <w:rPr>
          <w:rFonts w:asciiTheme="minorBidi" w:hAnsiTheme="minorBidi" w:cstheme="minorBidi" w:hint="eastAsia"/>
          <w:b/>
          <w:sz w:val="22"/>
          <w:szCs w:val="22"/>
          <w:lang w:eastAsia="zh-CN"/>
        </w:rPr>
        <w:t>3</w:t>
      </w:r>
      <w:r w:rsidR="008055F0" w:rsidRPr="00482E9D">
        <w:rPr>
          <w:rFonts w:asciiTheme="minorBidi" w:hAnsiTheme="minorBidi" w:cstheme="minorBidi"/>
          <w:b/>
          <w:sz w:val="22"/>
          <w:szCs w:val="22"/>
        </w:rPr>
        <w:t>:</w:t>
      </w:r>
    </w:p>
    <w:p w14:paraId="7702B82D" w14:textId="77777777" w:rsidR="008055F0" w:rsidRPr="00482E9D" w:rsidRDefault="008055F0" w:rsidP="00014A3F">
      <w:pPr>
        <w:jc w:val="both"/>
        <w:rPr>
          <w:rFonts w:asciiTheme="minorBidi" w:hAnsiTheme="minorBidi" w:cstheme="minorBidi"/>
          <w:b/>
          <w:sz w:val="22"/>
          <w:szCs w:val="22"/>
        </w:rPr>
      </w:pPr>
    </w:p>
    <w:p w14:paraId="3E6080F9" w14:textId="77777777" w:rsidR="008055F0" w:rsidRPr="00482E9D" w:rsidRDefault="008055F0" w:rsidP="00014A3F">
      <w:pPr>
        <w:jc w:val="both"/>
        <w:rPr>
          <w:rFonts w:asciiTheme="minorBidi" w:hAnsiTheme="minorBidi" w:cstheme="minorBidi"/>
          <w:b/>
          <w:sz w:val="22"/>
          <w:szCs w:val="22"/>
          <w:u w:val="single"/>
        </w:rPr>
      </w:pPr>
      <w:r w:rsidRPr="00482E9D">
        <w:rPr>
          <w:rFonts w:asciiTheme="minorBidi" w:hAnsiTheme="minorBidi" w:cstheme="minorBidi"/>
          <w:b/>
          <w:sz w:val="22"/>
          <w:szCs w:val="22"/>
          <w:u w:val="single"/>
        </w:rPr>
        <w:t>SCOPE OF SERVICE</w:t>
      </w:r>
    </w:p>
    <w:p w14:paraId="6E5183D8" w14:textId="77777777" w:rsidR="008055F0" w:rsidRPr="00482E9D" w:rsidRDefault="008055F0" w:rsidP="00014A3F">
      <w:pPr>
        <w:jc w:val="both"/>
        <w:rPr>
          <w:rFonts w:asciiTheme="minorBidi" w:hAnsiTheme="minorBidi" w:cstheme="minorBidi"/>
          <w:sz w:val="22"/>
          <w:szCs w:val="22"/>
        </w:rPr>
      </w:pPr>
    </w:p>
    <w:p w14:paraId="483BF8BE" w14:textId="240D9F3D" w:rsidR="008055F0" w:rsidRPr="00482E9D" w:rsidRDefault="00CB3FAC" w:rsidP="00482E9D">
      <w:pPr>
        <w:jc w:val="both"/>
        <w:rPr>
          <w:rFonts w:asciiTheme="minorBidi" w:hAnsiTheme="minorBidi" w:cstheme="minorBidi"/>
          <w:b/>
          <w:bCs/>
          <w:sz w:val="22"/>
          <w:szCs w:val="22"/>
        </w:rPr>
      </w:pPr>
      <w:r>
        <w:rPr>
          <w:rFonts w:asciiTheme="minorBidi" w:hAnsiTheme="minorBidi" w:cstheme="minorBidi"/>
          <w:b/>
          <w:bCs/>
          <w:sz w:val="22"/>
          <w:szCs w:val="22"/>
        </w:rPr>
        <w:t>Scope of Work</w:t>
      </w:r>
      <w:r w:rsidR="008055F0" w:rsidRPr="00482E9D">
        <w:rPr>
          <w:rFonts w:asciiTheme="minorBidi" w:hAnsiTheme="minorBidi" w:cstheme="minorBidi"/>
          <w:b/>
          <w:bCs/>
          <w:sz w:val="22"/>
          <w:szCs w:val="22"/>
        </w:rPr>
        <w:t>: Provide transportation related services including but not restricted to the following;</w:t>
      </w:r>
    </w:p>
    <w:p w14:paraId="3FC273DB" w14:textId="77777777" w:rsidR="008055F0" w:rsidRPr="00482E9D" w:rsidRDefault="008055F0" w:rsidP="00B97B58">
      <w:pPr>
        <w:pStyle w:val="ListParagraph"/>
        <w:ind w:left="0"/>
        <w:jc w:val="both"/>
        <w:rPr>
          <w:rFonts w:asciiTheme="minorBidi" w:hAnsiTheme="minorBidi" w:cstheme="minorBidi"/>
          <w:color w:val="auto"/>
          <w:sz w:val="22"/>
          <w:szCs w:val="22"/>
        </w:rPr>
      </w:pPr>
    </w:p>
    <w:p w14:paraId="21E36271" w14:textId="133A7CDB"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shall as and when requested by Sinopec, perform the </w:t>
      </w:r>
      <w:r w:rsidR="005640F6">
        <w:rPr>
          <w:rFonts w:asciiTheme="minorBidi" w:hAnsiTheme="minorBidi" w:cstheme="minorBidi" w:hint="eastAsia"/>
          <w:color w:val="auto"/>
          <w:sz w:val="22"/>
          <w:szCs w:val="22"/>
        </w:rPr>
        <w:t>c</w:t>
      </w:r>
      <w:r w:rsidRPr="00482E9D">
        <w:rPr>
          <w:rFonts w:asciiTheme="minorBidi" w:hAnsiTheme="minorBidi" w:cstheme="minorBidi"/>
          <w:color w:val="auto"/>
          <w:sz w:val="22"/>
          <w:szCs w:val="22"/>
        </w:rPr>
        <w:t xml:space="preserve">ontainer </w:t>
      </w:r>
      <w:r w:rsidR="005640F6">
        <w:rPr>
          <w:rFonts w:asciiTheme="minorBidi" w:hAnsiTheme="minorBidi" w:cstheme="minorBidi" w:hint="eastAsia"/>
          <w:color w:val="auto"/>
          <w:sz w:val="22"/>
          <w:szCs w:val="22"/>
        </w:rPr>
        <w:t>h</w:t>
      </w:r>
      <w:r w:rsidRPr="00482E9D">
        <w:rPr>
          <w:rFonts w:asciiTheme="minorBidi" w:hAnsiTheme="minorBidi" w:cstheme="minorBidi"/>
          <w:color w:val="auto"/>
          <w:sz w:val="22"/>
          <w:szCs w:val="22"/>
        </w:rPr>
        <w:t xml:space="preserve">aulage </w:t>
      </w:r>
      <w:r w:rsidR="005640F6">
        <w:rPr>
          <w:rFonts w:asciiTheme="minorBidi" w:hAnsiTheme="minorBidi" w:cstheme="minorBidi" w:hint="eastAsia"/>
          <w:color w:val="auto"/>
          <w:sz w:val="22"/>
          <w:szCs w:val="22"/>
        </w:rPr>
        <w:t>s</w:t>
      </w:r>
      <w:r w:rsidRPr="00482E9D">
        <w:rPr>
          <w:rFonts w:asciiTheme="minorBidi" w:hAnsiTheme="minorBidi" w:cstheme="minorBidi"/>
          <w:color w:val="auto"/>
          <w:sz w:val="22"/>
          <w:szCs w:val="22"/>
        </w:rPr>
        <w:t>ervice in a safe, secure, accurate, efficient, professional and workmanlike manner that at least meets prevailing industry standards.</w:t>
      </w:r>
    </w:p>
    <w:p w14:paraId="2B444046"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7462923F"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will furnish and/or obtain sufficient personnel, equipment, and other accessories necessary to perform the Container Haulage Service.</w:t>
      </w:r>
    </w:p>
    <w:p w14:paraId="04916C68"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59F88C73"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shall ensure that the correct containers are picked up and that the containers are transported in a safe, secure and good condition.</w:t>
      </w:r>
    </w:p>
    <w:p w14:paraId="2F30FA3C"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04FC9D34"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Sinopec will provide sufficient time, in accordance to current industry practice prior to Sinopec’s shipment lodge in date to allow Contractor to perform its responsibilities in accordance with current industry standards. </w:t>
      </w:r>
    </w:p>
    <w:p w14:paraId="6A27795A"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07676B02"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Sinopec will provide reasonable assistance to Contractor to facilitate proper and effective discharge of the Container Haulage Service. </w:t>
      </w:r>
    </w:p>
    <w:p w14:paraId="2580E220"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5C6FBA84" w14:textId="39A29F95" w:rsidR="008055F0" w:rsidRPr="00482E9D" w:rsidRDefault="008055F0" w:rsidP="00482E9D">
      <w:pPr>
        <w:jc w:val="both"/>
        <w:rPr>
          <w:rFonts w:asciiTheme="minorBidi" w:hAnsiTheme="minorBidi" w:cstheme="minorBidi"/>
          <w:b/>
          <w:bCs/>
          <w:sz w:val="22"/>
          <w:szCs w:val="22"/>
        </w:rPr>
      </w:pPr>
      <w:bookmarkStart w:id="15" w:name="_Hlk73390162"/>
      <w:r w:rsidRPr="00482E9D">
        <w:rPr>
          <w:rFonts w:asciiTheme="minorBidi" w:hAnsiTheme="minorBidi" w:cstheme="minorBidi"/>
          <w:b/>
          <w:bCs/>
          <w:sz w:val="22"/>
          <w:szCs w:val="22"/>
        </w:rPr>
        <w:t>Operating Hours:</w:t>
      </w:r>
    </w:p>
    <w:p w14:paraId="45535270" w14:textId="77777777" w:rsidR="008055F0" w:rsidRPr="00482E9D" w:rsidRDefault="008055F0" w:rsidP="00482E9D">
      <w:pPr>
        <w:ind w:left="720" w:hanging="720"/>
        <w:jc w:val="both"/>
        <w:rPr>
          <w:rFonts w:asciiTheme="minorBidi" w:hAnsiTheme="minorBidi" w:cstheme="minorBidi"/>
          <w:sz w:val="22"/>
          <w:szCs w:val="22"/>
        </w:rPr>
      </w:pPr>
    </w:p>
    <w:p w14:paraId="288E6F87"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Monday to Friday, 0830hrs to 1800hrs only, thereafter are consider overtime and will be charged as per the rates table below. </w:t>
      </w:r>
    </w:p>
    <w:p w14:paraId="7B59438A"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2A80F980"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Saturday, 8.30am to 12.30pm;</w:t>
      </w:r>
    </w:p>
    <w:p w14:paraId="30F05A6C"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0FC9C08C" w14:textId="77777777" w:rsidR="008055F0" w:rsidRPr="00482E9D" w:rsidRDefault="008055F0" w:rsidP="00CB3FAC">
      <w:pPr>
        <w:pStyle w:val="ListParagraph"/>
        <w:numPr>
          <w:ilvl w:val="1"/>
          <w:numId w:val="10"/>
        </w:numPr>
        <w:ind w:left="720" w:hanging="720"/>
        <w:jc w:val="both"/>
        <w:rPr>
          <w:rFonts w:asciiTheme="minorBidi" w:hAnsiTheme="minorBidi" w:cstheme="minorBidi"/>
          <w:strike/>
          <w:color w:val="auto"/>
          <w:sz w:val="22"/>
          <w:szCs w:val="22"/>
        </w:rPr>
      </w:pPr>
      <w:r w:rsidRPr="00482E9D">
        <w:rPr>
          <w:rFonts w:asciiTheme="minorBidi" w:hAnsiTheme="minorBidi" w:cstheme="minorBidi"/>
          <w:color w:val="auto"/>
          <w:sz w:val="22"/>
          <w:szCs w:val="22"/>
        </w:rPr>
        <w:t xml:space="preserve">For trucking services which require on Sunday, Public Holidays and after 1800hrs (weekdays) will be charged as per the rates table below. </w:t>
      </w:r>
    </w:p>
    <w:bookmarkEnd w:id="15"/>
    <w:p w14:paraId="49EC7022" w14:textId="77777777" w:rsidR="008055F0" w:rsidRPr="00482E9D" w:rsidRDefault="008055F0" w:rsidP="00482E9D">
      <w:pPr>
        <w:pStyle w:val="ListParagraph"/>
        <w:ind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 </w:t>
      </w:r>
    </w:p>
    <w:p w14:paraId="0E96A7D0" w14:textId="71610728" w:rsidR="008055F0" w:rsidRPr="00482E9D" w:rsidRDefault="008055F0" w:rsidP="00482E9D">
      <w:pPr>
        <w:jc w:val="both"/>
        <w:rPr>
          <w:rFonts w:asciiTheme="minorBidi" w:hAnsiTheme="minorBidi" w:cstheme="minorBidi"/>
          <w:b/>
          <w:bCs/>
          <w:sz w:val="22"/>
          <w:szCs w:val="22"/>
        </w:rPr>
      </w:pPr>
      <w:r w:rsidRPr="00482E9D">
        <w:rPr>
          <w:rFonts w:asciiTheme="minorBidi" w:hAnsiTheme="minorBidi" w:cstheme="minorBidi"/>
          <w:b/>
          <w:bCs/>
          <w:sz w:val="22"/>
          <w:szCs w:val="22"/>
        </w:rPr>
        <w:t>Service Commitment:</w:t>
      </w:r>
    </w:p>
    <w:p w14:paraId="44B099C6"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46081825"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Contactor agrees to use Sinopec logistics platform for Sinopec trucking activities.</w:t>
      </w:r>
    </w:p>
    <w:p w14:paraId="3F932DC4"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0C4F8861"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shall arrange empty container and laden container deliveries according to Sinopec trucking plan. Shall Contractor unable to fulfil Sinopec requirements, Contractor shall notify and provide solution to Sinopec for trucking plan changes. Otherwise, Sinopec has rights to claim losses from Contractor for delivery failure due to Contractor’s fault. </w:t>
      </w:r>
    </w:p>
    <w:p w14:paraId="622FB259"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5AD9FA9D"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Sinopec shall provide Booking confirmation to Contractor at least 5 working days before ETA of vessel. In the event of urgent request by Sinopec, Contractor shall try their best effort to assist and communicate with Sinopec to fulfil trucking request. </w:t>
      </w:r>
    </w:p>
    <w:p w14:paraId="777043A8" w14:textId="77777777" w:rsidR="008055F0" w:rsidRPr="00482E9D" w:rsidRDefault="008055F0" w:rsidP="00482E9D">
      <w:pPr>
        <w:pStyle w:val="ListParagraph"/>
        <w:ind w:hanging="720"/>
        <w:rPr>
          <w:rFonts w:asciiTheme="minorBidi" w:hAnsiTheme="minorBidi" w:cstheme="minorBidi"/>
          <w:color w:val="auto"/>
          <w:sz w:val="22"/>
          <w:szCs w:val="22"/>
        </w:rPr>
      </w:pPr>
    </w:p>
    <w:p w14:paraId="28E07014"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shall use Sinopec’s empty container checklist for every empty container collection. In the event of container defects found at carrier container depot, Contractor has rights to reject the specific container and request for exchange. Container defects </w:t>
      </w:r>
      <w:r w:rsidRPr="00482E9D">
        <w:rPr>
          <w:rFonts w:asciiTheme="minorBidi" w:hAnsiTheme="minorBidi" w:cstheme="minorBidi"/>
          <w:color w:val="auto"/>
          <w:sz w:val="22"/>
          <w:szCs w:val="22"/>
        </w:rPr>
        <w:lastRenderedPageBreak/>
        <w:t>shall be reported to Sinopec via writing confirmation and Sinopec shall follow up with carrier for container exchange.</w:t>
      </w:r>
    </w:p>
    <w:p w14:paraId="45388668" w14:textId="77777777" w:rsidR="008055F0" w:rsidRPr="00482E9D" w:rsidRDefault="008055F0" w:rsidP="00482E9D">
      <w:pPr>
        <w:pStyle w:val="ListParagraph"/>
        <w:ind w:hanging="720"/>
        <w:rPr>
          <w:rFonts w:asciiTheme="minorBidi" w:hAnsiTheme="minorBidi" w:cstheme="minorBidi"/>
          <w:color w:val="auto"/>
          <w:sz w:val="22"/>
          <w:szCs w:val="22"/>
        </w:rPr>
      </w:pPr>
    </w:p>
    <w:p w14:paraId="24892723"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driver shall use Food grade container criteria to check container condition for flexi-bag shipment. A standard empty container checklist will be provided to Contractor for flexi-shipment container requirements. Any additional costs incur due to exchanged, rejection or return will borne by contractor, if fault is due to Contractor.</w:t>
      </w:r>
    </w:p>
    <w:p w14:paraId="3CAF3E02" w14:textId="77777777" w:rsidR="008055F0" w:rsidRPr="00482E9D" w:rsidRDefault="008055F0" w:rsidP="00482E9D">
      <w:pPr>
        <w:pStyle w:val="ListParagraph"/>
        <w:ind w:hanging="720"/>
        <w:rPr>
          <w:rFonts w:asciiTheme="minorBidi" w:hAnsiTheme="minorBidi" w:cstheme="minorBidi"/>
          <w:color w:val="auto"/>
          <w:sz w:val="22"/>
          <w:szCs w:val="22"/>
        </w:rPr>
      </w:pPr>
    </w:p>
    <w:p w14:paraId="29EAB9D4"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driver shall collect wooden floorboard container only.</w:t>
      </w:r>
    </w:p>
    <w:p w14:paraId="2CE7D175" w14:textId="77777777" w:rsidR="008055F0" w:rsidRPr="00482E9D" w:rsidRDefault="008055F0" w:rsidP="00482E9D">
      <w:pPr>
        <w:pStyle w:val="ListParagraph"/>
        <w:ind w:hanging="720"/>
        <w:rPr>
          <w:rFonts w:asciiTheme="minorBidi" w:hAnsiTheme="minorBidi" w:cstheme="minorBidi"/>
          <w:color w:val="auto"/>
          <w:sz w:val="22"/>
          <w:szCs w:val="22"/>
        </w:rPr>
      </w:pPr>
    </w:p>
    <w:p w14:paraId="545B4E5E" w14:textId="58885CCD"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driver is allowed to assist container shifting within the Sinopec plant , if chassis belongs to Contractor, or</w:t>
      </w:r>
      <w:r w:rsidRPr="00482E9D">
        <w:rPr>
          <w:rFonts w:asciiTheme="minorBidi" w:hAnsiTheme="minorBidi" w:cstheme="minorBidi"/>
          <w:color w:val="auto"/>
          <w:sz w:val="22"/>
          <w:szCs w:val="22"/>
          <w:lang w:val="en-US"/>
        </w:rPr>
        <w:t xml:space="preserve"> allow other contractor to shift the chassis</w:t>
      </w:r>
      <w:r w:rsidRPr="00482E9D">
        <w:rPr>
          <w:rFonts w:asciiTheme="minorBidi" w:hAnsiTheme="minorBidi" w:cstheme="minorBidi"/>
          <w:color w:val="auto"/>
          <w:sz w:val="22"/>
          <w:szCs w:val="22"/>
        </w:rPr>
        <w:t xml:space="preserve"> under supervise of SINOPEC logistics personnel if required and vice versa.</w:t>
      </w:r>
    </w:p>
    <w:p w14:paraId="4DDA5652" w14:textId="77777777" w:rsidR="008055F0" w:rsidRPr="00482E9D" w:rsidRDefault="008055F0" w:rsidP="00482E9D">
      <w:pPr>
        <w:pStyle w:val="ListParagraph"/>
        <w:ind w:hanging="720"/>
        <w:jc w:val="both"/>
        <w:rPr>
          <w:rFonts w:asciiTheme="minorBidi" w:hAnsiTheme="minorBidi" w:cstheme="minorBidi"/>
          <w:color w:val="auto"/>
          <w:sz w:val="22"/>
          <w:szCs w:val="22"/>
        </w:rPr>
      </w:pPr>
    </w:p>
    <w:p w14:paraId="4C2E7063"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shall provide accurate container number and seal number to Sinopec. Otherwise, Contractor shall be liable for the related losses. </w:t>
      </w:r>
    </w:p>
    <w:p w14:paraId="2C9A75AF" w14:textId="77777777" w:rsidR="008055F0" w:rsidRPr="00482E9D" w:rsidRDefault="008055F0" w:rsidP="00482E9D">
      <w:pPr>
        <w:pStyle w:val="ListParagraph"/>
        <w:ind w:hanging="720"/>
        <w:rPr>
          <w:rFonts w:asciiTheme="minorBidi" w:hAnsiTheme="minorBidi" w:cstheme="minorBidi"/>
          <w:color w:val="auto"/>
          <w:sz w:val="22"/>
          <w:szCs w:val="22"/>
        </w:rPr>
      </w:pPr>
    </w:p>
    <w:p w14:paraId="3CA18DBF"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shall provide each container’s Tare Weight to Sinopec freight forwarder for export declaration.</w:t>
      </w:r>
    </w:p>
    <w:p w14:paraId="1CC7A3B1" w14:textId="77777777" w:rsidR="008055F0" w:rsidRPr="00482E9D" w:rsidRDefault="008055F0" w:rsidP="00482E9D">
      <w:pPr>
        <w:pStyle w:val="ListParagraph"/>
        <w:ind w:hanging="720"/>
        <w:rPr>
          <w:rFonts w:asciiTheme="minorBidi" w:hAnsiTheme="minorBidi" w:cstheme="minorBidi"/>
          <w:color w:val="auto"/>
          <w:sz w:val="22"/>
          <w:szCs w:val="22"/>
        </w:rPr>
      </w:pPr>
    </w:p>
    <w:p w14:paraId="31DF85D5"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driver shall hand over Sinopec container checklist to Sinopec security guard for every empty container delivery to enter Sinopec plant. Otherwise, entry to Sinopec plant shall be rejected. </w:t>
      </w:r>
    </w:p>
    <w:p w14:paraId="671E0F9F" w14:textId="77777777" w:rsidR="008055F0" w:rsidRPr="00482E9D" w:rsidRDefault="008055F0" w:rsidP="00482E9D">
      <w:pPr>
        <w:pStyle w:val="ListParagraph"/>
        <w:ind w:hanging="720"/>
        <w:rPr>
          <w:rFonts w:asciiTheme="minorBidi" w:hAnsiTheme="minorBidi" w:cstheme="minorBidi"/>
          <w:color w:val="auto"/>
          <w:sz w:val="22"/>
          <w:szCs w:val="22"/>
        </w:rPr>
      </w:pPr>
    </w:p>
    <w:p w14:paraId="074A3F66"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Before trucking out laden container from Sinopec plant, Contractor shall performs visual check on the exterior condition of laden container. Should driver detects any container damage or leakage issue on the exterior of container, Contractor shall immediately report to Sinopec for immediate investigation.</w:t>
      </w:r>
    </w:p>
    <w:p w14:paraId="466EF077" w14:textId="77777777" w:rsidR="008055F0" w:rsidRPr="00482E9D" w:rsidRDefault="008055F0" w:rsidP="00482E9D">
      <w:pPr>
        <w:pStyle w:val="ListParagraph"/>
        <w:ind w:hanging="720"/>
        <w:rPr>
          <w:rFonts w:asciiTheme="minorBidi" w:hAnsiTheme="minorBidi" w:cstheme="minorBidi"/>
          <w:color w:val="auto"/>
          <w:sz w:val="22"/>
          <w:szCs w:val="22"/>
        </w:rPr>
      </w:pPr>
    </w:p>
    <w:p w14:paraId="290BD8DA" w14:textId="0D13363A"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Contractor shall strictly follow “No export permit, No gate-in”. </w:t>
      </w:r>
      <w:bookmarkStart w:id="16" w:name="_Hlk146100590"/>
      <w:r w:rsidRPr="00482E9D">
        <w:rPr>
          <w:rFonts w:asciiTheme="minorBidi" w:hAnsiTheme="minorBidi" w:cstheme="minorBidi"/>
          <w:color w:val="auto"/>
          <w:sz w:val="22"/>
          <w:szCs w:val="22"/>
        </w:rPr>
        <w:t xml:space="preserve">Contractor shall ensure export permit availability before gate-in laden container to PSA port. </w:t>
      </w:r>
      <w:bookmarkEnd w:id="16"/>
      <w:r w:rsidRPr="00482E9D">
        <w:rPr>
          <w:rFonts w:asciiTheme="minorBidi" w:hAnsiTheme="minorBidi" w:cstheme="minorBidi"/>
          <w:color w:val="auto"/>
          <w:sz w:val="22"/>
          <w:szCs w:val="22"/>
        </w:rPr>
        <w:t xml:space="preserve">Otherwise, corrective report will be requested, </w:t>
      </w:r>
      <w:r w:rsidR="000C0366">
        <w:rPr>
          <w:rFonts w:asciiTheme="minorBidi" w:hAnsiTheme="minorBidi" w:cstheme="minorBidi" w:hint="eastAsia"/>
          <w:color w:val="auto"/>
          <w:sz w:val="22"/>
          <w:szCs w:val="22"/>
        </w:rPr>
        <w:t>liquidated damages of</w:t>
      </w:r>
      <w:r w:rsidRPr="00482E9D">
        <w:rPr>
          <w:rFonts w:asciiTheme="minorBidi" w:hAnsiTheme="minorBidi" w:cstheme="minorBidi"/>
          <w:color w:val="auto"/>
          <w:sz w:val="22"/>
          <w:szCs w:val="22"/>
        </w:rPr>
        <w:t xml:space="preserve"> SGD100 will be imposed to Contractor. </w:t>
      </w:r>
    </w:p>
    <w:p w14:paraId="468AF1F2" w14:textId="77777777" w:rsidR="008055F0" w:rsidRPr="00482E9D" w:rsidRDefault="008055F0" w:rsidP="00482E9D">
      <w:pPr>
        <w:pStyle w:val="ListParagraph"/>
        <w:ind w:hanging="720"/>
        <w:rPr>
          <w:rFonts w:asciiTheme="minorBidi" w:hAnsiTheme="minorBidi" w:cstheme="minorBidi"/>
          <w:color w:val="auto"/>
          <w:sz w:val="22"/>
          <w:szCs w:val="22"/>
        </w:rPr>
      </w:pPr>
    </w:p>
    <w:p w14:paraId="5B70A715"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In the event of container direct loading, Contractor shall responsible to borne the related losses and charges if late delivery is due to Contractor’s fault. </w:t>
      </w:r>
    </w:p>
    <w:p w14:paraId="0BC6A620" w14:textId="77777777" w:rsidR="008055F0" w:rsidRPr="00482E9D" w:rsidRDefault="008055F0" w:rsidP="00482E9D">
      <w:pPr>
        <w:pStyle w:val="ListParagraph"/>
        <w:ind w:hanging="720"/>
        <w:rPr>
          <w:rFonts w:asciiTheme="minorBidi" w:hAnsiTheme="minorBidi" w:cstheme="minorBidi"/>
          <w:color w:val="auto"/>
          <w:sz w:val="22"/>
          <w:szCs w:val="22"/>
        </w:rPr>
      </w:pPr>
    </w:p>
    <w:p w14:paraId="5EDFD6C4"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Contractor agrees to use an online communication platform with Sinopec to communicate daily operation matters and urgent matters.</w:t>
      </w:r>
    </w:p>
    <w:p w14:paraId="4C3EFF6F" w14:textId="77777777" w:rsidR="008055F0" w:rsidRPr="00482E9D" w:rsidRDefault="008055F0" w:rsidP="00482E9D">
      <w:pPr>
        <w:pStyle w:val="ListParagraph"/>
        <w:ind w:hanging="720"/>
        <w:rPr>
          <w:rFonts w:asciiTheme="minorBidi" w:hAnsiTheme="minorBidi" w:cstheme="minorBidi"/>
          <w:color w:val="auto"/>
          <w:sz w:val="22"/>
          <w:szCs w:val="22"/>
        </w:rPr>
      </w:pPr>
    </w:p>
    <w:p w14:paraId="27DA242F" w14:textId="77777777" w:rsidR="008055F0" w:rsidRPr="00482E9D" w:rsidRDefault="008055F0" w:rsidP="00CB3FAC">
      <w:pPr>
        <w:pStyle w:val="ListParagraph"/>
        <w:numPr>
          <w:ilvl w:val="1"/>
          <w:numId w:val="10"/>
        </w:numPr>
        <w:ind w:left="720" w:hanging="720"/>
        <w:jc w:val="both"/>
        <w:rPr>
          <w:rFonts w:asciiTheme="minorBidi" w:hAnsiTheme="minorBidi" w:cstheme="minorBidi"/>
          <w:color w:val="auto"/>
          <w:sz w:val="22"/>
          <w:szCs w:val="22"/>
        </w:rPr>
      </w:pPr>
      <w:r w:rsidRPr="00482E9D">
        <w:rPr>
          <w:rFonts w:asciiTheme="minorBidi" w:hAnsiTheme="minorBidi" w:cstheme="minorBidi"/>
          <w:color w:val="auto"/>
          <w:sz w:val="22"/>
          <w:szCs w:val="22"/>
        </w:rPr>
        <w:t xml:space="preserve">Refer to below table Contractor’s service commitment for trucking delivery request. </w:t>
      </w:r>
    </w:p>
    <w:p w14:paraId="76AAF743" w14:textId="77777777" w:rsidR="008055F0" w:rsidRPr="00482E9D" w:rsidRDefault="008055F0" w:rsidP="008055F0">
      <w:pPr>
        <w:pStyle w:val="ListParagraph"/>
        <w:rPr>
          <w:rFonts w:asciiTheme="minorBidi" w:hAnsiTheme="minorBidi" w:cstheme="minorBidi"/>
          <w:color w:val="auto"/>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5404"/>
      </w:tblGrid>
      <w:tr w:rsidR="008055F0" w:rsidRPr="00B33032" w14:paraId="3C7D299F" w14:textId="77777777" w:rsidTr="002D495A">
        <w:trPr>
          <w:trHeight w:val="1485"/>
        </w:trPr>
        <w:tc>
          <w:tcPr>
            <w:tcW w:w="2380" w:type="dxa"/>
            <w:vAlign w:val="center"/>
            <w:hideMark/>
          </w:tcPr>
          <w:p w14:paraId="17DCBD87"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Trucking Job Acknowledgement</w:t>
            </w:r>
          </w:p>
        </w:tc>
        <w:tc>
          <w:tcPr>
            <w:tcW w:w="5404" w:type="dxa"/>
            <w:vAlign w:val="center"/>
            <w:hideMark/>
          </w:tcPr>
          <w:p w14:paraId="0A5FA502" w14:textId="77777777" w:rsidR="008055F0" w:rsidRPr="00482E9D" w:rsidRDefault="008055F0" w:rsidP="00CB3FAC">
            <w:pPr>
              <w:pStyle w:val="ListParagraph"/>
              <w:numPr>
                <w:ilvl w:val="0"/>
                <w:numId w:val="12"/>
              </w:numPr>
              <w:rPr>
                <w:rFonts w:asciiTheme="minorBidi" w:hAnsiTheme="minorBidi" w:cstheme="minorBidi"/>
                <w:sz w:val="22"/>
                <w:szCs w:val="22"/>
              </w:rPr>
            </w:pPr>
            <w:r w:rsidRPr="00482E9D">
              <w:rPr>
                <w:rFonts w:asciiTheme="minorBidi" w:hAnsiTheme="minorBidi" w:cstheme="minorBidi"/>
                <w:sz w:val="22"/>
                <w:szCs w:val="22"/>
              </w:rPr>
              <w:t>Trucking request will be sent to Contractor when BC is confirmed in Sinopec logistics platform.</w:t>
            </w:r>
          </w:p>
          <w:p w14:paraId="124A03B6" w14:textId="77777777" w:rsidR="008055F0" w:rsidRPr="00482E9D" w:rsidRDefault="008055F0" w:rsidP="00CB3FAC">
            <w:pPr>
              <w:pStyle w:val="ListParagraph"/>
              <w:numPr>
                <w:ilvl w:val="0"/>
                <w:numId w:val="12"/>
              </w:numPr>
              <w:rPr>
                <w:rFonts w:asciiTheme="minorBidi" w:hAnsiTheme="minorBidi" w:cstheme="minorBidi"/>
                <w:sz w:val="22"/>
                <w:szCs w:val="22"/>
              </w:rPr>
            </w:pPr>
            <w:r w:rsidRPr="00482E9D">
              <w:rPr>
                <w:rFonts w:asciiTheme="minorBidi" w:hAnsiTheme="minorBidi" w:cstheme="minorBidi"/>
                <w:sz w:val="22"/>
                <w:szCs w:val="22"/>
              </w:rPr>
              <w:t>Contractor shall acknowledge trucking request by acceptance in in Sinopec logistics platform.</w:t>
            </w:r>
          </w:p>
        </w:tc>
      </w:tr>
      <w:tr w:rsidR="008055F0" w:rsidRPr="00B33032" w14:paraId="058FDAAF" w14:textId="77777777" w:rsidTr="002D495A">
        <w:trPr>
          <w:trHeight w:val="2595"/>
        </w:trPr>
        <w:tc>
          <w:tcPr>
            <w:tcW w:w="2380" w:type="dxa"/>
            <w:vAlign w:val="center"/>
            <w:hideMark/>
          </w:tcPr>
          <w:p w14:paraId="28B27DB3"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lastRenderedPageBreak/>
              <w:t>Cut off time for next working day delivery</w:t>
            </w:r>
          </w:p>
        </w:tc>
        <w:tc>
          <w:tcPr>
            <w:tcW w:w="5404" w:type="dxa"/>
            <w:vAlign w:val="center"/>
            <w:hideMark/>
          </w:tcPr>
          <w:p w14:paraId="628CF3B3" w14:textId="77777777" w:rsidR="008055F0" w:rsidRPr="00482E9D" w:rsidRDefault="008055F0" w:rsidP="00CB3FAC">
            <w:pPr>
              <w:pStyle w:val="ListParagraph"/>
              <w:numPr>
                <w:ilvl w:val="0"/>
                <w:numId w:val="13"/>
              </w:numPr>
              <w:rPr>
                <w:rFonts w:asciiTheme="minorBidi" w:hAnsiTheme="minorBidi" w:cstheme="minorBidi"/>
                <w:sz w:val="22"/>
                <w:szCs w:val="22"/>
                <w:u w:val="single"/>
              </w:rPr>
            </w:pPr>
            <w:r w:rsidRPr="00482E9D">
              <w:rPr>
                <w:rFonts w:asciiTheme="minorBidi" w:hAnsiTheme="minorBidi" w:cstheme="minorBidi"/>
                <w:sz w:val="22"/>
                <w:szCs w:val="22"/>
              </w:rPr>
              <w:t xml:space="preserve">Contractor shall refer to Sinopec logistics platform for next working day trucking delivery with cut off timing: </w:t>
            </w:r>
            <w:r w:rsidRPr="00482E9D">
              <w:rPr>
                <w:rFonts w:asciiTheme="minorBidi" w:hAnsiTheme="minorBidi" w:cstheme="minorBidi"/>
                <w:sz w:val="22"/>
                <w:szCs w:val="22"/>
                <w:u w:val="single"/>
              </w:rPr>
              <w:t>4pm (one working day before delivery)</w:t>
            </w:r>
          </w:p>
          <w:p w14:paraId="546DF24B" w14:textId="77777777" w:rsidR="008055F0" w:rsidRPr="00482E9D" w:rsidRDefault="008055F0" w:rsidP="00CB3FAC">
            <w:pPr>
              <w:pStyle w:val="ListParagraph"/>
              <w:numPr>
                <w:ilvl w:val="0"/>
                <w:numId w:val="13"/>
              </w:numPr>
              <w:rPr>
                <w:rFonts w:asciiTheme="minorBidi" w:hAnsiTheme="minorBidi" w:cstheme="minorBidi"/>
                <w:sz w:val="22"/>
                <w:szCs w:val="22"/>
                <w:u w:val="single"/>
              </w:rPr>
            </w:pPr>
            <w:r w:rsidRPr="00482E9D">
              <w:rPr>
                <w:rFonts w:asciiTheme="minorBidi" w:hAnsiTheme="minorBidi" w:cstheme="minorBidi"/>
                <w:sz w:val="22"/>
                <w:szCs w:val="22"/>
              </w:rPr>
              <w:t>Any changes such as urgent request, last minutes changes or cancellation after cut off timing 4pm must inform and communicate with relevant party for mutual acceptance.</w:t>
            </w:r>
          </w:p>
          <w:p w14:paraId="18F5000A" w14:textId="77777777" w:rsidR="008055F0" w:rsidRPr="00482E9D" w:rsidRDefault="008055F0" w:rsidP="00CB3FAC">
            <w:pPr>
              <w:pStyle w:val="ListParagraph"/>
              <w:numPr>
                <w:ilvl w:val="0"/>
                <w:numId w:val="13"/>
              </w:numPr>
              <w:rPr>
                <w:rFonts w:asciiTheme="minorBidi" w:hAnsiTheme="minorBidi" w:cstheme="minorBidi"/>
                <w:sz w:val="22"/>
                <w:szCs w:val="22"/>
                <w:u w:val="single"/>
              </w:rPr>
            </w:pPr>
            <w:r w:rsidRPr="00482E9D">
              <w:rPr>
                <w:rFonts w:asciiTheme="minorBidi" w:hAnsiTheme="minorBidi" w:cstheme="minorBidi"/>
                <w:sz w:val="22"/>
                <w:szCs w:val="22"/>
              </w:rPr>
              <w:t xml:space="preserve">Sinopec shall update container empty-in approval status in advance. If approval status is not updated on or after 4pm for next day empty container delivery, Contractor shall verify with Sinopec and discuss if delivery need to be rescheduled. </w:t>
            </w:r>
          </w:p>
          <w:p w14:paraId="0A0F3C7A" w14:textId="77777777" w:rsidR="008055F0" w:rsidRPr="00482E9D" w:rsidRDefault="008055F0" w:rsidP="00CB3FAC">
            <w:pPr>
              <w:pStyle w:val="ListParagraph"/>
              <w:numPr>
                <w:ilvl w:val="0"/>
                <w:numId w:val="13"/>
              </w:numPr>
              <w:rPr>
                <w:rFonts w:asciiTheme="minorBidi" w:hAnsiTheme="minorBidi" w:cstheme="minorBidi"/>
                <w:sz w:val="22"/>
                <w:szCs w:val="22"/>
                <w:u w:val="single"/>
              </w:rPr>
            </w:pPr>
            <w:r w:rsidRPr="00482E9D">
              <w:rPr>
                <w:rFonts w:asciiTheme="minorBidi" w:hAnsiTheme="minorBidi" w:cstheme="minorBidi"/>
                <w:sz w:val="22"/>
                <w:szCs w:val="22"/>
              </w:rPr>
              <w:t>For urgent job requests, Contractor shall try their best to support and discuss with Sinopec.</w:t>
            </w:r>
          </w:p>
        </w:tc>
      </w:tr>
      <w:tr w:rsidR="008055F0" w:rsidRPr="00B33032" w14:paraId="65CCE30C" w14:textId="77777777" w:rsidTr="002D495A">
        <w:trPr>
          <w:trHeight w:val="1653"/>
        </w:trPr>
        <w:tc>
          <w:tcPr>
            <w:tcW w:w="2380" w:type="dxa"/>
            <w:vAlign w:val="center"/>
            <w:hideMark/>
          </w:tcPr>
          <w:p w14:paraId="7AC50E30"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Before Delivering empty container</w:t>
            </w:r>
          </w:p>
        </w:tc>
        <w:tc>
          <w:tcPr>
            <w:tcW w:w="5404" w:type="dxa"/>
            <w:vAlign w:val="center"/>
            <w:hideMark/>
          </w:tcPr>
          <w:p w14:paraId="74BE447D" w14:textId="77777777" w:rsidR="008055F0" w:rsidRPr="00482E9D" w:rsidRDefault="008055F0" w:rsidP="00CB3FAC">
            <w:pPr>
              <w:pStyle w:val="ListParagraph"/>
              <w:numPr>
                <w:ilvl w:val="0"/>
                <w:numId w:val="14"/>
              </w:numPr>
              <w:rPr>
                <w:rFonts w:asciiTheme="minorBidi" w:hAnsiTheme="minorBidi" w:cstheme="minorBidi"/>
                <w:sz w:val="22"/>
                <w:szCs w:val="22"/>
              </w:rPr>
            </w:pPr>
            <w:r w:rsidRPr="00482E9D">
              <w:rPr>
                <w:rFonts w:asciiTheme="minorBidi" w:hAnsiTheme="minorBidi" w:cstheme="minorBidi"/>
                <w:sz w:val="22"/>
                <w:szCs w:val="22"/>
              </w:rPr>
              <w:t>Contractor shall check vessel ETA timing in PORTNET.</w:t>
            </w:r>
          </w:p>
          <w:p w14:paraId="425675C2" w14:textId="77777777" w:rsidR="008055F0" w:rsidRPr="00482E9D" w:rsidRDefault="008055F0" w:rsidP="00CB3FAC">
            <w:pPr>
              <w:pStyle w:val="ListParagraph"/>
              <w:numPr>
                <w:ilvl w:val="0"/>
                <w:numId w:val="14"/>
              </w:numPr>
              <w:rPr>
                <w:rFonts w:asciiTheme="minorBidi" w:hAnsiTheme="minorBidi" w:cstheme="minorBidi"/>
                <w:sz w:val="22"/>
                <w:szCs w:val="22"/>
              </w:rPr>
            </w:pPr>
            <w:r w:rsidRPr="00482E9D">
              <w:rPr>
                <w:rFonts w:asciiTheme="minorBidi" w:hAnsiTheme="minorBidi" w:cstheme="minorBidi"/>
                <w:sz w:val="22"/>
                <w:szCs w:val="22"/>
              </w:rPr>
              <w:t xml:space="preserve">In the event of vessel bring forward or delays, please update vessel latest ETA timing in Sinopec logistics platform and verify if empty collection need to be rescheduled. </w:t>
            </w:r>
          </w:p>
          <w:p w14:paraId="09F0612E" w14:textId="77777777" w:rsidR="008055F0" w:rsidRPr="00482E9D" w:rsidRDefault="008055F0" w:rsidP="00CB3FAC">
            <w:pPr>
              <w:pStyle w:val="ListParagraph"/>
              <w:numPr>
                <w:ilvl w:val="0"/>
                <w:numId w:val="14"/>
              </w:numPr>
              <w:rPr>
                <w:rFonts w:asciiTheme="minorBidi" w:hAnsiTheme="minorBidi" w:cstheme="minorBidi"/>
                <w:sz w:val="22"/>
                <w:szCs w:val="22"/>
              </w:rPr>
            </w:pPr>
            <w:r w:rsidRPr="00482E9D">
              <w:rPr>
                <w:rFonts w:asciiTheme="minorBidi" w:hAnsiTheme="minorBidi" w:cstheme="minorBidi"/>
                <w:sz w:val="22"/>
                <w:szCs w:val="22"/>
              </w:rPr>
              <w:t xml:space="preserve">Contractor shall ensure ESN is created and approach Sinopec if facing ESN issue. </w:t>
            </w:r>
          </w:p>
        </w:tc>
      </w:tr>
      <w:tr w:rsidR="008055F0" w:rsidRPr="00B33032" w14:paraId="2E905C8A" w14:textId="77777777" w:rsidTr="002D495A">
        <w:trPr>
          <w:trHeight w:val="1653"/>
        </w:trPr>
        <w:tc>
          <w:tcPr>
            <w:tcW w:w="2380" w:type="dxa"/>
            <w:vAlign w:val="center"/>
            <w:hideMark/>
          </w:tcPr>
          <w:p w14:paraId="002F2C30"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 xml:space="preserve">Upon delivering empty container </w:t>
            </w:r>
          </w:p>
        </w:tc>
        <w:tc>
          <w:tcPr>
            <w:tcW w:w="5404" w:type="dxa"/>
            <w:vAlign w:val="center"/>
            <w:hideMark/>
          </w:tcPr>
          <w:p w14:paraId="2CBEE556" w14:textId="77777777" w:rsidR="008055F0" w:rsidRPr="00482E9D" w:rsidRDefault="008055F0" w:rsidP="00CB3FAC">
            <w:pPr>
              <w:pStyle w:val="ListParagraph"/>
              <w:numPr>
                <w:ilvl w:val="0"/>
                <w:numId w:val="19"/>
              </w:numPr>
              <w:rPr>
                <w:rFonts w:asciiTheme="minorBidi" w:hAnsiTheme="minorBidi" w:cstheme="minorBidi"/>
                <w:sz w:val="22"/>
                <w:szCs w:val="22"/>
              </w:rPr>
            </w:pPr>
            <w:r w:rsidRPr="00482E9D">
              <w:rPr>
                <w:rFonts w:asciiTheme="minorBidi" w:hAnsiTheme="minorBidi" w:cstheme="minorBidi"/>
                <w:sz w:val="22"/>
                <w:szCs w:val="22"/>
              </w:rPr>
              <w:t xml:space="preserve">Contractor shall provide accurate container number and seal number. Container will be rejected from entering Sinopec if the container number cannot be found in Sinopec logistics platform. </w:t>
            </w:r>
          </w:p>
          <w:p w14:paraId="3270DB0D" w14:textId="77777777" w:rsidR="008055F0" w:rsidRPr="00482E9D" w:rsidRDefault="008055F0" w:rsidP="00CB3FAC">
            <w:pPr>
              <w:pStyle w:val="ListParagraph"/>
              <w:numPr>
                <w:ilvl w:val="0"/>
                <w:numId w:val="19"/>
              </w:numPr>
              <w:rPr>
                <w:rFonts w:asciiTheme="minorBidi" w:hAnsiTheme="minorBidi" w:cstheme="minorBidi"/>
                <w:sz w:val="22"/>
                <w:szCs w:val="22"/>
              </w:rPr>
            </w:pPr>
            <w:r w:rsidRPr="00482E9D">
              <w:rPr>
                <w:rFonts w:asciiTheme="minorBidi" w:hAnsiTheme="minorBidi" w:cstheme="minorBidi"/>
                <w:sz w:val="22"/>
                <w:szCs w:val="22"/>
              </w:rPr>
              <w:t>If Contractor requires to extend delivery timing after working hours, Contractor shall inform Sinopec before 4pm on the same day.</w:t>
            </w:r>
          </w:p>
        </w:tc>
      </w:tr>
      <w:tr w:rsidR="008055F0" w:rsidRPr="00B33032" w14:paraId="4936AECC" w14:textId="77777777" w:rsidTr="002D495A">
        <w:trPr>
          <w:trHeight w:val="1140"/>
        </w:trPr>
        <w:tc>
          <w:tcPr>
            <w:tcW w:w="2380" w:type="dxa"/>
            <w:noWrap/>
            <w:vAlign w:val="center"/>
            <w:hideMark/>
          </w:tcPr>
          <w:p w14:paraId="733AD34D"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 xml:space="preserve">After delivering empty container </w:t>
            </w:r>
          </w:p>
        </w:tc>
        <w:tc>
          <w:tcPr>
            <w:tcW w:w="5404" w:type="dxa"/>
            <w:vAlign w:val="center"/>
            <w:hideMark/>
          </w:tcPr>
          <w:p w14:paraId="32C92184" w14:textId="77777777" w:rsidR="008055F0" w:rsidRPr="00482E9D" w:rsidRDefault="008055F0" w:rsidP="00CB3FAC">
            <w:pPr>
              <w:pStyle w:val="ListParagraph"/>
              <w:numPr>
                <w:ilvl w:val="0"/>
                <w:numId w:val="15"/>
              </w:numPr>
              <w:rPr>
                <w:rFonts w:asciiTheme="minorBidi" w:hAnsiTheme="minorBidi" w:cstheme="minorBidi"/>
                <w:sz w:val="22"/>
                <w:szCs w:val="22"/>
              </w:rPr>
            </w:pPr>
            <w:r w:rsidRPr="00482E9D">
              <w:rPr>
                <w:rFonts w:asciiTheme="minorBidi" w:hAnsiTheme="minorBidi" w:cstheme="minorBidi"/>
                <w:sz w:val="22"/>
                <w:szCs w:val="22"/>
              </w:rPr>
              <w:t xml:space="preserve">Contractor shall closely monitor PORTNET and check vessel ETA SIN timing and update in Sinopec logistics platform. </w:t>
            </w:r>
          </w:p>
          <w:p w14:paraId="69179832" w14:textId="77777777" w:rsidR="008055F0" w:rsidRPr="00482E9D" w:rsidRDefault="008055F0" w:rsidP="00CB3FAC">
            <w:pPr>
              <w:pStyle w:val="ListParagraph"/>
              <w:numPr>
                <w:ilvl w:val="0"/>
                <w:numId w:val="15"/>
              </w:numPr>
              <w:rPr>
                <w:rFonts w:asciiTheme="minorBidi" w:hAnsiTheme="minorBidi" w:cstheme="minorBidi"/>
                <w:sz w:val="22"/>
                <w:szCs w:val="22"/>
              </w:rPr>
            </w:pPr>
            <w:r w:rsidRPr="00482E9D">
              <w:rPr>
                <w:rFonts w:asciiTheme="minorBidi" w:hAnsiTheme="minorBidi" w:cstheme="minorBidi"/>
                <w:sz w:val="22"/>
                <w:szCs w:val="22"/>
              </w:rPr>
              <w:t>In the event of vessel bring forward or delays, Contractor shall verify with Sinopec if urgent arrangement need to be scheduled</w:t>
            </w:r>
          </w:p>
        </w:tc>
      </w:tr>
      <w:tr w:rsidR="008055F0" w:rsidRPr="00B33032" w14:paraId="147B6CA1" w14:textId="77777777" w:rsidTr="002D495A">
        <w:trPr>
          <w:trHeight w:val="1755"/>
        </w:trPr>
        <w:tc>
          <w:tcPr>
            <w:tcW w:w="2380" w:type="dxa"/>
            <w:noWrap/>
            <w:vAlign w:val="center"/>
            <w:hideMark/>
          </w:tcPr>
          <w:p w14:paraId="51DCB2E2"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Truck out laden container or gate in to port</w:t>
            </w:r>
          </w:p>
        </w:tc>
        <w:tc>
          <w:tcPr>
            <w:tcW w:w="5404" w:type="dxa"/>
            <w:vAlign w:val="center"/>
            <w:hideMark/>
          </w:tcPr>
          <w:p w14:paraId="1AC75BB9" w14:textId="77777777" w:rsidR="008055F0" w:rsidRPr="00482E9D" w:rsidRDefault="008055F0" w:rsidP="00CB3FAC">
            <w:pPr>
              <w:pStyle w:val="ListParagraph"/>
              <w:numPr>
                <w:ilvl w:val="0"/>
                <w:numId w:val="16"/>
              </w:numPr>
              <w:rPr>
                <w:rFonts w:asciiTheme="minorBidi" w:hAnsiTheme="minorBidi" w:cstheme="minorBidi"/>
                <w:sz w:val="22"/>
                <w:szCs w:val="22"/>
              </w:rPr>
            </w:pPr>
            <w:r w:rsidRPr="00482E9D">
              <w:rPr>
                <w:rFonts w:asciiTheme="minorBidi" w:hAnsiTheme="minorBidi" w:cstheme="minorBidi"/>
                <w:sz w:val="22"/>
                <w:szCs w:val="22"/>
              </w:rPr>
              <w:t xml:space="preserve">Contractor shall refer to Sinopec logistics platform’s Container loading timing to arrange container gate-in to Singapore port. </w:t>
            </w:r>
          </w:p>
          <w:p w14:paraId="6D1696F4" w14:textId="77777777" w:rsidR="008055F0" w:rsidRPr="00482E9D" w:rsidRDefault="008055F0" w:rsidP="00CB3FAC">
            <w:pPr>
              <w:pStyle w:val="ListParagraph"/>
              <w:numPr>
                <w:ilvl w:val="0"/>
                <w:numId w:val="16"/>
              </w:numPr>
              <w:rPr>
                <w:rFonts w:asciiTheme="minorBidi" w:hAnsiTheme="minorBidi" w:cstheme="minorBidi"/>
                <w:sz w:val="22"/>
                <w:szCs w:val="22"/>
              </w:rPr>
            </w:pPr>
            <w:r w:rsidRPr="00482E9D">
              <w:rPr>
                <w:rFonts w:asciiTheme="minorBidi" w:hAnsiTheme="minorBidi" w:cstheme="minorBidi"/>
                <w:sz w:val="22"/>
                <w:szCs w:val="22"/>
              </w:rPr>
              <w:t xml:space="preserve">For flexi-bag and ISOTANK shipment, driver shall do the weighing in Sinopec upon truck in and truck out. </w:t>
            </w:r>
          </w:p>
          <w:p w14:paraId="16AA0B2D" w14:textId="77777777" w:rsidR="008055F0" w:rsidRPr="00482E9D" w:rsidRDefault="008055F0" w:rsidP="00CB3FAC">
            <w:pPr>
              <w:pStyle w:val="ListParagraph"/>
              <w:numPr>
                <w:ilvl w:val="0"/>
                <w:numId w:val="16"/>
              </w:numPr>
              <w:rPr>
                <w:rFonts w:asciiTheme="minorBidi" w:hAnsiTheme="minorBidi" w:cstheme="minorBidi"/>
                <w:sz w:val="22"/>
                <w:szCs w:val="22"/>
              </w:rPr>
            </w:pPr>
            <w:r w:rsidRPr="00482E9D">
              <w:rPr>
                <w:rFonts w:asciiTheme="minorBidi" w:hAnsiTheme="minorBidi" w:cstheme="minorBidi"/>
                <w:sz w:val="22"/>
                <w:szCs w:val="22"/>
              </w:rPr>
              <w:t xml:space="preserve">Required truck out timing to gate-in laden container:  </w:t>
            </w:r>
            <w:r w:rsidRPr="00482E9D">
              <w:rPr>
                <w:rFonts w:asciiTheme="minorBidi" w:hAnsiTheme="minorBidi" w:cstheme="minorBidi"/>
                <w:sz w:val="22"/>
                <w:szCs w:val="22"/>
              </w:rPr>
              <w:br/>
              <w:t xml:space="preserve"> - Laden readiness timing before 12pm - truck out on same day before 5pm</w:t>
            </w:r>
            <w:r w:rsidRPr="00482E9D">
              <w:rPr>
                <w:rFonts w:asciiTheme="minorBidi" w:hAnsiTheme="minorBidi" w:cstheme="minorBidi"/>
                <w:sz w:val="22"/>
                <w:szCs w:val="22"/>
              </w:rPr>
              <w:br/>
              <w:t xml:space="preserve"> - Laden readiness timing after 12pm - truck out on next working day before 12pm</w:t>
            </w:r>
          </w:p>
        </w:tc>
      </w:tr>
      <w:tr w:rsidR="008055F0" w:rsidRPr="00B33032" w14:paraId="55F2BC5E" w14:textId="77777777" w:rsidTr="002D495A">
        <w:trPr>
          <w:trHeight w:val="699"/>
        </w:trPr>
        <w:tc>
          <w:tcPr>
            <w:tcW w:w="2380" w:type="dxa"/>
            <w:noWrap/>
            <w:vAlign w:val="center"/>
            <w:hideMark/>
          </w:tcPr>
          <w:p w14:paraId="5E032791"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lastRenderedPageBreak/>
              <w:t>Staging approval</w:t>
            </w:r>
          </w:p>
        </w:tc>
        <w:tc>
          <w:tcPr>
            <w:tcW w:w="5404" w:type="dxa"/>
            <w:vAlign w:val="center"/>
            <w:hideMark/>
          </w:tcPr>
          <w:p w14:paraId="3A11BFAA" w14:textId="77777777" w:rsidR="008055F0" w:rsidRPr="00482E9D" w:rsidRDefault="008055F0" w:rsidP="002D495A">
            <w:pPr>
              <w:rPr>
                <w:rFonts w:asciiTheme="minorBidi" w:eastAsia="宋体" w:hAnsiTheme="minorBidi" w:cstheme="minorBidi"/>
                <w:color w:val="000000"/>
                <w:kern w:val="0"/>
                <w:sz w:val="22"/>
                <w:szCs w:val="22"/>
                <w:lang w:eastAsia="zh-CN"/>
              </w:rPr>
            </w:pPr>
            <w:r w:rsidRPr="00482E9D">
              <w:rPr>
                <w:rFonts w:asciiTheme="minorBidi" w:eastAsia="宋体" w:hAnsiTheme="minorBidi" w:cstheme="minorBidi"/>
                <w:color w:val="000000"/>
                <w:kern w:val="0"/>
                <w:sz w:val="22"/>
                <w:szCs w:val="22"/>
                <w:lang w:eastAsia="zh-CN"/>
              </w:rPr>
              <w:t xml:space="preserve">Staging approval shall be arranged upon Sinopec’s notification and confirmation. Email notification must be sent to Sinopec for approval as billling supporting document. </w:t>
            </w:r>
          </w:p>
        </w:tc>
      </w:tr>
      <w:tr w:rsidR="008055F0" w:rsidRPr="00B33032" w14:paraId="2E696209" w14:textId="77777777" w:rsidTr="002D495A">
        <w:trPr>
          <w:trHeight w:val="2295"/>
        </w:trPr>
        <w:tc>
          <w:tcPr>
            <w:tcW w:w="2380" w:type="dxa"/>
            <w:vAlign w:val="center"/>
            <w:hideMark/>
          </w:tcPr>
          <w:p w14:paraId="5C31334B"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Additional Charges</w:t>
            </w:r>
            <w:r w:rsidRPr="00482E9D">
              <w:rPr>
                <w:rFonts w:asciiTheme="minorBidi" w:eastAsia="宋体" w:hAnsiTheme="minorBidi" w:cstheme="minorBidi"/>
                <w:b/>
                <w:bCs/>
                <w:color w:val="000000"/>
                <w:kern w:val="0"/>
                <w:sz w:val="22"/>
                <w:szCs w:val="22"/>
                <w:lang w:eastAsia="zh-CN"/>
              </w:rPr>
              <w:br/>
              <w:t>*except staging charges</w:t>
            </w:r>
          </w:p>
        </w:tc>
        <w:tc>
          <w:tcPr>
            <w:tcW w:w="5404" w:type="dxa"/>
            <w:vAlign w:val="center"/>
            <w:hideMark/>
          </w:tcPr>
          <w:p w14:paraId="6689B995" w14:textId="77777777" w:rsidR="008055F0" w:rsidRPr="00482E9D" w:rsidRDefault="008055F0" w:rsidP="00CB3FAC">
            <w:pPr>
              <w:pStyle w:val="ListParagraph"/>
              <w:numPr>
                <w:ilvl w:val="0"/>
                <w:numId w:val="17"/>
              </w:numPr>
              <w:ind w:left="317"/>
              <w:rPr>
                <w:rFonts w:asciiTheme="minorBidi" w:hAnsiTheme="minorBidi" w:cstheme="minorBidi"/>
                <w:sz w:val="22"/>
                <w:szCs w:val="22"/>
              </w:rPr>
            </w:pPr>
            <w:r w:rsidRPr="00482E9D">
              <w:rPr>
                <w:rFonts w:asciiTheme="minorBidi" w:hAnsiTheme="minorBidi" w:cstheme="minorBidi"/>
                <w:sz w:val="22"/>
                <w:szCs w:val="22"/>
              </w:rPr>
              <w:t>Contractor shall inform and get approval from Sinopec before carrying out the task that come with additional charges.</w:t>
            </w:r>
          </w:p>
          <w:p w14:paraId="4CA17433" w14:textId="77777777" w:rsidR="008055F0" w:rsidRPr="00482E9D" w:rsidRDefault="008055F0" w:rsidP="00CB3FAC">
            <w:pPr>
              <w:pStyle w:val="ListParagraph"/>
              <w:numPr>
                <w:ilvl w:val="0"/>
                <w:numId w:val="17"/>
              </w:numPr>
              <w:ind w:left="317"/>
              <w:rPr>
                <w:rFonts w:asciiTheme="minorBidi" w:hAnsiTheme="minorBidi" w:cstheme="minorBidi"/>
                <w:sz w:val="22"/>
                <w:szCs w:val="22"/>
              </w:rPr>
            </w:pPr>
            <w:r w:rsidRPr="00482E9D">
              <w:rPr>
                <w:rFonts w:asciiTheme="minorBidi" w:hAnsiTheme="minorBidi" w:cstheme="minorBidi"/>
                <w:sz w:val="22"/>
                <w:szCs w:val="22"/>
              </w:rPr>
              <w:t>Written notice in email notice shall be sent within the day or next working day as a proof of billing supporting docs.</w:t>
            </w:r>
          </w:p>
          <w:p w14:paraId="68F3B805" w14:textId="1F6E9AA4" w:rsidR="008055F0" w:rsidRPr="00482E9D" w:rsidRDefault="008055F0" w:rsidP="00CB3FAC">
            <w:pPr>
              <w:pStyle w:val="ListParagraph"/>
              <w:numPr>
                <w:ilvl w:val="0"/>
                <w:numId w:val="17"/>
              </w:numPr>
              <w:ind w:left="317"/>
              <w:rPr>
                <w:rFonts w:asciiTheme="minorBidi" w:hAnsiTheme="minorBidi" w:cstheme="minorBidi"/>
                <w:sz w:val="22"/>
                <w:szCs w:val="22"/>
              </w:rPr>
            </w:pPr>
            <w:r w:rsidRPr="00482E9D">
              <w:rPr>
                <w:rFonts w:asciiTheme="minorBidi" w:hAnsiTheme="minorBidi" w:cstheme="minorBidi"/>
                <w:sz w:val="22"/>
                <w:szCs w:val="22"/>
              </w:rPr>
              <w:t xml:space="preserve">Email explanation must </w:t>
            </w:r>
            <w:r w:rsidR="00CB3FAC" w:rsidRPr="00482E9D">
              <w:rPr>
                <w:rFonts w:asciiTheme="minorBidi" w:hAnsiTheme="minorBidi" w:cstheme="minorBidi"/>
                <w:sz w:val="22"/>
                <w:szCs w:val="22"/>
              </w:rPr>
              <w:t>include</w:t>
            </w:r>
            <w:r w:rsidRPr="00482E9D">
              <w:rPr>
                <w:rFonts w:asciiTheme="minorBidi" w:hAnsiTheme="minorBidi" w:cstheme="minorBidi"/>
                <w:sz w:val="22"/>
                <w:szCs w:val="22"/>
              </w:rPr>
              <w:t xml:space="preserve"> justification such as incident and action taken by Contractor with additional charges.</w:t>
            </w:r>
          </w:p>
          <w:p w14:paraId="68E77C71" w14:textId="77777777" w:rsidR="008055F0" w:rsidRPr="00482E9D" w:rsidRDefault="008055F0" w:rsidP="00CB3FAC">
            <w:pPr>
              <w:pStyle w:val="ListParagraph"/>
              <w:numPr>
                <w:ilvl w:val="0"/>
                <w:numId w:val="17"/>
              </w:numPr>
              <w:ind w:left="317"/>
              <w:rPr>
                <w:rFonts w:asciiTheme="minorBidi" w:hAnsiTheme="minorBidi" w:cstheme="minorBidi"/>
                <w:sz w:val="22"/>
                <w:szCs w:val="22"/>
              </w:rPr>
            </w:pPr>
            <w:r w:rsidRPr="00482E9D">
              <w:rPr>
                <w:rFonts w:asciiTheme="minorBidi" w:hAnsiTheme="minorBidi" w:cstheme="minorBidi"/>
                <w:sz w:val="22"/>
                <w:szCs w:val="22"/>
              </w:rPr>
              <w:t xml:space="preserve">Payment will be rejected in the absence of email supporting evidence. </w:t>
            </w:r>
          </w:p>
          <w:p w14:paraId="139DF915" w14:textId="77777777" w:rsidR="008055F0" w:rsidRPr="00482E9D" w:rsidRDefault="008055F0" w:rsidP="00CB3FAC">
            <w:pPr>
              <w:pStyle w:val="ListParagraph"/>
              <w:numPr>
                <w:ilvl w:val="0"/>
                <w:numId w:val="17"/>
              </w:numPr>
              <w:ind w:left="317"/>
              <w:rPr>
                <w:rFonts w:asciiTheme="minorBidi" w:hAnsiTheme="minorBidi" w:cstheme="minorBidi"/>
                <w:sz w:val="22"/>
                <w:szCs w:val="22"/>
              </w:rPr>
            </w:pPr>
            <w:r w:rsidRPr="00482E9D">
              <w:rPr>
                <w:rFonts w:asciiTheme="minorBidi" w:hAnsiTheme="minorBidi" w:cstheme="minorBidi"/>
                <w:sz w:val="22"/>
                <w:szCs w:val="22"/>
              </w:rPr>
              <w:t>Sinopec acknowledgement by replying email as an acceptance on the additional charges.</w:t>
            </w:r>
          </w:p>
        </w:tc>
      </w:tr>
      <w:tr w:rsidR="008055F0" w:rsidRPr="00B33032" w14:paraId="1EB9B7E5" w14:textId="77777777" w:rsidTr="002D495A">
        <w:trPr>
          <w:trHeight w:val="2490"/>
        </w:trPr>
        <w:tc>
          <w:tcPr>
            <w:tcW w:w="2380" w:type="dxa"/>
            <w:vAlign w:val="center"/>
            <w:hideMark/>
          </w:tcPr>
          <w:p w14:paraId="1BE2D115"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Incident/Equipment issues</w:t>
            </w:r>
          </w:p>
        </w:tc>
        <w:tc>
          <w:tcPr>
            <w:tcW w:w="5404" w:type="dxa"/>
            <w:vAlign w:val="center"/>
            <w:hideMark/>
          </w:tcPr>
          <w:p w14:paraId="677BD5FD" w14:textId="77777777" w:rsidR="008055F0" w:rsidRPr="00482E9D" w:rsidRDefault="008055F0" w:rsidP="00CB3FAC">
            <w:pPr>
              <w:pStyle w:val="ListParagraph"/>
              <w:numPr>
                <w:ilvl w:val="2"/>
                <w:numId w:val="10"/>
              </w:numPr>
              <w:ind w:left="347"/>
              <w:rPr>
                <w:rFonts w:asciiTheme="minorBidi" w:hAnsiTheme="minorBidi" w:cstheme="minorBidi"/>
                <w:sz w:val="22"/>
                <w:szCs w:val="22"/>
              </w:rPr>
            </w:pPr>
            <w:r w:rsidRPr="00482E9D">
              <w:rPr>
                <w:rFonts w:asciiTheme="minorBidi" w:hAnsiTheme="minorBidi" w:cstheme="minorBidi"/>
                <w:sz w:val="22"/>
                <w:szCs w:val="22"/>
              </w:rPr>
              <w:t xml:space="preserve">In the event of accident or equipment issue occurs, Contractor shall inform Sinopec immediately with incident details and recovery plan. </w:t>
            </w:r>
          </w:p>
          <w:p w14:paraId="14CD3011" w14:textId="77777777" w:rsidR="008055F0" w:rsidRPr="00482E9D" w:rsidRDefault="008055F0" w:rsidP="00CB3FAC">
            <w:pPr>
              <w:pStyle w:val="ListParagraph"/>
              <w:numPr>
                <w:ilvl w:val="2"/>
                <w:numId w:val="10"/>
              </w:numPr>
              <w:ind w:left="347"/>
              <w:rPr>
                <w:rFonts w:asciiTheme="minorBidi" w:hAnsiTheme="minorBidi" w:cstheme="minorBidi"/>
                <w:sz w:val="22"/>
                <w:szCs w:val="22"/>
              </w:rPr>
            </w:pPr>
            <w:r w:rsidRPr="00482E9D">
              <w:rPr>
                <w:rFonts w:asciiTheme="minorBidi" w:hAnsiTheme="minorBidi" w:cstheme="minorBidi"/>
                <w:sz w:val="22"/>
                <w:szCs w:val="22"/>
              </w:rPr>
              <w:t>If Contractor did not inform Sinopec on the incident, Sinopec shall reserve rights to claims direct and indirect losses from Contractor.</w:t>
            </w:r>
          </w:p>
        </w:tc>
      </w:tr>
      <w:tr w:rsidR="008055F0" w:rsidRPr="00B33032" w14:paraId="0677982C" w14:textId="77777777" w:rsidTr="002D495A">
        <w:trPr>
          <w:trHeight w:val="885"/>
        </w:trPr>
        <w:tc>
          <w:tcPr>
            <w:tcW w:w="2380" w:type="dxa"/>
            <w:noWrap/>
            <w:vAlign w:val="center"/>
            <w:hideMark/>
          </w:tcPr>
          <w:p w14:paraId="55D09D1D"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Escalation</w:t>
            </w:r>
          </w:p>
        </w:tc>
        <w:tc>
          <w:tcPr>
            <w:tcW w:w="5404" w:type="dxa"/>
            <w:vAlign w:val="center"/>
            <w:hideMark/>
          </w:tcPr>
          <w:p w14:paraId="3F2841F8" w14:textId="77777777" w:rsidR="008055F0" w:rsidRPr="00482E9D" w:rsidRDefault="008055F0" w:rsidP="002D495A">
            <w:pPr>
              <w:rPr>
                <w:rFonts w:asciiTheme="minorBidi" w:hAnsiTheme="minorBidi" w:cstheme="minorBidi"/>
                <w:sz w:val="22"/>
                <w:szCs w:val="22"/>
              </w:rPr>
            </w:pPr>
            <w:r w:rsidRPr="00482E9D">
              <w:rPr>
                <w:rFonts w:asciiTheme="minorBidi" w:hAnsiTheme="minorBidi" w:cstheme="minorBidi"/>
                <w:sz w:val="22"/>
                <w:szCs w:val="22"/>
              </w:rPr>
              <w:t>Escalate to Sinopec PIC for further feedback, complaint and</w:t>
            </w:r>
            <w:r w:rsidRPr="00482E9D">
              <w:rPr>
                <w:rFonts w:asciiTheme="minorBidi" w:hAnsiTheme="minorBidi" w:cstheme="minorBidi"/>
                <w:sz w:val="22"/>
                <w:szCs w:val="22"/>
                <w:lang w:eastAsia="zh-CN"/>
              </w:rPr>
              <w:t xml:space="preserve"> </w:t>
            </w:r>
            <w:r w:rsidRPr="00482E9D">
              <w:rPr>
                <w:rFonts w:asciiTheme="minorBidi" w:hAnsiTheme="minorBidi" w:cstheme="minorBidi"/>
                <w:sz w:val="22"/>
                <w:szCs w:val="22"/>
              </w:rPr>
              <w:t>improvement.</w:t>
            </w:r>
          </w:p>
        </w:tc>
      </w:tr>
      <w:tr w:rsidR="008055F0" w:rsidRPr="00B33032" w14:paraId="5272ADF4" w14:textId="77777777" w:rsidTr="002D495A">
        <w:trPr>
          <w:trHeight w:val="1140"/>
        </w:trPr>
        <w:tc>
          <w:tcPr>
            <w:tcW w:w="2380" w:type="dxa"/>
            <w:vAlign w:val="center"/>
            <w:hideMark/>
          </w:tcPr>
          <w:p w14:paraId="351571A1" w14:textId="3BC88D02" w:rsidR="008055F0" w:rsidRPr="00482E9D" w:rsidRDefault="005640F6" w:rsidP="002D495A">
            <w:pPr>
              <w:rPr>
                <w:rFonts w:asciiTheme="minorBidi" w:eastAsia="宋体" w:hAnsiTheme="minorBidi" w:cstheme="minorBidi"/>
                <w:b/>
                <w:bCs/>
                <w:color w:val="000000"/>
                <w:kern w:val="0"/>
                <w:sz w:val="22"/>
                <w:szCs w:val="22"/>
                <w:lang w:eastAsia="zh-CN"/>
              </w:rPr>
            </w:pPr>
            <w:r>
              <w:rPr>
                <w:rFonts w:asciiTheme="minorBidi" w:eastAsia="宋体" w:hAnsiTheme="minorBidi" w:cstheme="minorBidi" w:hint="eastAsia"/>
                <w:b/>
                <w:bCs/>
                <w:color w:val="000000"/>
                <w:kern w:val="0"/>
                <w:sz w:val="22"/>
                <w:szCs w:val="22"/>
                <w:lang w:eastAsia="zh-CN"/>
              </w:rPr>
              <w:t>Liquidated damages of</w:t>
            </w:r>
            <w:r w:rsidR="008055F0" w:rsidRPr="00482E9D">
              <w:rPr>
                <w:rFonts w:asciiTheme="minorBidi" w:eastAsia="宋体" w:hAnsiTheme="minorBidi" w:cstheme="minorBidi"/>
                <w:b/>
                <w:bCs/>
                <w:color w:val="000000"/>
                <w:kern w:val="0"/>
                <w:sz w:val="22"/>
                <w:szCs w:val="22"/>
                <w:lang w:eastAsia="zh-CN"/>
              </w:rPr>
              <w:t xml:space="preserve"> SGD100 for </w:t>
            </w:r>
            <w:r>
              <w:rPr>
                <w:rFonts w:asciiTheme="minorBidi" w:eastAsia="宋体" w:hAnsiTheme="minorBidi" w:cstheme="minorBidi" w:hint="eastAsia"/>
                <w:b/>
                <w:bCs/>
                <w:color w:val="000000"/>
                <w:kern w:val="0"/>
                <w:sz w:val="22"/>
                <w:szCs w:val="22"/>
                <w:lang w:eastAsia="zh-CN"/>
              </w:rPr>
              <w:t>each</w:t>
            </w:r>
            <w:r w:rsidR="008055F0" w:rsidRPr="00482E9D">
              <w:rPr>
                <w:rFonts w:asciiTheme="minorBidi" w:eastAsia="宋体" w:hAnsiTheme="minorBidi" w:cstheme="minorBidi"/>
                <w:b/>
                <w:bCs/>
                <w:color w:val="000000"/>
                <w:kern w:val="0"/>
                <w:sz w:val="22"/>
                <w:szCs w:val="22"/>
                <w:lang w:eastAsia="zh-CN"/>
              </w:rPr>
              <w:t xml:space="preserve"> </w:t>
            </w:r>
            <w:r>
              <w:rPr>
                <w:rFonts w:asciiTheme="minorBidi" w:eastAsia="宋体" w:hAnsiTheme="minorBidi" w:cstheme="minorBidi" w:hint="eastAsia"/>
                <w:b/>
                <w:bCs/>
                <w:color w:val="000000"/>
                <w:kern w:val="0"/>
                <w:sz w:val="22"/>
                <w:szCs w:val="22"/>
                <w:lang w:eastAsia="zh-CN"/>
              </w:rPr>
              <w:t>breach</w:t>
            </w:r>
          </w:p>
        </w:tc>
        <w:tc>
          <w:tcPr>
            <w:tcW w:w="5404" w:type="dxa"/>
            <w:vAlign w:val="center"/>
            <w:hideMark/>
          </w:tcPr>
          <w:p w14:paraId="12B4F652" w14:textId="77777777"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 xml:space="preserve">Improper parking. Driver didn’t park the container at assigned parking lot. </w:t>
            </w:r>
          </w:p>
          <w:p w14:paraId="435A708B" w14:textId="77777777"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Driver speeding within Sinopec premise.</w:t>
            </w:r>
          </w:p>
          <w:p w14:paraId="7F9C6CA5" w14:textId="77777777"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Gate in container without export permit.</w:t>
            </w:r>
          </w:p>
          <w:p w14:paraId="2F00E237" w14:textId="77777777"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Provide inaccurate container number and seal number.</w:t>
            </w:r>
          </w:p>
          <w:p w14:paraId="4FF31D97" w14:textId="4C6FAF10"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 xml:space="preserve">Fail to deliver container within requested date, </w:t>
            </w:r>
            <w:r w:rsidR="000C0366">
              <w:rPr>
                <w:rFonts w:asciiTheme="minorBidi" w:hAnsiTheme="minorBidi" w:cstheme="minorBidi" w:hint="eastAsia"/>
                <w:sz w:val="22"/>
                <w:szCs w:val="22"/>
              </w:rPr>
              <w:t>liquidated damages are to be</w:t>
            </w:r>
            <w:r w:rsidRPr="00482E9D">
              <w:rPr>
                <w:rFonts w:asciiTheme="minorBidi" w:hAnsiTheme="minorBidi" w:cstheme="minorBidi"/>
                <w:sz w:val="22"/>
                <w:szCs w:val="22"/>
              </w:rPr>
              <w:t xml:space="preserve"> impose</w:t>
            </w:r>
            <w:r w:rsidR="000C0366">
              <w:rPr>
                <w:rFonts w:asciiTheme="minorBidi" w:hAnsiTheme="minorBidi" w:cstheme="minorBidi" w:hint="eastAsia"/>
                <w:sz w:val="22"/>
                <w:szCs w:val="22"/>
              </w:rPr>
              <w:t>d</w:t>
            </w:r>
            <w:r w:rsidRPr="00482E9D">
              <w:rPr>
                <w:rFonts w:asciiTheme="minorBidi" w:hAnsiTheme="minorBidi" w:cstheme="minorBidi"/>
                <w:sz w:val="22"/>
                <w:szCs w:val="22"/>
              </w:rPr>
              <w:t xml:space="preserve"> per container.</w:t>
            </w:r>
          </w:p>
          <w:p w14:paraId="3CC2F9E1" w14:textId="77777777" w:rsidR="008055F0" w:rsidRPr="00482E9D" w:rsidRDefault="008055F0" w:rsidP="00CB3FAC">
            <w:pPr>
              <w:pStyle w:val="ListParagraph"/>
              <w:numPr>
                <w:ilvl w:val="0"/>
                <w:numId w:val="20"/>
              </w:numPr>
              <w:ind w:left="347"/>
              <w:rPr>
                <w:rFonts w:asciiTheme="minorBidi" w:hAnsiTheme="minorBidi" w:cstheme="minorBidi"/>
                <w:sz w:val="22"/>
                <w:szCs w:val="22"/>
              </w:rPr>
            </w:pPr>
            <w:r w:rsidRPr="00482E9D">
              <w:rPr>
                <w:rFonts w:asciiTheme="minorBidi" w:hAnsiTheme="minorBidi" w:cstheme="minorBidi"/>
                <w:sz w:val="22"/>
                <w:szCs w:val="22"/>
              </w:rPr>
              <w:t>Fails to follow Sinopec safety regulations.</w:t>
            </w:r>
          </w:p>
          <w:p w14:paraId="1EF90648" w14:textId="77777777" w:rsidR="008055F0" w:rsidRPr="00482E9D" w:rsidRDefault="008055F0" w:rsidP="002D495A">
            <w:pPr>
              <w:rPr>
                <w:rFonts w:asciiTheme="minorBidi" w:hAnsiTheme="minorBidi" w:cstheme="minorBidi"/>
                <w:sz w:val="22"/>
                <w:szCs w:val="22"/>
              </w:rPr>
            </w:pPr>
          </w:p>
        </w:tc>
      </w:tr>
      <w:tr w:rsidR="008055F0" w:rsidRPr="00B33032" w14:paraId="55BAB065" w14:textId="77777777" w:rsidTr="002D495A">
        <w:trPr>
          <w:trHeight w:val="855"/>
        </w:trPr>
        <w:tc>
          <w:tcPr>
            <w:tcW w:w="2380" w:type="dxa"/>
            <w:vAlign w:val="center"/>
            <w:hideMark/>
          </w:tcPr>
          <w:p w14:paraId="14885384"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Safety offence</w:t>
            </w:r>
          </w:p>
        </w:tc>
        <w:tc>
          <w:tcPr>
            <w:tcW w:w="5404" w:type="dxa"/>
            <w:vAlign w:val="center"/>
            <w:hideMark/>
          </w:tcPr>
          <w:p w14:paraId="4CF8BBAE" w14:textId="77777777" w:rsidR="008055F0" w:rsidRPr="00482E9D" w:rsidRDefault="008055F0" w:rsidP="00CB3FAC">
            <w:pPr>
              <w:pStyle w:val="ListParagraph"/>
              <w:numPr>
                <w:ilvl w:val="0"/>
                <w:numId w:val="18"/>
              </w:numPr>
              <w:rPr>
                <w:rFonts w:asciiTheme="minorBidi" w:hAnsiTheme="minorBidi" w:cstheme="minorBidi"/>
                <w:sz w:val="22"/>
                <w:szCs w:val="22"/>
              </w:rPr>
            </w:pPr>
            <w:r w:rsidRPr="00482E9D">
              <w:rPr>
                <w:rFonts w:asciiTheme="minorBidi" w:hAnsiTheme="minorBidi" w:cstheme="minorBidi"/>
                <w:sz w:val="22"/>
                <w:szCs w:val="22"/>
              </w:rPr>
              <w:t xml:space="preserve">1st offence - Warning notice will be given to Contractor and the driver will be banned from entering Sinopec for two weeks. </w:t>
            </w:r>
          </w:p>
          <w:p w14:paraId="7D44DC0C" w14:textId="77777777" w:rsidR="008055F0" w:rsidRPr="00482E9D" w:rsidRDefault="008055F0" w:rsidP="00CB3FAC">
            <w:pPr>
              <w:pStyle w:val="ListParagraph"/>
              <w:numPr>
                <w:ilvl w:val="0"/>
                <w:numId w:val="18"/>
              </w:numPr>
              <w:rPr>
                <w:rFonts w:asciiTheme="minorBidi" w:hAnsiTheme="minorBidi" w:cstheme="minorBidi"/>
                <w:sz w:val="22"/>
                <w:szCs w:val="22"/>
              </w:rPr>
            </w:pPr>
            <w:r w:rsidRPr="00482E9D">
              <w:rPr>
                <w:rFonts w:asciiTheme="minorBidi" w:hAnsiTheme="minorBidi" w:cstheme="minorBidi"/>
                <w:sz w:val="22"/>
                <w:szCs w:val="22"/>
              </w:rPr>
              <w:t>2nd offence - Driver shall be permanently banned from entering Sinopec plant.</w:t>
            </w:r>
          </w:p>
        </w:tc>
      </w:tr>
      <w:tr w:rsidR="008055F0" w:rsidRPr="00B33032" w14:paraId="36C2043E" w14:textId="77777777" w:rsidTr="002D495A">
        <w:trPr>
          <w:trHeight w:val="855"/>
        </w:trPr>
        <w:tc>
          <w:tcPr>
            <w:tcW w:w="2380" w:type="dxa"/>
            <w:tcBorders>
              <w:top w:val="single" w:sz="4" w:space="0" w:color="auto"/>
              <w:left w:val="single" w:sz="4" w:space="0" w:color="auto"/>
              <w:bottom w:val="single" w:sz="4" w:space="0" w:color="auto"/>
              <w:right w:val="single" w:sz="4" w:space="0" w:color="auto"/>
            </w:tcBorders>
            <w:vAlign w:val="center"/>
            <w:hideMark/>
          </w:tcPr>
          <w:p w14:paraId="760DEC3A" w14:textId="77777777" w:rsidR="008055F0" w:rsidRPr="00482E9D" w:rsidRDefault="008055F0" w:rsidP="002D495A">
            <w:pPr>
              <w:rPr>
                <w:rFonts w:asciiTheme="minorBidi" w:eastAsia="宋体" w:hAnsiTheme="minorBidi" w:cstheme="minorBidi"/>
                <w:b/>
                <w:bCs/>
                <w:color w:val="000000"/>
                <w:kern w:val="0"/>
                <w:sz w:val="22"/>
                <w:szCs w:val="22"/>
                <w:lang w:eastAsia="zh-CN"/>
              </w:rPr>
            </w:pPr>
            <w:r w:rsidRPr="00482E9D">
              <w:rPr>
                <w:rFonts w:asciiTheme="minorBidi" w:eastAsia="宋体" w:hAnsiTheme="minorBidi" w:cstheme="minorBidi"/>
                <w:b/>
                <w:bCs/>
                <w:color w:val="000000"/>
                <w:kern w:val="0"/>
                <w:sz w:val="22"/>
                <w:szCs w:val="22"/>
                <w:lang w:eastAsia="zh-CN"/>
              </w:rPr>
              <w:t>Haulage activities after Sinopec working hours</w:t>
            </w:r>
          </w:p>
        </w:tc>
        <w:tc>
          <w:tcPr>
            <w:tcW w:w="5404" w:type="dxa"/>
            <w:tcBorders>
              <w:top w:val="single" w:sz="4" w:space="0" w:color="auto"/>
              <w:left w:val="single" w:sz="4" w:space="0" w:color="auto"/>
              <w:bottom w:val="single" w:sz="4" w:space="0" w:color="auto"/>
              <w:right w:val="single" w:sz="4" w:space="0" w:color="auto"/>
            </w:tcBorders>
            <w:vAlign w:val="center"/>
            <w:hideMark/>
          </w:tcPr>
          <w:p w14:paraId="0F2C6F99" w14:textId="77777777" w:rsidR="008055F0" w:rsidRPr="00482E9D" w:rsidRDefault="008055F0" w:rsidP="002D495A">
            <w:pPr>
              <w:rPr>
                <w:rFonts w:asciiTheme="minorBidi" w:hAnsiTheme="minorBidi" w:cstheme="minorBidi"/>
                <w:sz w:val="22"/>
                <w:szCs w:val="22"/>
                <w:lang w:eastAsia="zh-CN"/>
              </w:rPr>
            </w:pPr>
            <w:r w:rsidRPr="00482E9D">
              <w:rPr>
                <w:rFonts w:asciiTheme="minorBidi" w:hAnsiTheme="minorBidi" w:cstheme="minorBidi"/>
                <w:sz w:val="22"/>
                <w:szCs w:val="22"/>
                <w:lang w:eastAsia="zh-CN"/>
              </w:rPr>
              <w:t xml:space="preserve">Contractor shall ensure container delivering activities are carried out during working hours. Any trucking activities carry out after working hours, Sinopec shall reserve right to claims OT charges if due to </w:t>
            </w:r>
            <w:r w:rsidRPr="00482E9D">
              <w:rPr>
                <w:rFonts w:asciiTheme="minorBidi" w:hAnsiTheme="minorBidi" w:cstheme="minorBidi"/>
                <w:sz w:val="22"/>
                <w:szCs w:val="22"/>
                <w:lang w:eastAsia="zh-CN"/>
              </w:rPr>
              <w:lastRenderedPageBreak/>
              <w:t xml:space="preserve">Contractor failure planning or Contractor unable to provide valid and reasonable explanation. </w:t>
            </w:r>
          </w:p>
        </w:tc>
      </w:tr>
    </w:tbl>
    <w:p w14:paraId="4544B7ED" w14:textId="77777777" w:rsidR="000C0366" w:rsidRDefault="000C0366" w:rsidP="006E7435">
      <w:pPr>
        <w:rPr>
          <w:rFonts w:asciiTheme="minorBidi" w:hAnsiTheme="minorBidi" w:cstheme="minorBidi"/>
          <w:b/>
          <w:sz w:val="22"/>
          <w:szCs w:val="22"/>
        </w:rPr>
      </w:pPr>
    </w:p>
    <w:p w14:paraId="597D1410" w14:textId="77777777" w:rsidR="000C0366" w:rsidRDefault="000C0366" w:rsidP="006E7435">
      <w:pPr>
        <w:rPr>
          <w:rFonts w:asciiTheme="minorBidi" w:hAnsiTheme="minorBidi" w:cstheme="minorBidi"/>
          <w:b/>
          <w:sz w:val="22"/>
          <w:szCs w:val="22"/>
        </w:rPr>
      </w:pPr>
    </w:p>
    <w:p w14:paraId="3C21B6E6" w14:textId="77777777" w:rsidR="000C0366" w:rsidRDefault="000C0366" w:rsidP="006E7435">
      <w:pPr>
        <w:rPr>
          <w:rFonts w:asciiTheme="minorBidi" w:hAnsiTheme="minorBidi" w:cstheme="minorBidi"/>
          <w:b/>
          <w:sz w:val="22"/>
          <w:szCs w:val="22"/>
        </w:rPr>
      </w:pPr>
    </w:p>
    <w:p w14:paraId="63597C2F" w14:textId="77777777" w:rsidR="000C0366" w:rsidRDefault="000C0366" w:rsidP="006E7435">
      <w:pPr>
        <w:rPr>
          <w:rFonts w:asciiTheme="minorBidi" w:hAnsiTheme="minorBidi" w:cstheme="minorBidi"/>
          <w:b/>
          <w:sz w:val="22"/>
          <w:szCs w:val="22"/>
        </w:rPr>
      </w:pPr>
    </w:p>
    <w:p w14:paraId="7CB3BFCB" w14:textId="77777777" w:rsidR="000C0366" w:rsidRDefault="000C0366" w:rsidP="006E7435">
      <w:pPr>
        <w:rPr>
          <w:rFonts w:asciiTheme="minorBidi" w:hAnsiTheme="minorBidi" w:cstheme="minorBidi"/>
          <w:b/>
          <w:sz w:val="22"/>
          <w:szCs w:val="22"/>
        </w:rPr>
      </w:pPr>
    </w:p>
    <w:p w14:paraId="0BBD7DDA" w14:textId="77777777" w:rsidR="000C0366" w:rsidRDefault="000C0366" w:rsidP="006E7435">
      <w:pPr>
        <w:rPr>
          <w:rFonts w:asciiTheme="minorBidi" w:hAnsiTheme="minorBidi" w:cstheme="minorBidi"/>
          <w:b/>
          <w:sz w:val="22"/>
          <w:szCs w:val="22"/>
        </w:rPr>
      </w:pPr>
    </w:p>
    <w:p w14:paraId="190467DF" w14:textId="77777777" w:rsidR="000C0366" w:rsidRDefault="000C0366" w:rsidP="006E7435">
      <w:pPr>
        <w:rPr>
          <w:rFonts w:asciiTheme="minorBidi" w:hAnsiTheme="minorBidi" w:cstheme="minorBidi"/>
          <w:b/>
          <w:sz w:val="22"/>
          <w:szCs w:val="22"/>
        </w:rPr>
      </w:pPr>
    </w:p>
    <w:p w14:paraId="12B17C9E" w14:textId="77777777" w:rsidR="000C0366" w:rsidRDefault="000C0366" w:rsidP="006E7435">
      <w:pPr>
        <w:rPr>
          <w:rFonts w:asciiTheme="minorBidi" w:hAnsiTheme="minorBidi" w:cstheme="minorBidi"/>
          <w:b/>
          <w:sz w:val="22"/>
          <w:szCs w:val="22"/>
        </w:rPr>
      </w:pPr>
    </w:p>
    <w:p w14:paraId="187194B4" w14:textId="77777777" w:rsidR="000C0366" w:rsidRDefault="000C0366" w:rsidP="006E7435">
      <w:pPr>
        <w:rPr>
          <w:rFonts w:asciiTheme="minorBidi" w:hAnsiTheme="minorBidi" w:cstheme="minorBidi"/>
          <w:b/>
          <w:sz w:val="22"/>
          <w:szCs w:val="22"/>
        </w:rPr>
      </w:pPr>
    </w:p>
    <w:p w14:paraId="55D56C32" w14:textId="77777777" w:rsidR="000C0366" w:rsidRDefault="000C0366" w:rsidP="006E7435">
      <w:pPr>
        <w:rPr>
          <w:rFonts w:asciiTheme="minorBidi" w:hAnsiTheme="minorBidi" w:cstheme="minorBidi"/>
          <w:b/>
          <w:sz w:val="22"/>
          <w:szCs w:val="22"/>
        </w:rPr>
      </w:pPr>
    </w:p>
    <w:p w14:paraId="017828E6" w14:textId="77777777" w:rsidR="000C0366" w:rsidRDefault="000C0366" w:rsidP="006E7435">
      <w:pPr>
        <w:rPr>
          <w:rFonts w:asciiTheme="minorBidi" w:hAnsiTheme="minorBidi" w:cstheme="minorBidi"/>
          <w:b/>
          <w:sz w:val="22"/>
          <w:szCs w:val="22"/>
        </w:rPr>
      </w:pPr>
    </w:p>
    <w:p w14:paraId="30FC055F" w14:textId="77777777" w:rsidR="000C0366" w:rsidRDefault="000C0366" w:rsidP="006E7435">
      <w:pPr>
        <w:rPr>
          <w:rFonts w:asciiTheme="minorBidi" w:hAnsiTheme="minorBidi" w:cstheme="minorBidi"/>
          <w:b/>
          <w:sz w:val="22"/>
          <w:szCs w:val="22"/>
        </w:rPr>
      </w:pPr>
    </w:p>
    <w:p w14:paraId="3A89B093" w14:textId="77777777" w:rsidR="000C0366" w:rsidRDefault="000C0366" w:rsidP="006E7435">
      <w:pPr>
        <w:rPr>
          <w:rFonts w:asciiTheme="minorBidi" w:hAnsiTheme="minorBidi" w:cstheme="minorBidi"/>
          <w:b/>
          <w:sz w:val="22"/>
          <w:szCs w:val="22"/>
        </w:rPr>
      </w:pPr>
    </w:p>
    <w:p w14:paraId="0F615E26" w14:textId="77777777" w:rsidR="000C0366" w:rsidRDefault="000C0366" w:rsidP="006E7435">
      <w:pPr>
        <w:rPr>
          <w:rFonts w:asciiTheme="minorBidi" w:hAnsiTheme="minorBidi" w:cstheme="minorBidi"/>
          <w:b/>
          <w:sz w:val="22"/>
          <w:szCs w:val="22"/>
        </w:rPr>
      </w:pPr>
    </w:p>
    <w:p w14:paraId="45DC00F6" w14:textId="77777777" w:rsidR="000C0366" w:rsidRDefault="000C0366" w:rsidP="006E7435">
      <w:pPr>
        <w:rPr>
          <w:rFonts w:asciiTheme="minorBidi" w:hAnsiTheme="minorBidi" w:cstheme="minorBidi"/>
          <w:b/>
          <w:sz w:val="22"/>
          <w:szCs w:val="22"/>
        </w:rPr>
      </w:pPr>
    </w:p>
    <w:p w14:paraId="25EFDC90" w14:textId="77777777" w:rsidR="000C0366" w:rsidRDefault="000C0366" w:rsidP="006E7435">
      <w:pPr>
        <w:rPr>
          <w:rFonts w:asciiTheme="minorBidi" w:hAnsiTheme="minorBidi" w:cstheme="minorBidi"/>
          <w:b/>
          <w:sz w:val="22"/>
          <w:szCs w:val="22"/>
        </w:rPr>
      </w:pPr>
    </w:p>
    <w:p w14:paraId="117B0BF4" w14:textId="77777777" w:rsidR="000C0366" w:rsidRDefault="000C0366" w:rsidP="006E7435">
      <w:pPr>
        <w:rPr>
          <w:rFonts w:asciiTheme="minorBidi" w:hAnsiTheme="minorBidi" w:cstheme="minorBidi"/>
          <w:b/>
          <w:sz w:val="22"/>
          <w:szCs w:val="22"/>
        </w:rPr>
      </w:pPr>
    </w:p>
    <w:p w14:paraId="1184AAAD" w14:textId="77777777" w:rsidR="000C0366" w:rsidRDefault="000C0366" w:rsidP="006E7435">
      <w:pPr>
        <w:rPr>
          <w:rFonts w:asciiTheme="minorBidi" w:hAnsiTheme="minorBidi" w:cstheme="minorBidi"/>
          <w:b/>
          <w:sz w:val="22"/>
          <w:szCs w:val="22"/>
        </w:rPr>
      </w:pPr>
    </w:p>
    <w:p w14:paraId="3FCE7652" w14:textId="77777777" w:rsidR="000C0366" w:rsidRDefault="000C0366" w:rsidP="006E7435">
      <w:pPr>
        <w:rPr>
          <w:rFonts w:asciiTheme="minorBidi" w:hAnsiTheme="minorBidi" w:cstheme="minorBidi"/>
          <w:b/>
          <w:sz w:val="22"/>
          <w:szCs w:val="22"/>
        </w:rPr>
      </w:pPr>
    </w:p>
    <w:p w14:paraId="3DBFDA06" w14:textId="77777777" w:rsidR="000C0366" w:rsidRDefault="000C0366" w:rsidP="006E7435">
      <w:pPr>
        <w:rPr>
          <w:rFonts w:asciiTheme="minorBidi" w:hAnsiTheme="minorBidi" w:cstheme="minorBidi"/>
          <w:b/>
          <w:sz w:val="22"/>
          <w:szCs w:val="22"/>
        </w:rPr>
      </w:pPr>
    </w:p>
    <w:p w14:paraId="3F377A74" w14:textId="77777777" w:rsidR="000C0366" w:rsidRDefault="000C0366" w:rsidP="006E7435">
      <w:pPr>
        <w:rPr>
          <w:rFonts w:asciiTheme="minorBidi" w:hAnsiTheme="minorBidi" w:cstheme="minorBidi"/>
          <w:b/>
          <w:sz w:val="22"/>
          <w:szCs w:val="22"/>
        </w:rPr>
      </w:pPr>
    </w:p>
    <w:p w14:paraId="104E5F53" w14:textId="77777777" w:rsidR="000C0366" w:rsidRDefault="000C0366" w:rsidP="006E7435">
      <w:pPr>
        <w:rPr>
          <w:rFonts w:asciiTheme="minorBidi" w:hAnsiTheme="minorBidi" w:cstheme="minorBidi"/>
          <w:b/>
          <w:sz w:val="22"/>
          <w:szCs w:val="22"/>
        </w:rPr>
      </w:pPr>
    </w:p>
    <w:p w14:paraId="388EC6E3" w14:textId="77777777" w:rsidR="000C0366" w:rsidRDefault="000C0366" w:rsidP="006E7435">
      <w:pPr>
        <w:rPr>
          <w:rFonts w:asciiTheme="minorBidi" w:hAnsiTheme="minorBidi" w:cstheme="minorBidi"/>
          <w:b/>
          <w:sz w:val="22"/>
          <w:szCs w:val="22"/>
        </w:rPr>
      </w:pPr>
    </w:p>
    <w:p w14:paraId="77E7FA33" w14:textId="77777777" w:rsidR="000C0366" w:rsidRDefault="000C0366" w:rsidP="006E7435">
      <w:pPr>
        <w:rPr>
          <w:rFonts w:asciiTheme="minorBidi" w:hAnsiTheme="minorBidi" w:cstheme="minorBidi"/>
          <w:b/>
          <w:sz w:val="22"/>
          <w:szCs w:val="22"/>
        </w:rPr>
      </w:pPr>
    </w:p>
    <w:p w14:paraId="6D4BDCFE" w14:textId="77777777" w:rsidR="000C0366" w:rsidRDefault="000C0366" w:rsidP="006E7435">
      <w:pPr>
        <w:rPr>
          <w:rFonts w:asciiTheme="minorBidi" w:hAnsiTheme="minorBidi" w:cstheme="minorBidi"/>
          <w:b/>
          <w:sz w:val="22"/>
          <w:szCs w:val="22"/>
        </w:rPr>
      </w:pPr>
    </w:p>
    <w:p w14:paraId="0607D1A8" w14:textId="77777777" w:rsidR="000C0366" w:rsidRDefault="000C0366" w:rsidP="006E7435">
      <w:pPr>
        <w:rPr>
          <w:rFonts w:asciiTheme="minorBidi" w:hAnsiTheme="minorBidi" w:cstheme="minorBidi"/>
          <w:b/>
          <w:sz w:val="22"/>
          <w:szCs w:val="22"/>
        </w:rPr>
      </w:pPr>
    </w:p>
    <w:p w14:paraId="07116BB9" w14:textId="77777777" w:rsidR="000C0366" w:rsidRDefault="000C0366" w:rsidP="006E7435">
      <w:pPr>
        <w:rPr>
          <w:rFonts w:asciiTheme="minorBidi" w:hAnsiTheme="minorBidi" w:cstheme="minorBidi"/>
          <w:b/>
          <w:sz w:val="22"/>
          <w:szCs w:val="22"/>
        </w:rPr>
      </w:pPr>
    </w:p>
    <w:p w14:paraId="358795E3" w14:textId="77777777" w:rsidR="000C0366" w:rsidRDefault="000C0366" w:rsidP="006E7435">
      <w:pPr>
        <w:rPr>
          <w:rFonts w:asciiTheme="minorBidi" w:hAnsiTheme="minorBidi" w:cstheme="minorBidi"/>
          <w:b/>
          <w:sz w:val="22"/>
          <w:szCs w:val="22"/>
        </w:rPr>
      </w:pPr>
    </w:p>
    <w:p w14:paraId="398E3BC5" w14:textId="77777777" w:rsidR="000C0366" w:rsidRDefault="000C0366" w:rsidP="006E7435">
      <w:pPr>
        <w:rPr>
          <w:rFonts w:asciiTheme="minorBidi" w:hAnsiTheme="minorBidi" w:cstheme="minorBidi"/>
          <w:b/>
          <w:sz w:val="22"/>
          <w:szCs w:val="22"/>
        </w:rPr>
      </w:pPr>
    </w:p>
    <w:p w14:paraId="7A3B046F" w14:textId="77777777" w:rsidR="000C0366" w:rsidRDefault="000C0366" w:rsidP="006E7435">
      <w:pPr>
        <w:rPr>
          <w:rFonts w:asciiTheme="minorBidi" w:hAnsiTheme="minorBidi" w:cstheme="minorBidi"/>
          <w:b/>
          <w:sz w:val="22"/>
          <w:szCs w:val="22"/>
        </w:rPr>
      </w:pPr>
    </w:p>
    <w:p w14:paraId="600498C1" w14:textId="77777777" w:rsidR="000C0366" w:rsidRDefault="000C0366" w:rsidP="006E7435">
      <w:pPr>
        <w:rPr>
          <w:rFonts w:asciiTheme="minorBidi" w:hAnsiTheme="minorBidi" w:cstheme="minorBidi"/>
          <w:b/>
          <w:sz w:val="22"/>
          <w:szCs w:val="22"/>
        </w:rPr>
      </w:pPr>
    </w:p>
    <w:p w14:paraId="60DEB83A" w14:textId="77777777" w:rsidR="000C0366" w:rsidRDefault="000C0366" w:rsidP="006E7435">
      <w:pPr>
        <w:rPr>
          <w:rFonts w:asciiTheme="minorBidi" w:hAnsiTheme="minorBidi" w:cstheme="minorBidi"/>
          <w:b/>
          <w:sz w:val="22"/>
          <w:szCs w:val="22"/>
        </w:rPr>
      </w:pPr>
    </w:p>
    <w:p w14:paraId="6C689175" w14:textId="77777777" w:rsidR="000C0366" w:rsidRDefault="000C0366" w:rsidP="006E7435">
      <w:pPr>
        <w:rPr>
          <w:rFonts w:asciiTheme="minorBidi" w:hAnsiTheme="minorBidi" w:cstheme="minorBidi"/>
          <w:b/>
          <w:sz w:val="22"/>
          <w:szCs w:val="22"/>
        </w:rPr>
      </w:pPr>
    </w:p>
    <w:p w14:paraId="2F13EF44" w14:textId="77777777" w:rsidR="000C0366" w:rsidRDefault="000C0366" w:rsidP="006E7435">
      <w:pPr>
        <w:rPr>
          <w:rFonts w:asciiTheme="minorBidi" w:hAnsiTheme="minorBidi" w:cstheme="minorBidi"/>
          <w:b/>
          <w:sz w:val="22"/>
          <w:szCs w:val="22"/>
        </w:rPr>
      </w:pPr>
    </w:p>
    <w:p w14:paraId="40A38A94" w14:textId="77777777" w:rsidR="000C0366" w:rsidRDefault="000C0366" w:rsidP="006E7435">
      <w:pPr>
        <w:rPr>
          <w:rFonts w:asciiTheme="minorBidi" w:hAnsiTheme="minorBidi" w:cstheme="minorBidi"/>
          <w:b/>
          <w:sz w:val="22"/>
          <w:szCs w:val="22"/>
        </w:rPr>
      </w:pPr>
    </w:p>
    <w:p w14:paraId="1D678E87" w14:textId="77777777" w:rsidR="000C0366" w:rsidRDefault="000C0366" w:rsidP="006E7435">
      <w:pPr>
        <w:rPr>
          <w:rFonts w:asciiTheme="minorBidi" w:hAnsiTheme="minorBidi" w:cstheme="minorBidi"/>
          <w:b/>
          <w:sz w:val="22"/>
          <w:szCs w:val="22"/>
        </w:rPr>
      </w:pPr>
    </w:p>
    <w:p w14:paraId="5542177B" w14:textId="77777777" w:rsidR="000C0366" w:rsidRDefault="000C0366" w:rsidP="006E7435">
      <w:pPr>
        <w:rPr>
          <w:rFonts w:asciiTheme="minorBidi" w:hAnsiTheme="minorBidi" w:cstheme="minorBidi"/>
          <w:b/>
          <w:sz w:val="22"/>
          <w:szCs w:val="22"/>
        </w:rPr>
      </w:pPr>
    </w:p>
    <w:p w14:paraId="7E6944B8" w14:textId="77777777" w:rsidR="000C0366" w:rsidRDefault="000C0366" w:rsidP="006E7435">
      <w:pPr>
        <w:rPr>
          <w:rFonts w:asciiTheme="minorBidi" w:hAnsiTheme="minorBidi" w:cstheme="minorBidi"/>
          <w:b/>
          <w:sz w:val="22"/>
          <w:szCs w:val="22"/>
        </w:rPr>
      </w:pPr>
    </w:p>
    <w:p w14:paraId="331C41A9" w14:textId="77777777" w:rsidR="000C0366" w:rsidRDefault="000C0366" w:rsidP="006E7435">
      <w:pPr>
        <w:rPr>
          <w:rFonts w:asciiTheme="minorBidi" w:hAnsiTheme="minorBidi" w:cstheme="minorBidi"/>
          <w:b/>
          <w:sz w:val="22"/>
          <w:szCs w:val="22"/>
        </w:rPr>
      </w:pPr>
    </w:p>
    <w:p w14:paraId="1E07DA65" w14:textId="77777777" w:rsidR="000C0366" w:rsidRDefault="000C0366" w:rsidP="006E7435">
      <w:pPr>
        <w:rPr>
          <w:rFonts w:asciiTheme="minorBidi" w:hAnsiTheme="minorBidi" w:cstheme="minorBidi"/>
          <w:b/>
          <w:sz w:val="22"/>
          <w:szCs w:val="22"/>
        </w:rPr>
      </w:pPr>
    </w:p>
    <w:p w14:paraId="1E5D70C9" w14:textId="77777777" w:rsidR="000C0366" w:rsidRDefault="000C0366" w:rsidP="006E7435">
      <w:pPr>
        <w:rPr>
          <w:rFonts w:asciiTheme="minorBidi" w:hAnsiTheme="minorBidi" w:cstheme="minorBidi"/>
          <w:b/>
          <w:sz w:val="22"/>
          <w:szCs w:val="22"/>
        </w:rPr>
      </w:pPr>
    </w:p>
    <w:p w14:paraId="37B63602" w14:textId="77777777" w:rsidR="000C0366" w:rsidRDefault="000C0366" w:rsidP="006E7435">
      <w:pPr>
        <w:rPr>
          <w:rFonts w:asciiTheme="minorBidi" w:hAnsiTheme="minorBidi" w:cstheme="minorBidi"/>
          <w:b/>
          <w:sz w:val="22"/>
          <w:szCs w:val="22"/>
        </w:rPr>
      </w:pPr>
    </w:p>
    <w:p w14:paraId="6F6AC3A2" w14:textId="77777777" w:rsidR="000C0366" w:rsidRDefault="000C0366" w:rsidP="006E7435">
      <w:pPr>
        <w:rPr>
          <w:rFonts w:asciiTheme="minorBidi" w:hAnsiTheme="minorBidi" w:cstheme="minorBidi"/>
          <w:b/>
          <w:sz w:val="22"/>
          <w:szCs w:val="22"/>
        </w:rPr>
      </w:pPr>
    </w:p>
    <w:p w14:paraId="2B95BFF0" w14:textId="77777777" w:rsidR="000C0366" w:rsidRDefault="000C0366" w:rsidP="006E7435">
      <w:pPr>
        <w:rPr>
          <w:rFonts w:asciiTheme="minorBidi" w:hAnsiTheme="minorBidi" w:cstheme="minorBidi"/>
          <w:b/>
          <w:sz w:val="22"/>
          <w:szCs w:val="22"/>
        </w:rPr>
      </w:pPr>
    </w:p>
    <w:p w14:paraId="47228846" w14:textId="77777777" w:rsidR="000C0366" w:rsidRDefault="000C0366" w:rsidP="006E7435">
      <w:pPr>
        <w:rPr>
          <w:rFonts w:asciiTheme="minorBidi" w:hAnsiTheme="minorBidi" w:cstheme="minorBidi"/>
          <w:b/>
          <w:sz w:val="22"/>
          <w:szCs w:val="22"/>
        </w:rPr>
      </w:pPr>
    </w:p>
    <w:p w14:paraId="32EFE6E7" w14:textId="77777777" w:rsidR="000C0366" w:rsidRDefault="000C0366" w:rsidP="006E7435">
      <w:pPr>
        <w:rPr>
          <w:rFonts w:asciiTheme="minorBidi" w:hAnsiTheme="minorBidi" w:cstheme="minorBidi"/>
          <w:b/>
          <w:sz w:val="22"/>
          <w:szCs w:val="22"/>
        </w:rPr>
      </w:pPr>
    </w:p>
    <w:p w14:paraId="67BBCB0F" w14:textId="77777777" w:rsidR="000C0366" w:rsidRDefault="000C0366" w:rsidP="006E7435">
      <w:pPr>
        <w:rPr>
          <w:rFonts w:asciiTheme="minorBidi" w:hAnsiTheme="minorBidi" w:cstheme="minorBidi"/>
          <w:b/>
          <w:sz w:val="22"/>
          <w:szCs w:val="22"/>
        </w:rPr>
      </w:pPr>
    </w:p>
    <w:p w14:paraId="22189B30" w14:textId="0681331C" w:rsidR="00E300D9" w:rsidRDefault="008055F0" w:rsidP="006E7435">
      <w:pPr>
        <w:rPr>
          <w:b/>
          <w:szCs w:val="22"/>
          <w:lang w:eastAsia="zh-CN"/>
        </w:rPr>
      </w:pPr>
      <w:r w:rsidRPr="00E300D9">
        <w:rPr>
          <w:rFonts w:asciiTheme="minorBidi" w:hAnsiTheme="minorBidi" w:cstheme="minorBidi"/>
          <w:b/>
          <w:sz w:val="22"/>
          <w:szCs w:val="22"/>
        </w:rPr>
        <w:lastRenderedPageBreak/>
        <w:t xml:space="preserve">APPENDIX </w:t>
      </w:r>
      <w:r w:rsidR="00482E9D" w:rsidRPr="00E300D9">
        <w:rPr>
          <w:rFonts w:asciiTheme="minorBidi" w:hAnsiTheme="minorBidi" w:cstheme="minorBidi"/>
          <w:b/>
          <w:sz w:val="22"/>
          <w:szCs w:val="22"/>
        </w:rPr>
        <w:t>4</w:t>
      </w:r>
      <w:r w:rsidRPr="00E300D9">
        <w:rPr>
          <w:rFonts w:asciiTheme="minorBidi" w:hAnsiTheme="minorBidi" w:cstheme="minorBidi"/>
          <w:b/>
          <w:sz w:val="22"/>
          <w:szCs w:val="22"/>
        </w:rPr>
        <w:t>:</w:t>
      </w:r>
      <w:r w:rsidR="00E300D9" w:rsidRPr="00E300D9">
        <w:rPr>
          <w:rFonts w:hint="eastAsia"/>
          <w:b/>
          <w:szCs w:val="22"/>
          <w:lang w:eastAsia="zh-CN"/>
        </w:rPr>
        <w:t xml:space="preserve"> </w:t>
      </w:r>
      <w:r w:rsidR="00E300D9" w:rsidRPr="00E300D9">
        <w:rPr>
          <w:b/>
          <w:szCs w:val="22"/>
          <w:lang w:eastAsia="zh-CN"/>
        </w:rPr>
        <w:t>Requirement for ISO Tank Deliveries on EXW Incoterms 2010</w:t>
      </w:r>
    </w:p>
    <w:p w14:paraId="0FB0C4BC" w14:textId="77777777" w:rsidR="00E300D9" w:rsidRDefault="00E300D9" w:rsidP="00E300D9">
      <w:pPr>
        <w:pStyle w:val="Default"/>
      </w:pPr>
    </w:p>
    <w:p w14:paraId="0B7816EC" w14:textId="77777777" w:rsidR="00E300D9" w:rsidRDefault="00E300D9" w:rsidP="00AE4F73">
      <w:pPr>
        <w:pStyle w:val="Default"/>
        <w:spacing w:line="360" w:lineRule="auto"/>
        <w:rPr>
          <w:sz w:val="22"/>
          <w:szCs w:val="22"/>
        </w:rPr>
      </w:pPr>
      <w:r>
        <w:t xml:space="preserve"> </w:t>
      </w:r>
      <w:r>
        <w:rPr>
          <w:sz w:val="22"/>
          <w:szCs w:val="22"/>
        </w:rPr>
        <w:t xml:space="preserve">The below are standard guidelines and requirements for EXW arrangements for Chevron Oronite Pte Ltd (“COPL”) plant in Singapore. </w:t>
      </w:r>
    </w:p>
    <w:p w14:paraId="19141F2C" w14:textId="77777777" w:rsidR="00E300D9" w:rsidRDefault="00E300D9" w:rsidP="00AE4F73">
      <w:pPr>
        <w:pStyle w:val="Default"/>
        <w:spacing w:line="360" w:lineRule="auto"/>
        <w:rPr>
          <w:sz w:val="22"/>
          <w:szCs w:val="22"/>
        </w:rPr>
      </w:pPr>
      <w:r>
        <w:rPr>
          <w:sz w:val="22"/>
          <w:szCs w:val="22"/>
        </w:rPr>
        <w:t xml:space="preserve">Please take note that ISO tank differential of US$ XX/MT (per Supply Policy) is applicable for EXW Incoterms 2010. </w:t>
      </w:r>
    </w:p>
    <w:p w14:paraId="30BCAF4F" w14:textId="263E33C5" w:rsidR="00AE4F73" w:rsidRDefault="00E300D9" w:rsidP="00AE4F73">
      <w:pPr>
        <w:pStyle w:val="Default"/>
        <w:numPr>
          <w:ilvl w:val="0"/>
          <w:numId w:val="23"/>
        </w:numPr>
        <w:spacing w:line="360" w:lineRule="auto"/>
        <w:rPr>
          <w:sz w:val="22"/>
          <w:szCs w:val="22"/>
        </w:rPr>
      </w:pPr>
      <w:r>
        <w:rPr>
          <w:sz w:val="22"/>
          <w:szCs w:val="22"/>
        </w:rPr>
        <w:t>The drivers assigned to deliver the empty ISO tank as well as collecting loaded ISOs must attend COPL’s in-house Safety Induction Course (SIC). Thereafter, customer shall assign only these dedicated drivers for future trucking to and from COPL Singapore Manufacturing Plant (SMP).</w:t>
      </w:r>
    </w:p>
    <w:p w14:paraId="48D8D861" w14:textId="77777777" w:rsidR="00AE4F73" w:rsidRDefault="00E300D9" w:rsidP="00AE4F73">
      <w:pPr>
        <w:pStyle w:val="Default"/>
        <w:numPr>
          <w:ilvl w:val="0"/>
          <w:numId w:val="23"/>
        </w:numPr>
        <w:spacing w:line="360" w:lineRule="auto"/>
        <w:rPr>
          <w:sz w:val="22"/>
          <w:szCs w:val="22"/>
        </w:rPr>
      </w:pPr>
      <w:r>
        <w:rPr>
          <w:sz w:val="22"/>
          <w:szCs w:val="22"/>
        </w:rPr>
        <w:t>The dedicated drivers must be equipped with standard Personal Protection Equipment (PPE) including Fire Retardant Clothing (FRC) clothing when inside SMP’s plant premises.</w:t>
      </w:r>
    </w:p>
    <w:p w14:paraId="662147FA" w14:textId="77777777" w:rsidR="00AE4F73" w:rsidRDefault="00E300D9" w:rsidP="00AE4F73">
      <w:pPr>
        <w:pStyle w:val="Default"/>
        <w:numPr>
          <w:ilvl w:val="0"/>
          <w:numId w:val="23"/>
        </w:numPr>
        <w:spacing w:line="360" w:lineRule="auto"/>
        <w:rPr>
          <w:sz w:val="22"/>
          <w:szCs w:val="22"/>
        </w:rPr>
      </w:pPr>
      <w:r>
        <w:rPr>
          <w:sz w:val="22"/>
          <w:szCs w:val="22"/>
        </w:rPr>
        <w:t>Customer must provide ISO tanks with tank capacity to hold more than 25,000 and less than 26,000 liters unless otherwise specified. For some specific products, specific capacity ISO tanks (only 25,000 or only 26,000 liters) shall be provided. Delivery Team to be consulted for ISO capacity requirement for the specific products.</w:t>
      </w:r>
    </w:p>
    <w:p w14:paraId="2ED3D6F4" w14:textId="77777777" w:rsidR="00AE4F73" w:rsidRDefault="00E300D9" w:rsidP="00AE4F73">
      <w:pPr>
        <w:pStyle w:val="Default"/>
        <w:numPr>
          <w:ilvl w:val="0"/>
          <w:numId w:val="23"/>
        </w:numPr>
        <w:spacing w:line="360" w:lineRule="auto"/>
        <w:rPr>
          <w:sz w:val="22"/>
          <w:szCs w:val="22"/>
        </w:rPr>
      </w:pPr>
      <w:r>
        <w:rPr>
          <w:sz w:val="22"/>
          <w:szCs w:val="22"/>
        </w:rPr>
        <w:t>The ISO tank must come with a Clean Certificate issued by a certified surveyor before we accept the ISO-tank for loading of product.</w:t>
      </w:r>
    </w:p>
    <w:p w14:paraId="2EA3A80B" w14:textId="77777777" w:rsidR="00AE4F73" w:rsidRDefault="00E300D9" w:rsidP="00AE4F73">
      <w:pPr>
        <w:pStyle w:val="Default"/>
        <w:numPr>
          <w:ilvl w:val="0"/>
          <w:numId w:val="23"/>
        </w:numPr>
        <w:spacing w:line="360" w:lineRule="auto"/>
        <w:rPr>
          <w:sz w:val="22"/>
          <w:szCs w:val="22"/>
        </w:rPr>
      </w:pPr>
      <w:r>
        <w:rPr>
          <w:sz w:val="22"/>
          <w:szCs w:val="22"/>
        </w:rPr>
        <w:t xml:space="preserve">ISO tank should not come with </w:t>
      </w:r>
      <w:r>
        <w:rPr>
          <w:color w:val="FF0000"/>
          <w:sz w:val="22"/>
          <w:szCs w:val="22"/>
        </w:rPr>
        <w:t xml:space="preserve">“baffles” </w:t>
      </w:r>
      <w:r>
        <w:rPr>
          <w:sz w:val="22"/>
          <w:szCs w:val="22"/>
        </w:rPr>
        <w:t>plates.</w:t>
      </w:r>
    </w:p>
    <w:p w14:paraId="5EE4C6E3" w14:textId="77777777" w:rsidR="00AE4F73" w:rsidRDefault="00E300D9" w:rsidP="00AE4F73">
      <w:pPr>
        <w:pStyle w:val="Default"/>
        <w:numPr>
          <w:ilvl w:val="0"/>
          <w:numId w:val="23"/>
        </w:numPr>
        <w:spacing w:line="360" w:lineRule="auto"/>
        <w:rPr>
          <w:sz w:val="22"/>
          <w:szCs w:val="22"/>
        </w:rPr>
      </w:pPr>
      <w:r>
        <w:rPr>
          <w:sz w:val="22"/>
          <w:szCs w:val="22"/>
        </w:rPr>
        <w:t>Customer must provide ISO tanks that meet Chevron OE requirements (Example: safe condition –full walkway platform at least on one side properly secured, outlet valve and emergency spring valve in good working condition, twist lock in working condition, ISO tank insulation/cladding and frame must be free of oil stains).</w:t>
      </w:r>
    </w:p>
    <w:p w14:paraId="4AE6B016" w14:textId="77777777" w:rsidR="00AE4F73" w:rsidRDefault="00E300D9" w:rsidP="00AE4F73">
      <w:pPr>
        <w:pStyle w:val="Default"/>
        <w:numPr>
          <w:ilvl w:val="0"/>
          <w:numId w:val="23"/>
        </w:numPr>
        <w:spacing w:line="360" w:lineRule="auto"/>
        <w:rPr>
          <w:sz w:val="22"/>
          <w:szCs w:val="22"/>
        </w:rPr>
      </w:pPr>
      <w:r>
        <w:rPr>
          <w:sz w:val="22"/>
          <w:szCs w:val="22"/>
        </w:rPr>
        <w:t>Prime-mover must be affixed with a spark arrestor.</w:t>
      </w:r>
    </w:p>
    <w:p w14:paraId="598A5CE3" w14:textId="77777777" w:rsidR="00AE4F73" w:rsidRDefault="00E300D9" w:rsidP="00AE4F73">
      <w:pPr>
        <w:pStyle w:val="Default"/>
        <w:numPr>
          <w:ilvl w:val="0"/>
          <w:numId w:val="23"/>
        </w:numPr>
        <w:spacing w:line="360" w:lineRule="auto"/>
        <w:rPr>
          <w:sz w:val="22"/>
          <w:szCs w:val="22"/>
        </w:rPr>
      </w:pPr>
      <w:r>
        <w:rPr>
          <w:sz w:val="22"/>
          <w:szCs w:val="22"/>
        </w:rPr>
        <w:t>Inspection certificate of the trailer by the Land Transport Authority (LTA) must be provided as proof of validity. In addition, the hauler must also provide their in-house 6-monthly maintenancerecord/certificate for the trailer.</w:t>
      </w:r>
    </w:p>
    <w:p w14:paraId="0B44BA1C" w14:textId="77777777" w:rsidR="00AE4F73" w:rsidRDefault="00E300D9" w:rsidP="00AE4F73">
      <w:pPr>
        <w:pStyle w:val="Default"/>
        <w:numPr>
          <w:ilvl w:val="0"/>
          <w:numId w:val="23"/>
        </w:numPr>
        <w:spacing w:line="360" w:lineRule="auto"/>
        <w:rPr>
          <w:sz w:val="22"/>
          <w:szCs w:val="22"/>
        </w:rPr>
      </w:pPr>
      <w:r>
        <w:rPr>
          <w:sz w:val="22"/>
          <w:szCs w:val="22"/>
        </w:rPr>
        <w:t>Tyres on trailer and prime-mover must be in good condition.</w:t>
      </w:r>
    </w:p>
    <w:p w14:paraId="5F8CDBE8" w14:textId="77777777" w:rsidR="00AE4F73" w:rsidRDefault="00E300D9" w:rsidP="00AE4F73">
      <w:pPr>
        <w:pStyle w:val="Default"/>
        <w:numPr>
          <w:ilvl w:val="0"/>
          <w:numId w:val="23"/>
        </w:numPr>
        <w:spacing w:line="360" w:lineRule="auto"/>
        <w:rPr>
          <w:sz w:val="22"/>
          <w:szCs w:val="22"/>
        </w:rPr>
      </w:pPr>
      <w:r>
        <w:rPr>
          <w:sz w:val="22"/>
          <w:szCs w:val="22"/>
        </w:rPr>
        <w:t>Chassis</w:t>
      </w:r>
      <w:r w:rsidR="00AE4F73">
        <w:rPr>
          <w:sz w:val="22"/>
          <w:szCs w:val="22"/>
        </w:rPr>
        <w:t xml:space="preserve"> must be less than 5 years old.</w:t>
      </w:r>
    </w:p>
    <w:p w14:paraId="75F905D8" w14:textId="77777777" w:rsidR="00AE4F73" w:rsidRDefault="00E300D9" w:rsidP="00AE4F73">
      <w:pPr>
        <w:pStyle w:val="Default"/>
        <w:numPr>
          <w:ilvl w:val="0"/>
          <w:numId w:val="23"/>
        </w:numPr>
        <w:spacing w:line="360" w:lineRule="auto"/>
        <w:rPr>
          <w:sz w:val="22"/>
          <w:szCs w:val="22"/>
        </w:rPr>
      </w:pPr>
      <w:r>
        <w:rPr>
          <w:sz w:val="22"/>
          <w:szCs w:val="22"/>
        </w:rPr>
        <w:t>Customer must ensure that the ISO tank is trucked-in and -out as per the stipulated date and time</w:t>
      </w:r>
      <w:r>
        <w:rPr>
          <w:color w:val="FF0000"/>
          <w:sz w:val="22"/>
          <w:szCs w:val="22"/>
        </w:rPr>
        <w:t xml:space="preserve">(D+3) working days </w:t>
      </w:r>
      <w:r>
        <w:rPr>
          <w:sz w:val="22"/>
          <w:szCs w:val="22"/>
        </w:rPr>
        <w:t>as dictated by COPL. Due to parking space constraint in SMP, the ISO tank must be trucked-in 1 day prior to the scheduled loading date and the loaded ISO tank must be trucked-out soonest possible.</w:t>
      </w:r>
    </w:p>
    <w:p w14:paraId="6C03A10A" w14:textId="77777777" w:rsidR="00AE4F73" w:rsidRDefault="00E300D9" w:rsidP="00AE4F73">
      <w:pPr>
        <w:pStyle w:val="Default"/>
        <w:numPr>
          <w:ilvl w:val="6"/>
          <w:numId w:val="8"/>
        </w:numPr>
        <w:spacing w:line="360" w:lineRule="auto"/>
        <w:ind w:left="1418"/>
        <w:rPr>
          <w:sz w:val="22"/>
          <w:szCs w:val="22"/>
        </w:rPr>
      </w:pPr>
      <w:r>
        <w:rPr>
          <w:sz w:val="22"/>
          <w:szCs w:val="22"/>
        </w:rPr>
        <w:lastRenderedPageBreak/>
        <w:t>If customer delays trucking-in the ISO tank for loading, it would mean a possibly miss of the allocated blending schedule and thus result in potentially missing the TT or ETA date. Any allocated blending schedule may not be replaced immediately.</w:t>
      </w:r>
    </w:p>
    <w:p w14:paraId="0D778E41" w14:textId="77777777" w:rsidR="00AE4F73" w:rsidRDefault="00E300D9" w:rsidP="00AE4F73">
      <w:pPr>
        <w:pStyle w:val="Default"/>
        <w:numPr>
          <w:ilvl w:val="6"/>
          <w:numId w:val="8"/>
        </w:numPr>
        <w:spacing w:line="360" w:lineRule="auto"/>
        <w:ind w:left="1418"/>
        <w:rPr>
          <w:sz w:val="22"/>
          <w:szCs w:val="22"/>
        </w:rPr>
      </w:pPr>
      <w:r>
        <w:rPr>
          <w:sz w:val="22"/>
          <w:szCs w:val="22"/>
        </w:rPr>
        <w:t>2.If customer delays trucking-out the ISO-tank, COPL may need to truck out some other ISO tanks to accommodate customer's ISO tank and thus will charge demurrage to customer. We expect the same day and 4 hours response time for them to arrange the trucker to move out the ISO tank once the product had been loaded and meeting the specifications. If exceed a day, then additional cost of S$315.00 will incurred by COPL for moving our own tank plus storag</w:t>
      </w:r>
      <w:r w:rsidR="00AE4F73">
        <w:rPr>
          <w:sz w:val="22"/>
          <w:szCs w:val="22"/>
        </w:rPr>
        <w:t>e cost of S$15 per day/ISO tank</w:t>
      </w:r>
    </w:p>
    <w:p w14:paraId="33FCA0BE" w14:textId="3E9918D9" w:rsidR="00E300D9" w:rsidRDefault="00E300D9" w:rsidP="00AE4F73">
      <w:pPr>
        <w:pStyle w:val="Default"/>
        <w:numPr>
          <w:ilvl w:val="0"/>
          <w:numId w:val="24"/>
        </w:numPr>
        <w:spacing w:line="360" w:lineRule="auto"/>
        <w:ind w:left="709"/>
        <w:rPr>
          <w:sz w:val="22"/>
          <w:szCs w:val="22"/>
        </w:rPr>
      </w:pPr>
      <w:r>
        <w:rPr>
          <w:sz w:val="22"/>
          <w:szCs w:val="22"/>
        </w:rPr>
        <w:t>Customer will be solely responsible to apply for their driver’s permit/pass in order to be allowed to drive into Jurong Island.</w:t>
      </w:r>
    </w:p>
    <w:p w14:paraId="25927411" w14:textId="77777777" w:rsidR="00E300D9" w:rsidRPr="00E300D9" w:rsidRDefault="00E300D9" w:rsidP="00AE4F73">
      <w:pPr>
        <w:spacing w:line="360" w:lineRule="auto"/>
        <w:rPr>
          <w:rFonts w:asciiTheme="minorBidi" w:hAnsiTheme="minorBidi" w:cstheme="minorBidi"/>
          <w:b/>
          <w:sz w:val="22"/>
          <w:szCs w:val="22"/>
        </w:rPr>
      </w:pPr>
    </w:p>
    <w:p w14:paraId="1F3CD41E" w14:textId="77777777" w:rsidR="00E300D9" w:rsidRDefault="00E300D9">
      <w:pPr>
        <w:rPr>
          <w:rFonts w:asciiTheme="minorBidi" w:hAnsiTheme="minorBidi" w:cstheme="minorBidi"/>
          <w:b/>
          <w:sz w:val="22"/>
          <w:szCs w:val="22"/>
        </w:rPr>
      </w:pPr>
      <w:r>
        <w:rPr>
          <w:rFonts w:asciiTheme="minorBidi" w:hAnsiTheme="minorBidi" w:cstheme="minorBidi"/>
          <w:b/>
          <w:sz w:val="22"/>
          <w:szCs w:val="22"/>
        </w:rPr>
        <w:br w:type="page"/>
      </w:r>
    </w:p>
    <w:p w14:paraId="4098C950" w14:textId="59C910CB" w:rsidR="008055F0" w:rsidRPr="00482E9D" w:rsidRDefault="00E300D9" w:rsidP="006E7435">
      <w:pPr>
        <w:rPr>
          <w:rFonts w:asciiTheme="minorBidi" w:hAnsiTheme="minorBidi" w:cstheme="minorBidi"/>
          <w:b/>
          <w:sz w:val="22"/>
          <w:szCs w:val="22"/>
        </w:rPr>
      </w:pPr>
      <w:r>
        <w:rPr>
          <w:rFonts w:asciiTheme="minorBidi" w:hAnsiTheme="minorBidi" w:cstheme="minorBidi"/>
          <w:b/>
          <w:sz w:val="22"/>
          <w:szCs w:val="22"/>
        </w:rPr>
        <w:lastRenderedPageBreak/>
        <w:t xml:space="preserve">APPENDIX 5: </w:t>
      </w:r>
    </w:p>
    <w:p w14:paraId="25064CF1" w14:textId="77777777" w:rsidR="008055F0" w:rsidRPr="00482E9D" w:rsidRDefault="008055F0" w:rsidP="008055F0">
      <w:pPr>
        <w:pStyle w:val="Heading2"/>
        <w:jc w:val="both"/>
        <w:rPr>
          <w:rFonts w:asciiTheme="minorBidi" w:eastAsia="Times New Roman" w:hAnsiTheme="minorBidi" w:cstheme="minorBidi"/>
          <w:sz w:val="22"/>
          <w:szCs w:val="22"/>
          <w:u w:val="single"/>
          <w:lang w:val="en-GB"/>
        </w:rPr>
      </w:pPr>
      <w:r w:rsidRPr="00482E9D">
        <w:rPr>
          <w:rFonts w:asciiTheme="minorBidi" w:eastAsia="Times New Roman" w:hAnsiTheme="minorBidi" w:cstheme="minorBidi"/>
          <w:sz w:val="22"/>
          <w:szCs w:val="22"/>
          <w:u w:val="single"/>
          <w:lang w:val="en-GB"/>
        </w:rPr>
        <w:t>RATES SCHEDULE</w:t>
      </w:r>
    </w:p>
    <w:tbl>
      <w:tblPr>
        <w:tblW w:w="8580" w:type="dxa"/>
        <w:tblLook w:val="04A0" w:firstRow="1" w:lastRow="0" w:firstColumn="1" w:lastColumn="0" w:noHBand="0" w:noVBand="1"/>
      </w:tblPr>
      <w:tblGrid>
        <w:gridCol w:w="6280"/>
        <w:gridCol w:w="2300"/>
      </w:tblGrid>
      <w:tr w:rsidR="00E300D9" w:rsidRPr="00482E9D" w14:paraId="5D44D478" w14:textId="77777777" w:rsidTr="00E300D9">
        <w:trPr>
          <w:trHeight w:val="300"/>
        </w:trPr>
        <w:tc>
          <w:tcPr>
            <w:tcW w:w="6280" w:type="dxa"/>
            <w:tcBorders>
              <w:top w:val="single" w:sz="4" w:space="0" w:color="auto"/>
              <w:left w:val="single" w:sz="4" w:space="0" w:color="auto"/>
              <w:bottom w:val="single" w:sz="4" w:space="0" w:color="auto"/>
              <w:right w:val="single" w:sz="4" w:space="0" w:color="auto"/>
            </w:tcBorders>
            <w:vAlign w:val="center"/>
            <w:hideMark/>
          </w:tcPr>
          <w:p w14:paraId="690F8873"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 xml:space="preserve">Other Charges </w:t>
            </w:r>
            <w:r w:rsidRPr="00482E9D">
              <w:rPr>
                <w:rFonts w:ascii="Calibri" w:eastAsia="Times New Roman" w:hAnsi="Calibri" w:cs="Calibri"/>
                <w:color w:val="000000"/>
                <w:kern w:val="0"/>
                <w:sz w:val="22"/>
                <w:szCs w:val="22"/>
                <w:lang w:eastAsia="zh-CN"/>
              </w:rPr>
              <w:br/>
              <w:t xml:space="preserve">Includes Tank Rental, Round Trip, Trucking, Cleaning Fee, Singapore Local Haulage, Doc Fee (BL/Export permit, etc.) </w:t>
            </w:r>
          </w:p>
        </w:tc>
        <w:tc>
          <w:tcPr>
            <w:tcW w:w="2300" w:type="dxa"/>
            <w:tcBorders>
              <w:top w:val="single" w:sz="4" w:space="0" w:color="auto"/>
              <w:left w:val="nil"/>
              <w:bottom w:val="single" w:sz="4" w:space="0" w:color="auto"/>
              <w:right w:val="single" w:sz="4" w:space="0" w:color="auto"/>
            </w:tcBorders>
            <w:vAlign w:val="center"/>
            <w:hideMark/>
          </w:tcPr>
          <w:p w14:paraId="13F29B84"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r w:rsidR="00E300D9" w:rsidRPr="00482E9D" w14:paraId="21471AEC" w14:textId="77777777" w:rsidTr="00E300D9">
        <w:trPr>
          <w:trHeight w:val="300"/>
        </w:trPr>
        <w:tc>
          <w:tcPr>
            <w:tcW w:w="6280" w:type="dxa"/>
            <w:tcBorders>
              <w:top w:val="nil"/>
              <w:left w:val="single" w:sz="4" w:space="0" w:color="auto"/>
              <w:bottom w:val="single" w:sz="4" w:space="0" w:color="auto"/>
              <w:right w:val="single" w:sz="4" w:space="0" w:color="auto"/>
            </w:tcBorders>
            <w:vAlign w:val="center"/>
            <w:hideMark/>
          </w:tcPr>
          <w:p w14:paraId="3497DE4E"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Additional Empty Trip</w:t>
            </w:r>
          </w:p>
        </w:tc>
        <w:tc>
          <w:tcPr>
            <w:tcW w:w="2300" w:type="dxa"/>
            <w:tcBorders>
              <w:top w:val="nil"/>
              <w:left w:val="nil"/>
              <w:bottom w:val="single" w:sz="4" w:space="0" w:color="auto"/>
              <w:right w:val="single" w:sz="4" w:space="0" w:color="auto"/>
            </w:tcBorders>
            <w:vAlign w:val="center"/>
            <w:hideMark/>
          </w:tcPr>
          <w:p w14:paraId="41382097"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r w:rsidR="00E300D9" w:rsidRPr="00482E9D" w14:paraId="6C06C1AF" w14:textId="77777777" w:rsidTr="00E300D9">
        <w:trPr>
          <w:trHeight w:val="300"/>
        </w:trPr>
        <w:tc>
          <w:tcPr>
            <w:tcW w:w="6280" w:type="dxa"/>
            <w:tcBorders>
              <w:top w:val="nil"/>
              <w:left w:val="single" w:sz="4" w:space="0" w:color="auto"/>
              <w:bottom w:val="single" w:sz="4" w:space="0" w:color="auto"/>
              <w:right w:val="single" w:sz="4" w:space="0" w:color="auto"/>
            </w:tcBorders>
            <w:vAlign w:val="center"/>
            <w:hideMark/>
          </w:tcPr>
          <w:p w14:paraId="3FE08FF3"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Additional Laden Trip</w:t>
            </w:r>
          </w:p>
        </w:tc>
        <w:tc>
          <w:tcPr>
            <w:tcW w:w="2300" w:type="dxa"/>
            <w:tcBorders>
              <w:top w:val="nil"/>
              <w:left w:val="nil"/>
              <w:bottom w:val="single" w:sz="4" w:space="0" w:color="auto"/>
              <w:right w:val="single" w:sz="4" w:space="0" w:color="auto"/>
            </w:tcBorders>
            <w:vAlign w:val="center"/>
            <w:hideMark/>
          </w:tcPr>
          <w:p w14:paraId="24FF2A4E"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r w:rsidR="00E300D9" w:rsidRPr="00482E9D" w14:paraId="593343D5" w14:textId="77777777" w:rsidTr="00E300D9">
        <w:trPr>
          <w:trHeight w:val="300"/>
        </w:trPr>
        <w:tc>
          <w:tcPr>
            <w:tcW w:w="6280" w:type="dxa"/>
            <w:tcBorders>
              <w:top w:val="nil"/>
              <w:left w:val="single" w:sz="4" w:space="0" w:color="auto"/>
              <w:bottom w:val="single" w:sz="4" w:space="0" w:color="auto"/>
              <w:right w:val="single" w:sz="4" w:space="0" w:color="auto"/>
            </w:tcBorders>
            <w:vAlign w:val="center"/>
            <w:hideMark/>
          </w:tcPr>
          <w:p w14:paraId="5A413E20"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 xml:space="preserve">Trucking To Laden Container Yard </w:t>
            </w:r>
          </w:p>
        </w:tc>
        <w:tc>
          <w:tcPr>
            <w:tcW w:w="2300" w:type="dxa"/>
            <w:tcBorders>
              <w:top w:val="nil"/>
              <w:left w:val="nil"/>
              <w:bottom w:val="single" w:sz="4" w:space="0" w:color="auto"/>
              <w:right w:val="single" w:sz="4" w:space="0" w:color="auto"/>
            </w:tcBorders>
            <w:vAlign w:val="center"/>
            <w:hideMark/>
          </w:tcPr>
          <w:p w14:paraId="13F92CAA"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r w:rsidR="00E300D9" w:rsidRPr="00482E9D" w14:paraId="6BAB21C0" w14:textId="77777777" w:rsidTr="00E300D9">
        <w:trPr>
          <w:trHeight w:val="300"/>
        </w:trPr>
        <w:tc>
          <w:tcPr>
            <w:tcW w:w="6280" w:type="dxa"/>
            <w:tcBorders>
              <w:top w:val="nil"/>
              <w:left w:val="single" w:sz="4" w:space="0" w:color="auto"/>
              <w:bottom w:val="single" w:sz="4" w:space="0" w:color="auto"/>
              <w:right w:val="single" w:sz="4" w:space="0" w:color="auto"/>
            </w:tcBorders>
            <w:vAlign w:val="center"/>
            <w:hideMark/>
          </w:tcPr>
          <w:p w14:paraId="1EBE268F"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LOLO At Laden Container Yard</w:t>
            </w:r>
          </w:p>
        </w:tc>
        <w:tc>
          <w:tcPr>
            <w:tcW w:w="2300" w:type="dxa"/>
            <w:tcBorders>
              <w:top w:val="nil"/>
              <w:left w:val="nil"/>
              <w:bottom w:val="single" w:sz="4" w:space="0" w:color="auto"/>
              <w:right w:val="single" w:sz="4" w:space="0" w:color="auto"/>
            </w:tcBorders>
            <w:vAlign w:val="center"/>
            <w:hideMark/>
          </w:tcPr>
          <w:p w14:paraId="7FDA102A"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r w:rsidR="00E300D9" w:rsidRPr="00482E9D" w14:paraId="4B8E8FB3" w14:textId="77777777" w:rsidTr="00E300D9">
        <w:trPr>
          <w:trHeight w:val="300"/>
        </w:trPr>
        <w:tc>
          <w:tcPr>
            <w:tcW w:w="6280" w:type="dxa"/>
            <w:tcBorders>
              <w:top w:val="nil"/>
              <w:left w:val="single" w:sz="4" w:space="0" w:color="auto"/>
              <w:bottom w:val="single" w:sz="4" w:space="0" w:color="auto"/>
              <w:right w:val="single" w:sz="4" w:space="0" w:color="auto"/>
            </w:tcBorders>
            <w:vAlign w:val="center"/>
            <w:hideMark/>
          </w:tcPr>
          <w:p w14:paraId="1F3AC4C1" w14:textId="77777777" w:rsidR="00E300D9" w:rsidRPr="00482E9D" w:rsidRDefault="00E300D9" w:rsidP="00E300D9">
            <w:pPr>
              <w:rPr>
                <w:rFonts w:ascii="Calibri" w:eastAsia="Times New Roman" w:hAnsi="Calibri" w:cs="Calibri"/>
                <w:color w:val="000000"/>
                <w:kern w:val="0"/>
                <w:sz w:val="22"/>
                <w:szCs w:val="22"/>
                <w:lang w:eastAsia="zh-CN"/>
              </w:rPr>
            </w:pPr>
            <w:r w:rsidRPr="00482E9D">
              <w:rPr>
                <w:rFonts w:ascii="Calibri" w:eastAsia="Times New Roman" w:hAnsi="Calibri" w:cs="Calibri"/>
                <w:color w:val="000000"/>
                <w:kern w:val="0"/>
                <w:sz w:val="22"/>
                <w:szCs w:val="22"/>
                <w:lang w:eastAsia="zh-CN"/>
              </w:rPr>
              <w:t>Yard Storage (Per Day)</w:t>
            </w:r>
          </w:p>
        </w:tc>
        <w:tc>
          <w:tcPr>
            <w:tcW w:w="2300" w:type="dxa"/>
            <w:tcBorders>
              <w:top w:val="nil"/>
              <w:left w:val="nil"/>
              <w:bottom w:val="single" w:sz="4" w:space="0" w:color="auto"/>
              <w:right w:val="single" w:sz="4" w:space="0" w:color="auto"/>
            </w:tcBorders>
            <w:vAlign w:val="center"/>
            <w:hideMark/>
          </w:tcPr>
          <w:p w14:paraId="2C9AD949" w14:textId="77777777" w:rsidR="00E300D9" w:rsidRPr="00482E9D" w:rsidRDefault="00E300D9" w:rsidP="00E300D9">
            <w:pPr>
              <w:rPr>
                <w:rFonts w:ascii="Calibri" w:eastAsia="Times New Roman" w:hAnsi="Calibri" w:cs="Calibri"/>
                <w:color w:val="000000"/>
                <w:kern w:val="0"/>
                <w:sz w:val="16"/>
                <w:szCs w:val="16"/>
                <w:lang w:eastAsia="zh-CN"/>
              </w:rPr>
            </w:pPr>
            <w:r w:rsidRPr="00482E9D">
              <w:rPr>
                <w:rFonts w:ascii="Calibri" w:eastAsia="Times New Roman" w:hAnsi="Calibri" w:cs="Calibri"/>
                <w:color w:val="000000"/>
                <w:kern w:val="0"/>
                <w:sz w:val="16"/>
                <w:szCs w:val="16"/>
                <w:lang w:eastAsia="zh-CN"/>
              </w:rPr>
              <w:t> </w:t>
            </w:r>
          </w:p>
        </w:tc>
      </w:tr>
    </w:tbl>
    <w:p w14:paraId="7749B2F7" w14:textId="77777777" w:rsidR="008055F0" w:rsidRPr="00482E9D" w:rsidRDefault="008055F0" w:rsidP="008055F0">
      <w:pPr>
        <w:ind w:firstLineChars="200" w:firstLine="400"/>
        <w:rPr>
          <w:rFonts w:asciiTheme="minorBidi" w:eastAsia="仿宋_GB2312" w:hAnsiTheme="minorBidi" w:cstheme="minorBidi"/>
          <w:bCs/>
          <w:szCs w:val="21"/>
        </w:rPr>
      </w:pPr>
    </w:p>
    <w:p w14:paraId="6163B3DA" w14:textId="77777777" w:rsidR="008055F0" w:rsidRPr="00482E9D" w:rsidRDefault="008055F0" w:rsidP="008055F0">
      <w:pPr>
        <w:pStyle w:val="BodyText3"/>
        <w:jc w:val="both"/>
        <w:rPr>
          <w:rFonts w:asciiTheme="minorBidi" w:hAnsiTheme="minorBidi" w:cstheme="minorBidi"/>
          <w:spacing w:val="-2"/>
          <w:sz w:val="22"/>
          <w:szCs w:val="22"/>
          <w:lang w:val="en-GB" w:eastAsia="zh-CN"/>
        </w:rPr>
      </w:pPr>
    </w:p>
    <w:p w14:paraId="48F7916E" w14:textId="77777777" w:rsidR="008055F0" w:rsidRPr="00482E9D" w:rsidRDefault="008055F0" w:rsidP="008055F0">
      <w:pPr>
        <w:pStyle w:val="BodyText3"/>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Terms and conditions:</w:t>
      </w:r>
    </w:p>
    <w:p w14:paraId="5C92FDA1" w14:textId="554330E9"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A</w:t>
      </w:r>
      <w:r w:rsidR="00E300D9">
        <w:rPr>
          <w:rFonts w:asciiTheme="minorBidi" w:hAnsiTheme="minorBidi" w:cstheme="minorBidi"/>
          <w:spacing w:val="-2"/>
          <w:sz w:val="22"/>
          <w:szCs w:val="22"/>
          <w:lang w:val="en-GB" w:eastAsia="zh-CN"/>
        </w:rPr>
        <w:t>ll rates quoted are based on USD</w:t>
      </w:r>
      <w:r w:rsidRPr="00482E9D">
        <w:rPr>
          <w:rFonts w:asciiTheme="minorBidi" w:hAnsiTheme="minorBidi" w:cstheme="minorBidi"/>
          <w:spacing w:val="-2"/>
          <w:sz w:val="22"/>
          <w:szCs w:val="22"/>
          <w:lang w:val="en-GB" w:eastAsia="zh-CN"/>
        </w:rPr>
        <w:t xml:space="preserve"> Dollars.</w:t>
      </w:r>
    </w:p>
    <w:p w14:paraId="0E18ED12"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PSA LOLO Charges:</w:t>
      </w:r>
    </w:p>
    <w:p w14:paraId="6D4B8E5F" w14:textId="77777777"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In the Event PSA makes any adjustment of this charge, the revised charge will be levied. Supporting receipts or notices from PSA will be provided during the initial implementation of this charge.</w:t>
      </w:r>
    </w:p>
    <w:p w14:paraId="06A1D39E"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Depot Handling Charges:</w:t>
      </w:r>
    </w:p>
    <w:p w14:paraId="094006AE" w14:textId="31E55091"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This charge is levied by respective container depots nominated by the carrier. In the event the nominated depot adjust</w:t>
      </w:r>
      <w:r w:rsidR="005640F6" w:rsidRPr="00482E9D">
        <w:rPr>
          <w:rFonts w:asciiTheme="minorBidi" w:hAnsiTheme="minorBidi" w:cstheme="minorBidi" w:hint="eastAsia"/>
          <w:spacing w:val="-2"/>
          <w:sz w:val="22"/>
          <w:szCs w:val="22"/>
          <w:lang w:val="en-GB" w:eastAsia="zh-CN"/>
        </w:rPr>
        <w:t>s</w:t>
      </w:r>
      <w:r w:rsidRPr="00482E9D">
        <w:rPr>
          <w:rFonts w:asciiTheme="minorBidi" w:hAnsiTheme="minorBidi" w:cstheme="minorBidi"/>
          <w:spacing w:val="-2"/>
          <w:sz w:val="22"/>
          <w:szCs w:val="22"/>
          <w:lang w:val="en-GB" w:eastAsia="zh-CN"/>
        </w:rPr>
        <w:t xml:space="preserve"> this charge, it will be reflected in the affected invoices. Supporting receipts or notices will be provided depending on availability.</w:t>
      </w:r>
    </w:p>
    <w:p w14:paraId="784CF01D"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Overtime Charge:</w:t>
      </w:r>
    </w:p>
    <w:p w14:paraId="3AA47D80" w14:textId="77777777"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This will be levied when shunting driver is required to work outside our operation hours.</w:t>
      </w:r>
    </w:p>
    <w:p w14:paraId="536F5FCE" w14:textId="77777777"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Working hours are:</w:t>
      </w:r>
    </w:p>
    <w:p w14:paraId="72BB4689" w14:textId="682B0E26"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Mondays to Fridays, 0830hrs to 1800hrs</w:t>
      </w:r>
    </w:p>
    <w:p w14:paraId="158DFAC5" w14:textId="71A0F0EF"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Saturdays, 0830hrs to 1230hrs</w:t>
      </w:r>
    </w:p>
    <w:p w14:paraId="02DA1AEE" w14:textId="77777777"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(Any time outside the above, including Sundays and Public holidays are considered non-working hours)</w:t>
      </w:r>
    </w:p>
    <w:p w14:paraId="0447DB41"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Chassis Demurrage Charge:</w:t>
      </w:r>
    </w:p>
    <w:p w14:paraId="53B30855" w14:textId="77777777" w:rsidR="008055F0" w:rsidRPr="00482E9D" w:rsidRDefault="008055F0" w:rsidP="008055F0">
      <w:pPr>
        <w:pStyle w:val="BodyText3"/>
        <w:ind w:left="720"/>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This will be invoiced when customer exceeds five (5) days free Chassis Demurrage time. The free 5 days commence from the day the empty container is collected from the depot.</w:t>
      </w:r>
    </w:p>
    <w:p w14:paraId="16538CCC"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Contractor provides insurance coverage during performance of the job in accordance to the Standard Trading Conditions of the Singapore Logistics Association.</w:t>
      </w:r>
    </w:p>
    <w:p w14:paraId="1E4D3631"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In event of any disputes, the Law of Singapore will apply.</w:t>
      </w:r>
    </w:p>
    <w:p w14:paraId="1324C59A"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This serves as a quotation offer and the official contract will need to be entered with mutually agreeable terms and conditions in addition to those in this quotation.</w:t>
      </w:r>
    </w:p>
    <w:p w14:paraId="04BD6995" w14:textId="1A813161"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 xml:space="preserve">The quotation will have a validity of 24 months. </w:t>
      </w:r>
    </w:p>
    <w:p w14:paraId="71883B4A"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lastRenderedPageBreak/>
        <w:t>Payment Terms will be 60 working days from Invoice Date.</w:t>
      </w:r>
    </w:p>
    <w:p w14:paraId="12576EA3"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Rates quoted are subjected to prevailing GST rate, unless otherwise specified.</w:t>
      </w:r>
    </w:p>
    <w:p w14:paraId="3F3C144B" w14:textId="77777777" w:rsidR="008055F0"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Any other services which are not specified in this quotation shall be quoted as &amp; when requested.</w:t>
      </w:r>
    </w:p>
    <w:p w14:paraId="241FCFD9" w14:textId="69B53D39" w:rsidR="00A12067" w:rsidRPr="00482E9D" w:rsidRDefault="008055F0" w:rsidP="00CB3FAC">
      <w:pPr>
        <w:pStyle w:val="BodyText3"/>
        <w:numPr>
          <w:ilvl w:val="0"/>
          <w:numId w:val="11"/>
        </w:numPr>
        <w:jc w:val="both"/>
        <w:rPr>
          <w:rFonts w:asciiTheme="minorBidi" w:hAnsiTheme="minorBidi" w:cstheme="minorBidi"/>
          <w:spacing w:val="-2"/>
          <w:sz w:val="22"/>
          <w:szCs w:val="22"/>
          <w:lang w:val="en-GB" w:eastAsia="zh-CN"/>
        </w:rPr>
      </w:pPr>
      <w:r w:rsidRPr="00482E9D">
        <w:rPr>
          <w:rFonts w:asciiTheme="minorBidi" w:hAnsiTheme="minorBidi" w:cstheme="minorBidi"/>
          <w:spacing w:val="-2"/>
          <w:sz w:val="22"/>
          <w:szCs w:val="22"/>
          <w:lang w:val="en-GB" w:eastAsia="zh-CN"/>
        </w:rPr>
        <w:t>Both the recipient and offeror of this quotation agrees to maintain confidentiality of the quotation and the details shared in this document.</w:t>
      </w:r>
    </w:p>
    <w:p w14:paraId="71C4A80F" w14:textId="77777777" w:rsidR="00E300D9" w:rsidRDefault="00E300D9">
      <w:pPr>
        <w:rPr>
          <w:rFonts w:asciiTheme="minorBidi" w:hAnsiTheme="minorBidi" w:cstheme="minorBidi"/>
          <w:b/>
          <w:sz w:val="24"/>
          <w:szCs w:val="22"/>
        </w:rPr>
      </w:pPr>
      <w:r>
        <w:rPr>
          <w:rFonts w:asciiTheme="minorBidi" w:hAnsiTheme="minorBidi" w:cstheme="minorBidi"/>
          <w:b/>
          <w:sz w:val="24"/>
          <w:szCs w:val="22"/>
        </w:rPr>
        <w:br w:type="page"/>
      </w:r>
    </w:p>
    <w:p w14:paraId="1FBD014D" w14:textId="0DB84891" w:rsidR="00824398" w:rsidRPr="00482E9D" w:rsidRDefault="00824398" w:rsidP="006B48B9">
      <w:pPr>
        <w:rPr>
          <w:rFonts w:asciiTheme="minorBidi" w:hAnsiTheme="minorBidi" w:cstheme="minorBidi"/>
          <w:b/>
          <w:sz w:val="24"/>
          <w:szCs w:val="22"/>
        </w:rPr>
      </w:pPr>
      <w:r w:rsidRPr="00482E9D">
        <w:rPr>
          <w:rFonts w:asciiTheme="minorBidi" w:hAnsiTheme="minorBidi" w:cstheme="minorBidi"/>
          <w:b/>
          <w:sz w:val="24"/>
          <w:szCs w:val="22"/>
        </w:rPr>
        <w:lastRenderedPageBreak/>
        <w:t xml:space="preserve">APPENDIX </w:t>
      </w:r>
      <w:r w:rsidR="007450CE">
        <w:rPr>
          <w:rFonts w:asciiTheme="minorBidi" w:hAnsiTheme="minorBidi" w:cstheme="minorBidi"/>
          <w:b/>
          <w:sz w:val="24"/>
          <w:szCs w:val="22"/>
          <w:lang w:eastAsia="zh-CN"/>
        </w:rPr>
        <w:t>5</w:t>
      </w:r>
      <w:r w:rsidRPr="00482E9D">
        <w:rPr>
          <w:rFonts w:asciiTheme="minorBidi" w:hAnsiTheme="minorBidi" w:cstheme="minorBidi"/>
          <w:b/>
          <w:sz w:val="24"/>
          <w:szCs w:val="22"/>
        </w:rPr>
        <w:t>:</w:t>
      </w:r>
    </w:p>
    <w:p w14:paraId="30E7B905" w14:textId="77777777" w:rsidR="00824398" w:rsidRPr="00482E9D" w:rsidRDefault="00824398" w:rsidP="00824398">
      <w:pPr>
        <w:pStyle w:val="BodyText3"/>
        <w:jc w:val="both"/>
        <w:rPr>
          <w:rFonts w:asciiTheme="minorBidi" w:hAnsiTheme="minorBidi" w:cstheme="minorBidi"/>
          <w:spacing w:val="-2"/>
          <w:sz w:val="24"/>
          <w:szCs w:val="22"/>
          <w:lang w:val="en-GB" w:eastAsia="zh-CN"/>
        </w:rPr>
      </w:pPr>
    </w:p>
    <w:p w14:paraId="44B1CAAF" w14:textId="77777777" w:rsidR="002035DD" w:rsidRPr="00482E9D" w:rsidRDefault="002035DD" w:rsidP="002035DD">
      <w:pPr>
        <w:tabs>
          <w:tab w:val="num" w:pos="400"/>
        </w:tabs>
        <w:jc w:val="both"/>
        <w:rPr>
          <w:rFonts w:asciiTheme="minorBidi" w:hAnsiTheme="minorBidi" w:cstheme="minorBidi"/>
          <w:b/>
          <w:kern w:val="0"/>
          <w:sz w:val="24"/>
          <w:szCs w:val="22"/>
          <w:u w:val="single"/>
          <w:lang w:val="en-GB"/>
        </w:rPr>
      </w:pPr>
      <w:r w:rsidRPr="00482E9D">
        <w:rPr>
          <w:rFonts w:asciiTheme="minorBidi" w:hAnsiTheme="minorBidi" w:cstheme="minorBidi"/>
          <w:b/>
          <w:sz w:val="24"/>
          <w:szCs w:val="22"/>
          <w:u w:val="single"/>
          <w:lang w:val="en-GB"/>
        </w:rPr>
        <w:t>SAFETY DISCIPLINARY ACTION</w:t>
      </w:r>
    </w:p>
    <w:p w14:paraId="73B97B8E" w14:textId="77777777" w:rsidR="002035DD" w:rsidRPr="00482E9D" w:rsidRDefault="002035DD" w:rsidP="002035DD">
      <w:pPr>
        <w:tabs>
          <w:tab w:val="num" w:pos="400"/>
        </w:tabs>
        <w:jc w:val="both"/>
        <w:rPr>
          <w:rFonts w:asciiTheme="minorBidi" w:hAnsiTheme="minorBidi" w:cstheme="minorBidi"/>
          <w:sz w:val="24"/>
          <w:szCs w:val="22"/>
          <w:lang w:val="en-GB"/>
        </w:rPr>
      </w:pPr>
    </w:p>
    <w:p w14:paraId="2DC5EA94" w14:textId="207028EF" w:rsidR="002035DD" w:rsidRPr="00482E9D" w:rsidRDefault="002035DD" w:rsidP="00E300D9">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Any employee/contractor that violates safe work practices, safety rules and regulation, safe work procedures, involvement in near-misses incident and workplace related accident may be subjected to disciplinary action up to and including discharge. </w:t>
      </w:r>
    </w:p>
    <w:p w14:paraId="1CC4EA23" w14:textId="77777777" w:rsidR="002035DD" w:rsidRPr="00482E9D" w:rsidRDefault="002035DD" w:rsidP="002035DD">
      <w:pPr>
        <w:tabs>
          <w:tab w:val="num" w:pos="400"/>
        </w:tabs>
        <w:jc w:val="both"/>
        <w:rPr>
          <w:rFonts w:asciiTheme="minorBidi" w:hAnsiTheme="minorBidi" w:cstheme="minorBidi"/>
          <w:sz w:val="24"/>
          <w:szCs w:val="22"/>
          <w:lang w:val="en-GB"/>
        </w:rPr>
      </w:pPr>
    </w:p>
    <w:p w14:paraId="4957074C" w14:textId="4A9C11CF"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sz w:val="24"/>
          <w:szCs w:val="22"/>
          <w:lang w:val="en-GB"/>
        </w:rPr>
        <w:t xml:space="preserve">The appropriate disciplinary action will be determined by taking into account the gravity of the offence, the number of previous offences, </w:t>
      </w:r>
      <w:r w:rsidR="00CB3FAC" w:rsidRPr="00482E9D">
        <w:rPr>
          <w:rFonts w:asciiTheme="minorBidi" w:hAnsiTheme="minorBidi" w:cstheme="minorBidi"/>
          <w:sz w:val="24"/>
          <w:szCs w:val="22"/>
          <w:lang w:val="en-GB"/>
        </w:rPr>
        <w:t>and type</w:t>
      </w:r>
      <w:r w:rsidRPr="00482E9D">
        <w:rPr>
          <w:rFonts w:asciiTheme="minorBidi" w:hAnsiTheme="minorBidi" w:cstheme="minorBidi"/>
          <w:sz w:val="24"/>
          <w:szCs w:val="22"/>
          <w:lang w:val="en-GB"/>
        </w:rPr>
        <w:t xml:space="preserve"> of previous offences, work history, and other pertinent factors.</w:t>
      </w:r>
    </w:p>
    <w:p w14:paraId="2ABFCC7F" w14:textId="77777777" w:rsidR="002035DD" w:rsidRPr="00482E9D" w:rsidRDefault="002035DD" w:rsidP="002035DD">
      <w:pPr>
        <w:tabs>
          <w:tab w:val="num" w:pos="400"/>
        </w:tabs>
        <w:jc w:val="both"/>
        <w:rPr>
          <w:rFonts w:asciiTheme="minorBidi" w:hAnsiTheme="minorBidi" w:cstheme="minorBidi"/>
          <w:sz w:val="24"/>
          <w:szCs w:val="22"/>
          <w:lang w:val="en-GB"/>
        </w:rPr>
      </w:pPr>
    </w:p>
    <w:p w14:paraId="1B14EE78" w14:textId="77777777"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sz w:val="24"/>
          <w:szCs w:val="22"/>
          <w:lang w:val="en-GB"/>
        </w:rPr>
        <w:tab/>
      </w:r>
      <w:r w:rsidRPr="00482E9D">
        <w:rPr>
          <w:rFonts w:asciiTheme="minorBidi" w:hAnsiTheme="minorBidi" w:cstheme="minorBidi"/>
          <w:sz w:val="24"/>
          <w:szCs w:val="22"/>
          <w:lang w:val="en-GB"/>
        </w:rPr>
        <w:tab/>
      </w:r>
    </w:p>
    <w:p w14:paraId="0D0D2C44" w14:textId="77777777" w:rsidR="002035DD" w:rsidRPr="00482E9D" w:rsidRDefault="002035DD" w:rsidP="002035DD">
      <w:pPr>
        <w:tabs>
          <w:tab w:val="num" w:pos="400"/>
        </w:tabs>
        <w:jc w:val="both"/>
        <w:rPr>
          <w:rFonts w:asciiTheme="minorBidi" w:hAnsiTheme="minorBidi" w:cstheme="minorBidi"/>
          <w:b/>
          <w:sz w:val="24"/>
          <w:szCs w:val="22"/>
          <w:lang w:val="en-GB"/>
        </w:rPr>
      </w:pPr>
      <w:r w:rsidRPr="00482E9D">
        <w:rPr>
          <w:rFonts w:asciiTheme="minorBidi" w:hAnsiTheme="minorBidi" w:cstheme="minorBidi"/>
          <w:b/>
          <w:sz w:val="24"/>
          <w:szCs w:val="22"/>
          <w:lang w:val="en-GB"/>
        </w:rPr>
        <w:t xml:space="preserve">UNSAFE ACT DEFINTIONS </w:t>
      </w:r>
    </w:p>
    <w:p w14:paraId="4D67E8CC" w14:textId="77777777" w:rsidR="002035DD" w:rsidRPr="00482E9D" w:rsidRDefault="002035DD" w:rsidP="002035DD">
      <w:pPr>
        <w:tabs>
          <w:tab w:val="num" w:pos="400"/>
        </w:tabs>
        <w:jc w:val="both"/>
        <w:rPr>
          <w:rFonts w:asciiTheme="minorBidi" w:hAnsiTheme="minorBidi" w:cstheme="minorBidi"/>
          <w:sz w:val="24"/>
          <w:szCs w:val="22"/>
          <w:lang w:val="en-GB"/>
        </w:rPr>
      </w:pPr>
    </w:p>
    <w:p w14:paraId="265AA783" w14:textId="77777777"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sz w:val="24"/>
          <w:szCs w:val="22"/>
          <w:lang w:val="en-GB"/>
        </w:rPr>
        <w:t>The definition of unsafe act are provided herewith for ease of interpretation purposes.</w:t>
      </w:r>
    </w:p>
    <w:p w14:paraId="7ED9186A" w14:textId="77777777" w:rsidR="002035DD" w:rsidRPr="00482E9D" w:rsidRDefault="002035DD" w:rsidP="002035DD">
      <w:pPr>
        <w:tabs>
          <w:tab w:val="num" w:pos="400"/>
        </w:tabs>
        <w:jc w:val="both"/>
        <w:rPr>
          <w:rFonts w:asciiTheme="minorBidi" w:hAnsiTheme="minorBidi" w:cstheme="minorBidi"/>
          <w:sz w:val="24"/>
          <w:szCs w:val="22"/>
          <w:lang w:val="en-GB"/>
        </w:rPr>
      </w:pPr>
    </w:p>
    <w:p w14:paraId="698A93D1" w14:textId="77777777"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b/>
          <w:sz w:val="24"/>
          <w:szCs w:val="22"/>
          <w:lang w:val="en-GB"/>
        </w:rPr>
        <w:t>Unsafe act</w:t>
      </w:r>
      <w:r w:rsidRPr="00482E9D">
        <w:rPr>
          <w:rFonts w:asciiTheme="minorBidi" w:hAnsiTheme="minorBidi" w:cstheme="minorBidi"/>
          <w:sz w:val="24"/>
          <w:szCs w:val="22"/>
          <w:lang w:val="en-GB"/>
        </w:rPr>
        <w:t xml:space="preserve"> is define as action which include wilfully or recklessly interfere with or misuse any appliance, protective clothing, convenience, equipment or other means or thing provided (whether for his use alone or for use by him in common with others) for securing the safety, health or welfare of persons (including himself) at work . It also encompass human behaviour of wilfully or recklessly does any act which endangers the safety or health of himself or others at work.</w:t>
      </w:r>
    </w:p>
    <w:p w14:paraId="045595C4" w14:textId="77777777" w:rsidR="002035DD" w:rsidRPr="00482E9D" w:rsidRDefault="002035DD" w:rsidP="002035DD">
      <w:pPr>
        <w:tabs>
          <w:tab w:val="num" w:pos="400"/>
        </w:tabs>
        <w:ind w:left="400"/>
        <w:jc w:val="both"/>
        <w:rPr>
          <w:rFonts w:asciiTheme="minorBidi" w:hAnsiTheme="minorBidi" w:cstheme="minorBidi"/>
          <w:b/>
          <w:sz w:val="24"/>
          <w:szCs w:val="22"/>
          <w:lang w:val="en-GB"/>
        </w:rPr>
      </w:pPr>
    </w:p>
    <w:p w14:paraId="625F35B3" w14:textId="2AB21BCC"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b/>
          <w:sz w:val="24"/>
          <w:szCs w:val="22"/>
          <w:lang w:val="en-GB"/>
        </w:rPr>
        <w:t xml:space="preserve">Near-misses </w:t>
      </w:r>
      <w:r w:rsidR="00CB3FAC" w:rsidRPr="00482E9D">
        <w:rPr>
          <w:rFonts w:asciiTheme="minorBidi" w:hAnsiTheme="minorBidi" w:cstheme="minorBidi"/>
          <w:b/>
          <w:sz w:val="24"/>
          <w:szCs w:val="22"/>
          <w:lang w:val="en-GB"/>
        </w:rPr>
        <w:t>incident</w:t>
      </w:r>
      <w:r w:rsidR="00CB3FAC" w:rsidRPr="00482E9D">
        <w:rPr>
          <w:rFonts w:asciiTheme="minorBidi" w:hAnsiTheme="minorBidi" w:cstheme="minorBidi"/>
          <w:sz w:val="24"/>
          <w:szCs w:val="22"/>
          <w:lang w:val="en-GB"/>
        </w:rPr>
        <w:t xml:space="preserve"> is</w:t>
      </w:r>
      <w:r w:rsidRPr="00482E9D">
        <w:rPr>
          <w:rFonts w:asciiTheme="minorBidi" w:hAnsiTheme="minorBidi" w:cstheme="minorBidi"/>
          <w:sz w:val="24"/>
          <w:szCs w:val="22"/>
          <w:lang w:val="en-GB"/>
        </w:rPr>
        <w:t xml:space="preserve"> defined as an unplanned event that did not result in any injury, illness or damage but had the potential to do so.</w:t>
      </w:r>
    </w:p>
    <w:p w14:paraId="799C0863" w14:textId="77777777" w:rsidR="002035DD" w:rsidRPr="00482E9D" w:rsidRDefault="002035DD" w:rsidP="002035DD">
      <w:pPr>
        <w:tabs>
          <w:tab w:val="num" w:pos="400"/>
        </w:tabs>
        <w:jc w:val="both"/>
        <w:rPr>
          <w:rFonts w:asciiTheme="minorBidi" w:hAnsiTheme="minorBidi" w:cstheme="minorBidi"/>
          <w:sz w:val="24"/>
          <w:szCs w:val="22"/>
          <w:lang w:val="en-GB"/>
        </w:rPr>
      </w:pPr>
    </w:p>
    <w:p w14:paraId="71FAC189" w14:textId="7BE220C8"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b/>
          <w:sz w:val="24"/>
          <w:szCs w:val="22"/>
          <w:lang w:val="en-GB"/>
        </w:rPr>
        <w:t xml:space="preserve">Workplace-related </w:t>
      </w:r>
      <w:r w:rsidR="00CB3FAC" w:rsidRPr="00482E9D">
        <w:rPr>
          <w:rFonts w:asciiTheme="minorBidi" w:hAnsiTheme="minorBidi" w:cstheme="minorBidi"/>
          <w:b/>
          <w:sz w:val="24"/>
          <w:szCs w:val="22"/>
          <w:lang w:val="en-GB"/>
        </w:rPr>
        <w:t>incident</w:t>
      </w:r>
      <w:r w:rsidR="00CB3FAC" w:rsidRPr="00482E9D">
        <w:rPr>
          <w:rFonts w:asciiTheme="minorBidi" w:hAnsiTheme="minorBidi" w:cstheme="minorBidi"/>
          <w:sz w:val="24"/>
          <w:szCs w:val="22"/>
          <w:lang w:val="en-GB"/>
        </w:rPr>
        <w:t xml:space="preserve"> is</w:t>
      </w:r>
      <w:r w:rsidRPr="00482E9D">
        <w:rPr>
          <w:rFonts w:asciiTheme="minorBidi" w:hAnsiTheme="minorBidi" w:cstheme="minorBidi"/>
          <w:sz w:val="24"/>
          <w:szCs w:val="22"/>
          <w:lang w:val="en-GB"/>
        </w:rPr>
        <w:t xml:space="preserve"> defined as any unintended event that occurs in the course of work (excluding domestic work) that leads to an injury or condition.</w:t>
      </w:r>
    </w:p>
    <w:p w14:paraId="3BDFA379" w14:textId="77777777" w:rsidR="002035DD" w:rsidRPr="00482E9D" w:rsidRDefault="002035DD" w:rsidP="002035DD">
      <w:pPr>
        <w:tabs>
          <w:tab w:val="num" w:pos="400"/>
        </w:tabs>
        <w:jc w:val="both"/>
        <w:rPr>
          <w:rFonts w:asciiTheme="minorBidi" w:hAnsiTheme="minorBidi" w:cstheme="minorBidi"/>
          <w:b/>
          <w:sz w:val="24"/>
          <w:szCs w:val="22"/>
          <w:lang w:val="en-GB"/>
        </w:rPr>
      </w:pPr>
    </w:p>
    <w:p w14:paraId="0D8F38CB" w14:textId="77777777" w:rsidR="002035DD" w:rsidRPr="00482E9D" w:rsidRDefault="002035DD" w:rsidP="002035DD">
      <w:pPr>
        <w:tabs>
          <w:tab w:val="num" w:pos="400"/>
        </w:tabs>
        <w:jc w:val="both"/>
        <w:rPr>
          <w:rFonts w:asciiTheme="minorBidi" w:hAnsiTheme="minorBidi" w:cstheme="minorBidi"/>
          <w:b/>
          <w:sz w:val="24"/>
          <w:szCs w:val="22"/>
          <w:lang w:val="en-GB"/>
        </w:rPr>
      </w:pPr>
      <w:r w:rsidRPr="00482E9D">
        <w:rPr>
          <w:rFonts w:asciiTheme="minorBidi" w:hAnsiTheme="minorBidi" w:cstheme="minorBidi"/>
          <w:b/>
          <w:sz w:val="24"/>
          <w:szCs w:val="22"/>
          <w:lang w:val="en-GB"/>
        </w:rPr>
        <w:t>PROCEDURE</w:t>
      </w:r>
    </w:p>
    <w:p w14:paraId="4A82836F" w14:textId="77777777" w:rsidR="002035DD" w:rsidRPr="00482E9D" w:rsidRDefault="002035DD" w:rsidP="002035DD">
      <w:pPr>
        <w:tabs>
          <w:tab w:val="num" w:pos="400"/>
        </w:tabs>
        <w:jc w:val="both"/>
        <w:rPr>
          <w:rFonts w:asciiTheme="minorBidi" w:hAnsiTheme="minorBidi" w:cstheme="minorBidi"/>
          <w:sz w:val="24"/>
          <w:szCs w:val="22"/>
          <w:lang w:val="en-GB"/>
        </w:rPr>
      </w:pPr>
    </w:p>
    <w:p w14:paraId="0BF9224D" w14:textId="77777777" w:rsidR="002035DD" w:rsidRPr="00482E9D" w:rsidRDefault="002035DD" w:rsidP="002035DD">
      <w:pPr>
        <w:jc w:val="both"/>
        <w:rPr>
          <w:rFonts w:asciiTheme="minorBidi" w:hAnsiTheme="minorBidi" w:cstheme="minorBidi"/>
          <w:sz w:val="24"/>
          <w:szCs w:val="22"/>
          <w:lang w:val="en-GB"/>
        </w:rPr>
      </w:pPr>
      <w:r w:rsidRPr="00482E9D">
        <w:rPr>
          <w:rFonts w:asciiTheme="minorBidi" w:hAnsiTheme="minorBidi" w:cstheme="minorBidi"/>
          <w:sz w:val="24"/>
          <w:szCs w:val="22"/>
          <w:lang w:val="en-GB"/>
        </w:rPr>
        <w:t>For the commission of any of the below unsafe acts, safety violation or involvement in near-misses incident and workplace related accident, an employee/contractor shall be subject to disciplinary action up to and including termination. Disciplinary action for the same or different offences shall progress in the following manner:</w:t>
      </w:r>
    </w:p>
    <w:p w14:paraId="6FA5A9CE" w14:textId="77777777" w:rsidR="002035DD" w:rsidRPr="00482E9D" w:rsidRDefault="002035DD" w:rsidP="002035DD">
      <w:pPr>
        <w:jc w:val="both"/>
        <w:rPr>
          <w:rFonts w:asciiTheme="minorBidi" w:hAnsiTheme="minorBidi" w:cstheme="minorBidi"/>
          <w:sz w:val="24"/>
          <w:szCs w:val="22"/>
          <w:lang w:val="en-GB"/>
        </w:rPr>
      </w:pPr>
    </w:p>
    <w:p w14:paraId="417028C4" w14:textId="77777777" w:rsidR="002035DD" w:rsidRPr="00482E9D" w:rsidRDefault="002035DD" w:rsidP="002035DD">
      <w:pPr>
        <w:jc w:val="both"/>
        <w:rPr>
          <w:rFonts w:asciiTheme="minorBidi" w:hAnsiTheme="minorBidi" w:cstheme="minorBidi"/>
          <w:sz w:val="24"/>
          <w:szCs w:val="22"/>
          <w:lang w:val="en-GB"/>
        </w:rPr>
      </w:pPr>
    </w:p>
    <w:p w14:paraId="06D8B475" w14:textId="77777777" w:rsidR="002035DD" w:rsidRPr="00482E9D" w:rsidRDefault="002035DD" w:rsidP="002035DD">
      <w:pPr>
        <w:jc w:val="both"/>
        <w:rPr>
          <w:rFonts w:asciiTheme="minorBidi" w:hAnsiTheme="minorBidi" w:cstheme="minorBidi"/>
          <w:sz w:val="24"/>
          <w:szCs w:val="22"/>
          <w:lang w:val="en-GB"/>
        </w:rPr>
      </w:pPr>
    </w:p>
    <w:tbl>
      <w:tblPr>
        <w:tblStyle w:val="TableGrid"/>
        <w:tblW w:w="8635" w:type="dxa"/>
        <w:tblLook w:val="04A0" w:firstRow="1" w:lastRow="0" w:firstColumn="1" w:lastColumn="0" w:noHBand="0" w:noVBand="1"/>
      </w:tblPr>
      <w:tblGrid>
        <w:gridCol w:w="4680"/>
        <w:gridCol w:w="1537"/>
        <w:gridCol w:w="2418"/>
      </w:tblGrid>
      <w:tr w:rsidR="00204375" w:rsidRPr="00B33032" w14:paraId="4247FFB0" w14:textId="77777777" w:rsidTr="0075579E">
        <w:tc>
          <w:tcPr>
            <w:tcW w:w="5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28FAA65"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eastAsia="zh-CN"/>
              </w:rPr>
              <w:t>Level 1 -</w:t>
            </w:r>
            <w:r w:rsidRPr="00482E9D">
              <w:rPr>
                <w:rFonts w:asciiTheme="minorBidi" w:hAnsiTheme="minorBidi" w:cstheme="minorBidi"/>
                <w:sz w:val="24"/>
                <w:szCs w:val="22"/>
                <w:lang w:val="en-GB"/>
              </w:rPr>
              <w:t>Minor Unsafe Acts</w:t>
            </w:r>
          </w:p>
        </w:tc>
        <w:tc>
          <w:tcPr>
            <w:tcW w:w="13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88BFE2"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Commission 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35F6C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Punishment</w:t>
            </w:r>
          </w:p>
        </w:tc>
      </w:tr>
      <w:tr w:rsidR="00204375" w:rsidRPr="00B33032" w14:paraId="07D780D5" w14:textId="77777777" w:rsidTr="0075579E">
        <w:trPr>
          <w:trHeight w:val="70"/>
        </w:trPr>
        <w:tc>
          <w:tcPr>
            <w:tcW w:w="518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28D7E8" w14:textId="77777777" w:rsidR="002035DD" w:rsidRPr="00482E9D" w:rsidRDefault="002035DD" w:rsidP="002035DD">
            <w:pPr>
              <w:rPr>
                <w:rFonts w:asciiTheme="minorBidi" w:hAnsiTheme="minorBidi" w:cstheme="minorBidi"/>
                <w:b/>
                <w:sz w:val="24"/>
                <w:szCs w:val="22"/>
                <w:lang w:val="en-GB" w:eastAsia="en-SG"/>
              </w:rPr>
            </w:pPr>
            <w:r w:rsidRPr="00482E9D">
              <w:rPr>
                <w:rFonts w:asciiTheme="minorBidi" w:hAnsiTheme="minorBidi" w:cstheme="minorBidi"/>
                <w:b/>
                <w:bCs/>
                <w:sz w:val="24"/>
                <w:szCs w:val="22"/>
                <w:lang w:val="en-GB" w:eastAsia="en-SG"/>
              </w:rPr>
              <w:t>Personal Protection Equipment Violation</w:t>
            </w:r>
          </w:p>
          <w:p w14:paraId="3CEFB85F" w14:textId="2D10950A" w:rsidR="002035DD" w:rsidRPr="00482E9D" w:rsidRDefault="002035DD" w:rsidP="002035DD">
            <w:pPr>
              <w:rPr>
                <w:rFonts w:asciiTheme="minorBidi" w:hAnsiTheme="minorBidi" w:cstheme="minorBidi"/>
                <w:bCs/>
                <w:iCs/>
                <w:sz w:val="24"/>
                <w:szCs w:val="22"/>
                <w:lang w:val="en-GB" w:eastAsia="en-SG"/>
              </w:rPr>
            </w:pPr>
            <w:r w:rsidRPr="00482E9D">
              <w:rPr>
                <w:rFonts w:asciiTheme="minorBidi" w:hAnsiTheme="minorBidi" w:cstheme="minorBidi"/>
                <w:sz w:val="24"/>
                <w:szCs w:val="22"/>
                <w:lang w:val="en-GB" w:eastAsia="en-SG"/>
              </w:rPr>
              <w:t>a)</w:t>
            </w:r>
            <w:r w:rsidR="00CB3FAC">
              <w:rPr>
                <w:rFonts w:asciiTheme="minorBidi" w:hAnsiTheme="minorBidi" w:cstheme="minorBidi"/>
                <w:sz w:val="24"/>
                <w:szCs w:val="22"/>
                <w:lang w:val="en-GB" w:eastAsia="en-SG"/>
              </w:rPr>
              <w:t xml:space="preserve"> </w:t>
            </w:r>
            <w:r w:rsidRPr="00482E9D">
              <w:rPr>
                <w:rFonts w:asciiTheme="minorBidi" w:hAnsiTheme="minorBidi" w:cstheme="minorBidi"/>
                <w:sz w:val="24"/>
                <w:szCs w:val="22"/>
                <w:lang w:val="en-GB" w:eastAsia="en-SG"/>
              </w:rPr>
              <w:t xml:space="preserve">tampering the personal protective equipment issued </w:t>
            </w:r>
            <w:r w:rsidRPr="00482E9D">
              <w:rPr>
                <w:rFonts w:asciiTheme="minorBidi" w:hAnsiTheme="minorBidi" w:cstheme="minorBidi"/>
                <w:sz w:val="24"/>
                <w:szCs w:val="22"/>
                <w:lang w:val="en-GB" w:eastAsia="en-SG"/>
              </w:rPr>
              <w:br/>
              <w:t>   for his personal use.</w:t>
            </w:r>
          </w:p>
          <w:p w14:paraId="5380ED3A" w14:textId="70326830" w:rsidR="002035DD" w:rsidRPr="00482E9D" w:rsidRDefault="002035DD" w:rsidP="002035DD">
            <w:pPr>
              <w:rPr>
                <w:rFonts w:asciiTheme="minorBidi" w:hAnsiTheme="minorBidi" w:cstheme="minorBidi"/>
                <w:bCs/>
                <w:sz w:val="24"/>
                <w:szCs w:val="22"/>
                <w:lang w:val="en-GB" w:eastAsia="en-SG"/>
              </w:rPr>
            </w:pPr>
            <w:r w:rsidRPr="00482E9D">
              <w:rPr>
                <w:rFonts w:asciiTheme="minorBidi" w:hAnsiTheme="minorBidi" w:cstheme="minorBidi"/>
                <w:sz w:val="24"/>
                <w:szCs w:val="22"/>
                <w:lang w:val="en-GB" w:eastAsia="en-SG"/>
              </w:rPr>
              <w:lastRenderedPageBreak/>
              <w:t>b)</w:t>
            </w:r>
            <w:r w:rsidR="00CB3FAC">
              <w:rPr>
                <w:rFonts w:asciiTheme="minorBidi" w:hAnsiTheme="minorBidi" w:cstheme="minorBidi"/>
                <w:sz w:val="24"/>
                <w:szCs w:val="22"/>
                <w:lang w:val="en-GB" w:eastAsia="en-SG"/>
              </w:rPr>
              <w:t xml:space="preserve"> </w:t>
            </w:r>
            <w:r w:rsidRPr="00482E9D">
              <w:rPr>
                <w:rFonts w:asciiTheme="minorBidi" w:hAnsiTheme="minorBidi" w:cstheme="minorBidi"/>
                <w:sz w:val="24"/>
                <w:szCs w:val="22"/>
                <w:lang w:val="en-GB" w:eastAsia="en-SG"/>
              </w:rPr>
              <w:t xml:space="preserve">wearing defective / worn off personal protective </w:t>
            </w:r>
            <w:r w:rsidRPr="00482E9D">
              <w:rPr>
                <w:rFonts w:asciiTheme="minorBidi" w:hAnsiTheme="minorBidi" w:cstheme="minorBidi"/>
                <w:sz w:val="24"/>
                <w:szCs w:val="22"/>
                <w:lang w:val="en-GB" w:eastAsia="en-SG"/>
              </w:rPr>
              <w:br/>
              <w:t>   equipment knowingly.</w:t>
            </w:r>
          </w:p>
          <w:p w14:paraId="1419A64F" w14:textId="58D3E52F"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c)</w:t>
            </w:r>
            <w:r w:rsidR="00CB3FAC">
              <w:rPr>
                <w:rFonts w:asciiTheme="minorBidi" w:hAnsiTheme="minorBidi" w:cstheme="minorBidi"/>
                <w:sz w:val="24"/>
                <w:szCs w:val="22"/>
                <w:lang w:val="en-GB" w:eastAsia="en-SG"/>
              </w:rPr>
              <w:t xml:space="preserve"> </w:t>
            </w:r>
            <w:r w:rsidRPr="00482E9D">
              <w:rPr>
                <w:rFonts w:asciiTheme="minorBidi" w:hAnsiTheme="minorBidi" w:cstheme="minorBidi"/>
                <w:sz w:val="24"/>
                <w:szCs w:val="22"/>
                <w:lang w:val="en-GB" w:eastAsia="en-SG"/>
              </w:rPr>
              <w:t>failure to conform to site PPE requirement.</w:t>
            </w:r>
          </w:p>
          <w:p w14:paraId="370DEF2E" w14:textId="540C1DB4"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d)</w:t>
            </w:r>
            <w:r w:rsidR="00CB3FAC">
              <w:rPr>
                <w:rFonts w:asciiTheme="minorBidi" w:hAnsiTheme="minorBidi" w:cstheme="minorBidi"/>
                <w:sz w:val="24"/>
                <w:szCs w:val="22"/>
                <w:lang w:val="en-GB" w:eastAsia="en-SG"/>
              </w:rPr>
              <w:t xml:space="preserve"> </w:t>
            </w:r>
            <w:r w:rsidRPr="00482E9D">
              <w:rPr>
                <w:rFonts w:asciiTheme="minorBidi" w:hAnsiTheme="minorBidi" w:cstheme="minorBidi"/>
                <w:sz w:val="24"/>
                <w:szCs w:val="22"/>
                <w:lang w:val="en-GB" w:eastAsia="en-SG"/>
              </w:rPr>
              <w:t xml:space="preserve">failure to change worn off personal protective </w:t>
            </w:r>
            <w:r w:rsidRPr="00482E9D">
              <w:rPr>
                <w:rFonts w:asciiTheme="minorBidi" w:hAnsiTheme="minorBidi" w:cstheme="minorBidi"/>
                <w:sz w:val="24"/>
                <w:szCs w:val="22"/>
                <w:lang w:val="en-GB" w:eastAsia="en-SG"/>
              </w:rPr>
              <w:br/>
              <w:t>   equipment.</w:t>
            </w:r>
          </w:p>
          <w:p w14:paraId="2C9D8051"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e) failure to clean and maintain the personal </w:t>
            </w:r>
            <w:r w:rsidRPr="00482E9D">
              <w:rPr>
                <w:rFonts w:asciiTheme="minorBidi" w:hAnsiTheme="minorBidi" w:cstheme="minorBidi"/>
                <w:sz w:val="24"/>
                <w:szCs w:val="22"/>
                <w:lang w:val="en-GB" w:eastAsia="en-SG"/>
              </w:rPr>
              <w:br/>
              <w:t>    protective equipment issued to him/her.</w:t>
            </w:r>
          </w:p>
          <w:p w14:paraId="31507DA4"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f) wearing rings/watches/bracelet in the shop floor </w:t>
            </w:r>
            <w:r w:rsidRPr="00482E9D">
              <w:rPr>
                <w:rFonts w:asciiTheme="minorBidi" w:hAnsiTheme="minorBidi" w:cstheme="minorBidi"/>
                <w:sz w:val="24"/>
                <w:szCs w:val="22"/>
                <w:lang w:val="en-GB" w:eastAsia="en-SG"/>
              </w:rPr>
              <w:br/>
              <w:t>    whilst operating machinery.</w:t>
            </w:r>
          </w:p>
          <w:p w14:paraId="77F0CABA" w14:textId="77777777" w:rsidR="002035DD" w:rsidRPr="00482E9D" w:rsidRDefault="002035DD" w:rsidP="002035DD">
            <w:pPr>
              <w:rPr>
                <w:rFonts w:asciiTheme="minorBidi" w:hAnsiTheme="minorBidi" w:cstheme="minorBidi"/>
                <w:sz w:val="24"/>
                <w:szCs w:val="22"/>
                <w:lang w:val="en-GB" w:eastAsia="zh-CN"/>
              </w:rPr>
            </w:pPr>
          </w:p>
          <w:p w14:paraId="6B9E2CB7" w14:textId="77777777" w:rsidR="002035DD" w:rsidRPr="00482E9D" w:rsidRDefault="002035DD" w:rsidP="002035DD">
            <w:pPr>
              <w:rPr>
                <w:rFonts w:asciiTheme="minorBidi" w:hAnsiTheme="minorBidi" w:cstheme="minorBidi"/>
                <w:b/>
                <w:sz w:val="24"/>
                <w:szCs w:val="22"/>
                <w:lang w:val="en-GB"/>
              </w:rPr>
            </w:pPr>
            <w:r w:rsidRPr="00482E9D">
              <w:rPr>
                <w:rFonts w:asciiTheme="minorBidi" w:hAnsiTheme="minorBidi" w:cstheme="minorBidi"/>
                <w:b/>
                <w:bCs/>
                <w:sz w:val="24"/>
                <w:szCs w:val="22"/>
                <w:lang w:val="en-GB"/>
              </w:rPr>
              <w:t>Machinery/Equipment Violation</w:t>
            </w:r>
          </w:p>
          <w:p w14:paraId="2E265F18"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a)</w:t>
            </w:r>
            <w:r w:rsidRPr="00482E9D">
              <w:rPr>
                <w:rFonts w:asciiTheme="minorBidi" w:hAnsiTheme="minorBidi" w:cstheme="minorBidi"/>
                <w:sz w:val="24"/>
                <w:szCs w:val="22"/>
                <w:lang w:val="en-GB" w:eastAsia="en-SG"/>
              </w:rPr>
              <w:t xml:space="preserve">using lifting machine/appliance/accessories when it's </w:t>
            </w:r>
            <w:r w:rsidRPr="00482E9D">
              <w:rPr>
                <w:rFonts w:asciiTheme="minorBidi" w:hAnsiTheme="minorBidi" w:cstheme="minorBidi"/>
                <w:sz w:val="24"/>
                <w:szCs w:val="22"/>
                <w:lang w:val="en-GB" w:eastAsia="en-SG"/>
              </w:rPr>
              <w:br/>
              <w:t>   validity had expired.</w:t>
            </w:r>
          </w:p>
          <w:p w14:paraId="111AE3E1" w14:textId="64B285E9" w:rsidR="002035DD" w:rsidRPr="00482E9D" w:rsidRDefault="002035DD" w:rsidP="002035DD">
            <w:pPr>
              <w:rPr>
                <w:rFonts w:asciiTheme="minorBidi" w:hAnsiTheme="minorBidi" w:cstheme="minorBidi"/>
                <w:bCs/>
                <w:sz w:val="24"/>
                <w:szCs w:val="22"/>
                <w:lang w:val="en-GB" w:eastAsia="zh-CN"/>
              </w:rPr>
            </w:pPr>
            <w:r w:rsidRPr="00482E9D">
              <w:rPr>
                <w:rFonts w:asciiTheme="minorBidi" w:hAnsiTheme="minorBidi" w:cstheme="minorBidi"/>
                <w:sz w:val="24"/>
                <w:szCs w:val="22"/>
                <w:lang w:val="en-GB"/>
              </w:rPr>
              <w:t>b</w:t>
            </w:r>
            <w:r w:rsidRPr="00482E9D">
              <w:rPr>
                <w:rFonts w:asciiTheme="minorBidi" w:hAnsiTheme="minorBidi" w:cstheme="minorBidi"/>
                <w:sz w:val="24"/>
                <w:szCs w:val="22"/>
                <w:lang w:val="en-GB" w:eastAsia="en-SG"/>
              </w:rPr>
              <w:t xml:space="preserve">)using lifting work platform when its validity had </w:t>
            </w:r>
            <w:r w:rsidRPr="00482E9D">
              <w:rPr>
                <w:rFonts w:asciiTheme="minorBidi" w:hAnsiTheme="minorBidi" w:cstheme="minorBidi"/>
                <w:sz w:val="24"/>
                <w:szCs w:val="22"/>
                <w:lang w:val="en-GB" w:eastAsia="en-SG"/>
              </w:rPr>
              <w:br/>
              <w:t>   expired.</w:t>
            </w:r>
          </w:p>
          <w:p w14:paraId="4FA4DF24"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c</w:t>
            </w:r>
            <w:r w:rsidRPr="00482E9D">
              <w:rPr>
                <w:rFonts w:asciiTheme="minorBidi" w:hAnsiTheme="minorBidi" w:cstheme="minorBidi"/>
                <w:sz w:val="24"/>
                <w:szCs w:val="22"/>
                <w:lang w:val="en-GB" w:eastAsia="en-SG"/>
              </w:rPr>
              <w:t xml:space="preserve">)failure to conduct pre-operational safety check on </w:t>
            </w:r>
            <w:r w:rsidRPr="00482E9D">
              <w:rPr>
                <w:rFonts w:asciiTheme="minorBidi" w:hAnsiTheme="minorBidi" w:cstheme="minorBidi"/>
                <w:sz w:val="24"/>
                <w:szCs w:val="22"/>
                <w:lang w:val="en-GB" w:eastAsia="en-SG"/>
              </w:rPr>
              <w:br/>
              <w:t>   forklift prior to using them.</w:t>
            </w:r>
          </w:p>
          <w:p w14:paraId="03114EF5"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rPr>
              <w:t>d</w:t>
            </w:r>
            <w:r w:rsidRPr="00482E9D">
              <w:rPr>
                <w:rFonts w:asciiTheme="minorBidi" w:hAnsiTheme="minorBidi" w:cstheme="minorBidi"/>
                <w:sz w:val="24"/>
                <w:szCs w:val="22"/>
                <w:lang w:val="en-GB" w:eastAsia="en-SG"/>
              </w:rPr>
              <w:t xml:space="preserve">)failure to conduct pre-operational safety check on </w:t>
            </w:r>
            <w:r w:rsidRPr="00482E9D">
              <w:rPr>
                <w:rFonts w:asciiTheme="minorBidi" w:hAnsiTheme="minorBidi" w:cstheme="minorBidi"/>
                <w:sz w:val="24"/>
                <w:szCs w:val="22"/>
                <w:lang w:val="en-GB" w:eastAsia="en-SG"/>
              </w:rPr>
              <w:br/>
              <w:t>   ladder prior to using them.</w:t>
            </w:r>
          </w:p>
          <w:p w14:paraId="4A0ECF8A"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rPr>
              <w:t>e</w:t>
            </w:r>
            <w:r w:rsidRPr="00482E9D">
              <w:rPr>
                <w:rFonts w:asciiTheme="minorBidi" w:hAnsiTheme="minorBidi" w:cstheme="minorBidi"/>
                <w:sz w:val="24"/>
                <w:szCs w:val="22"/>
                <w:lang w:val="en-GB" w:eastAsia="en-SG"/>
              </w:rPr>
              <w:t xml:space="preserve">)failure to check the calibration expiry date of the gas   </w:t>
            </w:r>
            <w:r w:rsidRPr="00482E9D">
              <w:rPr>
                <w:rFonts w:asciiTheme="minorBidi" w:hAnsiTheme="minorBidi" w:cstheme="minorBidi"/>
                <w:sz w:val="24"/>
                <w:szCs w:val="22"/>
                <w:lang w:val="en-GB" w:eastAsia="en-SG"/>
              </w:rPr>
              <w:br/>
              <w:t>   detector prior to using them.</w:t>
            </w:r>
          </w:p>
          <w:p w14:paraId="353CC65D"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rPr>
              <w:t>f</w:t>
            </w:r>
            <w:r w:rsidRPr="00482E9D">
              <w:rPr>
                <w:rFonts w:asciiTheme="minorBidi" w:hAnsiTheme="minorBidi" w:cstheme="minorBidi"/>
                <w:sz w:val="24"/>
                <w:szCs w:val="22"/>
                <w:lang w:val="en-GB" w:eastAsia="en-SG"/>
              </w:rPr>
              <w:t xml:space="preserve">)failure to conduct pre-operational safety check on </w:t>
            </w:r>
            <w:r w:rsidRPr="00482E9D">
              <w:rPr>
                <w:rFonts w:asciiTheme="minorBidi" w:hAnsiTheme="minorBidi" w:cstheme="minorBidi"/>
                <w:sz w:val="24"/>
                <w:szCs w:val="22"/>
                <w:lang w:val="en-GB" w:eastAsia="en-SG"/>
              </w:rPr>
              <w:br/>
              <w:t xml:space="preserve">   scissor </w:t>
            </w:r>
            <w:r w:rsidRPr="00482E9D">
              <w:rPr>
                <w:rFonts w:asciiTheme="minorBidi" w:hAnsiTheme="minorBidi" w:cstheme="minorBidi"/>
                <w:sz w:val="24"/>
                <w:szCs w:val="22"/>
                <w:lang w:val="en-GB" w:eastAsia="zh-CN"/>
              </w:rPr>
              <w:t xml:space="preserve">lift </w:t>
            </w:r>
            <w:r w:rsidRPr="00482E9D">
              <w:rPr>
                <w:rFonts w:asciiTheme="minorBidi" w:hAnsiTheme="minorBidi" w:cstheme="minorBidi"/>
                <w:sz w:val="24"/>
                <w:szCs w:val="22"/>
                <w:lang w:val="en-GB" w:eastAsia="en-SG"/>
              </w:rPr>
              <w:t>prior to using them.</w:t>
            </w:r>
          </w:p>
          <w:p w14:paraId="7792B779"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rPr>
              <w:t>g)</w:t>
            </w:r>
            <w:r w:rsidRPr="00482E9D">
              <w:rPr>
                <w:rFonts w:asciiTheme="minorBidi" w:hAnsiTheme="minorBidi" w:cstheme="minorBidi"/>
                <w:sz w:val="24"/>
                <w:szCs w:val="22"/>
                <w:lang w:val="en-GB" w:eastAsia="en-SG"/>
              </w:rPr>
              <w:t xml:space="preserve"> inappropriate use of tools other than what the tool is </w:t>
            </w:r>
            <w:r w:rsidRPr="00482E9D">
              <w:rPr>
                <w:rFonts w:asciiTheme="minorBidi" w:hAnsiTheme="minorBidi" w:cstheme="minorBidi"/>
                <w:sz w:val="24"/>
                <w:szCs w:val="22"/>
                <w:lang w:val="en-GB" w:eastAsia="en-SG"/>
              </w:rPr>
              <w:br/>
              <w:t>   designed for.</w:t>
            </w:r>
          </w:p>
          <w:p w14:paraId="5295870E"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h) failure to remove keys from forklift, scissor lift and </w:t>
            </w:r>
            <w:r w:rsidRPr="00482E9D">
              <w:rPr>
                <w:rFonts w:asciiTheme="minorBidi" w:hAnsiTheme="minorBidi" w:cstheme="minorBidi"/>
                <w:sz w:val="24"/>
                <w:szCs w:val="22"/>
                <w:lang w:val="en-GB" w:eastAsia="en-SG"/>
              </w:rPr>
              <w:br/>
              <w:t>     battery cart when the equipment is not in used.</w:t>
            </w:r>
          </w:p>
          <w:p w14:paraId="4D6B05B8"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I)  failure to maintain speed of 5km/hr when forklift is </w:t>
            </w:r>
            <w:r w:rsidRPr="00482E9D">
              <w:rPr>
                <w:rFonts w:asciiTheme="minorBidi" w:hAnsiTheme="minorBidi" w:cstheme="minorBidi"/>
                <w:sz w:val="24"/>
                <w:szCs w:val="22"/>
                <w:lang w:val="en-GB" w:eastAsia="en-SG"/>
              </w:rPr>
              <w:br/>
              <w:t xml:space="preserve">    making turn or going up/down slope.</w:t>
            </w:r>
          </w:p>
          <w:p w14:paraId="1DC73152" w14:textId="77777777" w:rsidR="002035DD" w:rsidRPr="00482E9D" w:rsidRDefault="002035DD" w:rsidP="002035DD">
            <w:pPr>
              <w:rPr>
                <w:rFonts w:asciiTheme="minorBidi" w:hAnsiTheme="minorBidi" w:cstheme="minorBidi"/>
                <w:sz w:val="24"/>
                <w:szCs w:val="22"/>
                <w:lang w:val="en-GB" w:eastAsia="zh-CN"/>
              </w:rPr>
            </w:pPr>
            <w:r w:rsidRPr="00482E9D">
              <w:rPr>
                <w:rFonts w:asciiTheme="minorBidi" w:hAnsiTheme="minorBidi" w:cstheme="minorBidi"/>
                <w:sz w:val="24"/>
                <w:szCs w:val="22"/>
                <w:lang w:val="en-GB" w:eastAsia="en-SG"/>
              </w:rPr>
              <w:t xml:space="preserve">j)  failure to adopt reverse driving for transporting  </w:t>
            </w:r>
            <w:r w:rsidRPr="00482E9D">
              <w:rPr>
                <w:rFonts w:asciiTheme="minorBidi" w:hAnsiTheme="minorBidi" w:cstheme="minorBidi"/>
                <w:sz w:val="24"/>
                <w:szCs w:val="22"/>
                <w:lang w:val="en-GB" w:eastAsia="en-SG"/>
              </w:rPr>
              <w:br/>
            </w:r>
            <w:r w:rsidRPr="00482E9D">
              <w:rPr>
                <w:rFonts w:asciiTheme="minorBidi" w:hAnsiTheme="minorBidi" w:cstheme="minorBidi"/>
                <w:sz w:val="24"/>
                <w:szCs w:val="22"/>
                <w:lang w:val="en-GB" w:eastAsia="en-SG"/>
              </w:rPr>
              <w:lastRenderedPageBreak/>
              <w:t xml:space="preserve">    stacked items on forklift when vision was obscured.</w:t>
            </w:r>
          </w:p>
          <w:p w14:paraId="7DBBE995"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k) failure to ensure loose empty metal 200litre container </w:t>
            </w:r>
            <w:r w:rsidRPr="00482E9D">
              <w:rPr>
                <w:rFonts w:asciiTheme="minorBidi" w:hAnsiTheme="minorBidi" w:cstheme="minorBidi"/>
                <w:sz w:val="24"/>
                <w:szCs w:val="22"/>
                <w:lang w:val="en-GB" w:eastAsia="en-SG"/>
              </w:rPr>
              <w:br/>
              <w:t xml:space="preserve">    were shrink wrapped prior to transporting them by </w:t>
            </w:r>
            <w:r w:rsidRPr="00482E9D">
              <w:rPr>
                <w:rFonts w:asciiTheme="minorBidi" w:hAnsiTheme="minorBidi" w:cstheme="minorBidi"/>
                <w:sz w:val="24"/>
                <w:szCs w:val="22"/>
                <w:lang w:val="en-GB" w:eastAsia="en-SG"/>
              </w:rPr>
              <w:br/>
              <w:t xml:space="preserve">    forklift.</w:t>
            </w:r>
          </w:p>
          <w:p w14:paraId="2CFCEE51"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l)  driving battery powered forklift in the rain.</w:t>
            </w:r>
          </w:p>
          <w:p w14:paraId="7E4F768F" w14:textId="77777777" w:rsidR="002035DD" w:rsidRPr="00482E9D" w:rsidRDefault="002035DD" w:rsidP="002035DD">
            <w:pPr>
              <w:rPr>
                <w:rFonts w:asciiTheme="minorBidi" w:hAnsiTheme="minorBidi" w:cstheme="minorBidi"/>
                <w:sz w:val="24"/>
                <w:szCs w:val="22"/>
                <w:lang w:val="en-GB" w:eastAsia="en-SG"/>
              </w:rPr>
            </w:pPr>
          </w:p>
          <w:p w14:paraId="498443AF" w14:textId="77777777" w:rsidR="002035DD" w:rsidRPr="00482E9D" w:rsidRDefault="002035DD" w:rsidP="002035DD">
            <w:pPr>
              <w:rPr>
                <w:rFonts w:asciiTheme="minorBidi" w:hAnsiTheme="minorBidi" w:cstheme="minorBidi"/>
                <w:b/>
                <w:sz w:val="24"/>
                <w:szCs w:val="22"/>
                <w:lang w:val="en-GB"/>
              </w:rPr>
            </w:pPr>
            <w:r w:rsidRPr="00482E9D">
              <w:rPr>
                <w:rFonts w:asciiTheme="minorBidi" w:hAnsiTheme="minorBidi" w:cstheme="minorBidi"/>
                <w:sz w:val="24"/>
                <w:szCs w:val="22"/>
                <w:lang w:val="en-GB" w:eastAsia="en-SG"/>
              </w:rPr>
              <w:br/>
            </w:r>
            <w:r w:rsidRPr="00482E9D">
              <w:rPr>
                <w:rFonts w:asciiTheme="minorBidi" w:hAnsiTheme="minorBidi" w:cstheme="minorBidi"/>
                <w:b/>
                <w:bCs/>
                <w:sz w:val="24"/>
                <w:szCs w:val="22"/>
                <w:lang w:val="en-GB" w:eastAsia="en-SG"/>
              </w:rPr>
              <w:t>Procedure Violation</w:t>
            </w:r>
          </w:p>
          <w:p w14:paraId="7225749A"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 xml:space="preserve">a)failure to adhere to the implemented safety </w:t>
            </w:r>
            <w:r w:rsidRPr="00482E9D">
              <w:rPr>
                <w:rFonts w:asciiTheme="minorBidi" w:hAnsiTheme="minorBidi" w:cstheme="minorBidi"/>
                <w:sz w:val="24"/>
                <w:szCs w:val="22"/>
                <w:lang w:val="en-GB" w:eastAsia="en-SG"/>
              </w:rPr>
              <w:br/>
              <w:t>   measures stipulated in the risk assessment.</w:t>
            </w:r>
          </w:p>
          <w:p w14:paraId="21F72498" w14:textId="77777777" w:rsidR="002035DD" w:rsidRPr="00482E9D" w:rsidRDefault="002035DD" w:rsidP="002035DD">
            <w:pPr>
              <w:tabs>
                <w:tab w:val="num" w:pos="400"/>
              </w:tabs>
              <w:rPr>
                <w:rFonts w:asciiTheme="minorBidi" w:hAnsiTheme="minorBidi" w:cstheme="minorBidi"/>
                <w:bCs/>
                <w:sz w:val="24"/>
                <w:szCs w:val="22"/>
                <w:lang w:val="en-GB" w:eastAsia="en-SG"/>
              </w:rPr>
            </w:pPr>
            <w:r w:rsidRPr="00482E9D">
              <w:rPr>
                <w:rFonts w:asciiTheme="minorBidi" w:hAnsiTheme="minorBidi" w:cstheme="minorBidi"/>
                <w:sz w:val="24"/>
                <w:szCs w:val="22"/>
                <w:lang w:val="en-GB" w:eastAsia="en-SG"/>
              </w:rPr>
              <w:t>b)failure to adhere to the safe work procedure.</w:t>
            </w:r>
          </w:p>
          <w:p w14:paraId="21439D62" w14:textId="77777777" w:rsidR="002035DD" w:rsidRPr="00482E9D" w:rsidRDefault="002035DD" w:rsidP="002035DD">
            <w:pPr>
              <w:tabs>
                <w:tab w:val="num" w:pos="400"/>
              </w:tabs>
              <w:rPr>
                <w:rFonts w:asciiTheme="minorBidi" w:hAnsiTheme="minorBidi" w:cstheme="minorBidi"/>
                <w:b/>
                <w:sz w:val="24"/>
                <w:szCs w:val="22"/>
                <w:lang w:val="en-GB"/>
              </w:rPr>
            </w:pPr>
          </w:p>
          <w:p w14:paraId="39F97AFD" w14:textId="77777777" w:rsidR="002035DD" w:rsidRPr="00482E9D" w:rsidRDefault="002035DD" w:rsidP="002035DD">
            <w:pPr>
              <w:tabs>
                <w:tab w:val="num" w:pos="400"/>
              </w:tabs>
              <w:rPr>
                <w:rFonts w:asciiTheme="minorBidi" w:hAnsiTheme="minorBidi" w:cstheme="minorBidi"/>
                <w:b/>
                <w:sz w:val="24"/>
                <w:szCs w:val="22"/>
                <w:lang w:val="en-GB"/>
              </w:rPr>
            </w:pPr>
            <w:r w:rsidRPr="00482E9D">
              <w:rPr>
                <w:rFonts w:asciiTheme="minorBidi" w:hAnsiTheme="minorBidi" w:cstheme="minorBidi"/>
                <w:b/>
                <w:sz w:val="24"/>
                <w:szCs w:val="22"/>
                <w:lang w:val="en-GB"/>
              </w:rPr>
              <w:t>Behavioural Violation</w:t>
            </w:r>
          </w:p>
          <w:p w14:paraId="32F01334"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rPr>
              <w:t xml:space="preserve">a)failure to perform housekeeping at deployed work </w:t>
            </w:r>
            <w:r w:rsidRPr="00482E9D">
              <w:rPr>
                <w:rFonts w:asciiTheme="minorBidi" w:hAnsiTheme="minorBidi" w:cstheme="minorBidi"/>
                <w:sz w:val="24"/>
                <w:szCs w:val="22"/>
                <w:lang w:val="en-GB"/>
              </w:rPr>
              <w:br/>
              <w:t xml:space="preserve">   station at the end of the work day.</w:t>
            </w:r>
          </w:p>
          <w:p w14:paraId="3F1D7CD2" w14:textId="77777777" w:rsidR="002035DD" w:rsidRPr="00482E9D" w:rsidRDefault="002035DD" w:rsidP="002035DD">
            <w:pPr>
              <w:tabs>
                <w:tab w:val="num" w:pos="400"/>
              </w:tabs>
              <w:rPr>
                <w:rFonts w:asciiTheme="minorBidi" w:hAnsiTheme="minorBidi" w:cstheme="minorBidi"/>
                <w:sz w:val="24"/>
                <w:szCs w:val="22"/>
                <w:lang w:val="en-GB" w:eastAsia="zh-CN"/>
              </w:rPr>
            </w:pPr>
          </w:p>
          <w:p w14:paraId="694A5057" w14:textId="77777777" w:rsidR="002035DD" w:rsidRPr="00482E9D" w:rsidRDefault="002035DD" w:rsidP="002035DD">
            <w:pPr>
              <w:tabs>
                <w:tab w:val="num" w:pos="400"/>
              </w:tabs>
              <w:rPr>
                <w:rFonts w:asciiTheme="minorBidi" w:hAnsiTheme="minorBidi" w:cstheme="minorBidi"/>
                <w:b/>
                <w:sz w:val="24"/>
                <w:szCs w:val="22"/>
                <w:lang w:val="en-GB"/>
              </w:rPr>
            </w:pPr>
            <w:r w:rsidRPr="00482E9D">
              <w:rPr>
                <w:rFonts w:asciiTheme="minorBidi" w:hAnsiTheme="minorBidi" w:cstheme="minorBidi"/>
                <w:b/>
                <w:sz w:val="24"/>
                <w:szCs w:val="22"/>
                <w:lang w:val="en-GB" w:eastAsia="zh-CN"/>
              </w:rPr>
              <w:t>Work At Height</w:t>
            </w:r>
            <w:r w:rsidRPr="00482E9D">
              <w:rPr>
                <w:rFonts w:asciiTheme="minorBidi" w:hAnsiTheme="minorBidi" w:cstheme="minorBidi"/>
                <w:b/>
                <w:sz w:val="24"/>
                <w:szCs w:val="22"/>
                <w:lang w:val="en-GB"/>
              </w:rPr>
              <w:t xml:space="preserve"> Violation</w:t>
            </w:r>
          </w:p>
          <w:p w14:paraId="62F90174" w14:textId="77777777" w:rsidR="002035DD" w:rsidRPr="00482E9D" w:rsidRDefault="002035DD" w:rsidP="002035DD">
            <w:pPr>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a)failure to position work ladder on flat ground prior to </w:t>
            </w:r>
            <w:r w:rsidRPr="00482E9D">
              <w:rPr>
                <w:rFonts w:asciiTheme="minorBidi" w:hAnsiTheme="minorBidi" w:cstheme="minorBidi"/>
                <w:sz w:val="24"/>
                <w:szCs w:val="22"/>
                <w:lang w:val="en-GB" w:eastAsia="zh-CN"/>
              </w:rPr>
              <w:br/>
              <w:t xml:space="preserve">   use.</w:t>
            </w:r>
          </w:p>
          <w:p w14:paraId="05B9B5E8" w14:textId="77777777" w:rsidR="002035DD" w:rsidRPr="00482E9D" w:rsidRDefault="002035DD" w:rsidP="002035DD">
            <w:pPr>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b)failure to wear safety helmet whilst working at height </w:t>
            </w:r>
            <w:r w:rsidRPr="00482E9D">
              <w:rPr>
                <w:rFonts w:asciiTheme="minorBidi" w:hAnsiTheme="minorBidi" w:cstheme="minorBidi"/>
                <w:sz w:val="24"/>
                <w:szCs w:val="22"/>
                <w:lang w:val="en-GB" w:eastAsia="zh-CN"/>
              </w:rPr>
              <w:br/>
              <w:t xml:space="preserve">   above 3m including work platform </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434F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lastRenderedPageBreak/>
              <w:t>First violation</w:t>
            </w:r>
          </w:p>
          <w:p w14:paraId="2AEFA2BF" w14:textId="77777777" w:rsidR="002035DD" w:rsidRPr="00482E9D" w:rsidRDefault="002035DD" w:rsidP="002035DD">
            <w:pPr>
              <w:tabs>
                <w:tab w:val="num" w:pos="400"/>
              </w:tabs>
              <w:rPr>
                <w:rFonts w:asciiTheme="minorBidi" w:hAnsiTheme="minorBidi" w:cstheme="minorBidi"/>
                <w:sz w:val="24"/>
                <w:szCs w:val="22"/>
                <w:lang w:val="en-GB"/>
              </w:rPr>
            </w:pPr>
          </w:p>
          <w:p w14:paraId="46433EC5" w14:textId="77777777" w:rsidR="002035DD" w:rsidRPr="00482E9D" w:rsidRDefault="002035DD" w:rsidP="002035DD">
            <w:pPr>
              <w:tabs>
                <w:tab w:val="num" w:pos="400"/>
              </w:tabs>
              <w:rPr>
                <w:rFonts w:asciiTheme="minorBidi" w:hAnsiTheme="minorBidi" w:cstheme="minorBidi"/>
                <w:sz w:val="24"/>
                <w:szCs w:val="22"/>
                <w:lang w:val="en-GB"/>
              </w:rPr>
            </w:pPr>
          </w:p>
          <w:p w14:paraId="1CCBED0D" w14:textId="77777777" w:rsidR="002035DD" w:rsidRPr="00482E9D" w:rsidRDefault="002035DD" w:rsidP="002035DD">
            <w:pPr>
              <w:tabs>
                <w:tab w:val="num" w:pos="400"/>
              </w:tabs>
              <w:rPr>
                <w:rFonts w:asciiTheme="minorBidi" w:hAnsiTheme="minorBidi" w:cstheme="minorBidi"/>
                <w:sz w:val="24"/>
                <w:szCs w:val="22"/>
                <w:lang w:val="en-GB"/>
              </w:rPr>
            </w:pPr>
          </w:p>
          <w:p w14:paraId="5651CB43" w14:textId="77777777" w:rsidR="002035DD" w:rsidRPr="00482E9D" w:rsidRDefault="002035DD" w:rsidP="002035DD">
            <w:pPr>
              <w:tabs>
                <w:tab w:val="num" w:pos="400"/>
              </w:tabs>
              <w:rPr>
                <w:rFonts w:asciiTheme="minorBidi" w:hAnsiTheme="minorBidi" w:cstheme="minorBidi"/>
                <w:sz w:val="24"/>
                <w:szCs w:val="22"/>
                <w:lang w:val="en-GB"/>
              </w:rPr>
            </w:pPr>
          </w:p>
          <w:p w14:paraId="1AEFA461" w14:textId="77777777" w:rsidR="002035DD" w:rsidRPr="00482E9D" w:rsidRDefault="002035DD" w:rsidP="002035DD">
            <w:pPr>
              <w:tabs>
                <w:tab w:val="num" w:pos="400"/>
              </w:tabs>
              <w:rPr>
                <w:rFonts w:asciiTheme="minorBidi" w:hAnsiTheme="minorBidi" w:cstheme="minorBidi"/>
                <w:sz w:val="24"/>
                <w:szCs w:val="22"/>
                <w:lang w:val="en-GB"/>
              </w:rPr>
            </w:pPr>
          </w:p>
          <w:p w14:paraId="7681EB50" w14:textId="77777777" w:rsidR="002035DD" w:rsidRPr="00482E9D" w:rsidRDefault="002035DD" w:rsidP="002035DD">
            <w:pPr>
              <w:tabs>
                <w:tab w:val="num" w:pos="400"/>
              </w:tabs>
              <w:rPr>
                <w:rFonts w:asciiTheme="minorBidi" w:hAnsiTheme="minorBidi" w:cstheme="minorBidi"/>
                <w:sz w:val="24"/>
                <w:szCs w:val="22"/>
                <w:lang w:val="en-GB"/>
              </w:rPr>
            </w:pPr>
          </w:p>
          <w:p w14:paraId="712D403D" w14:textId="77777777" w:rsidR="002035DD" w:rsidRPr="00482E9D" w:rsidRDefault="002035DD" w:rsidP="002035DD">
            <w:pPr>
              <w:tabs>
                <w:tab w:val="num" w:pos="400"/>
              </w:tabs>
              <w:rPr>
                <w:rFonts w:asciiTheme="minorBidi" w:hAnsiTheme="minorBidi" w:cstheme="minorBidi"/>
                <w:sz w:val="24"/>
                <w:szCs w:val="22"/>
                <w:lang w:val="en-GB"/>
              </w:rPr>
            </w:pPr>
          </w:p>
          <w:p w14:paraId="70065ED1" w14:textId="77777777" w:rsidR="002035DD" w:rsidRPr="00482E9D" w:rsidRDefault="002035DD" w:rsidP="002035DD">
            <w:pPr>
              <w:tabs>
                <w:tab w:val="num" w:pos="400"/>
              </w:tabs>
              <w:rPr>
                <w:rFonts w:asciiTheme="minorBidi" w:hAnsiTheme="minorBidi" w:cstheme="minorBidi"/>
                <w:sz w:val="24"/>
                <w:szCs w:val="22"/>
                <w:lang w:val="en-GB"/>
              </w:rPr>
            </w:pPr>
          </w:p>
          <w:p w14:paraId="3F705F1A" w14:textId="77777777" w:rsidR="002035DD" w:rsidRPr="00482E9D" w:rsidRDefault="002035DD" w:rsidP="002035DD">
            <w:pPr>
              <w:tabs>
                <w:tab w:val="num" w:pos="400"/>
              </w:tabs>
              <w:rPr>
                <w:rFonts w:asciiTheme="minorBidi" w:hAnsiTheme="minorBidi" w:cstheme="minorBidi"/>
                <w:sz w:val="24"/>
                <w:szCs w:val="22"/>
                <w:lang w:val="en-GB"/>
              </w:rPr>
            </w:pPr>
          </w:p>
          <w:p w14:paraId="54FD46EE" w14:textId="77777777" w:rsidR="002035DD" w:rsidRPr="00482E9D" w:rsidRDefault="002035DD" w:rsidP="002035DD">
            <w:pPr>
              <w:tabs>
                <w:tab w:val="num" w:pos="400"/>
              </w:tabs>
              <w:rPr>
                <w:rFonts w:asciiTheme="minorBidi" w:hAnsiTheme="minorBidi" w:cstheme="minorBidi"/>
                <w:sz w:val="24"/>
                <w:szCs w:val="22"/>
                <w:lang w:val="en-GB"/>
              </w:rPr>
            </w:pPr>
          </w:p>
          <w:p w14:paraId="1396F42D" w14:textId="77777777" w:rsidR="002035DD" w:rsidRPr="00482E9D" w:rsidRDefault="002035DD" w:rsidP="002035DD">
            <w:pPr>
              <w:tabs>
                <w:tab w:val="num" w:pos="400"/>
              </w:tabs>
              <w:rPr>
                <w:rFonts w:asciiTheme="minorBidi" w:hAnsiTheme="minorBidi" w:cstheme="minorBidi"/>
                <w:sz w:val="24"/>
                <w:szCs w:val="22"/>
                <w:lang w:val="en-GB"/>
              </w:rPr>
            </w:pPr>
          </w:p>
          <w:p w14:paraId="2122226A" w14:textId="77777777" w:rsidR="002035DD" w:rsidRPr="00482E9D" w:rsidRDefault="002035DD" w:rsidP="002035DD">
            <w:pPr>
              <w:tabs>
                <w:tab w:val="num" w:pos="400"/>
              </w:tabs>
              <w:rPr>
                <w:rFonts w:asciiTheme="minorBidi" w:hAnsiTheme="minorBidi" w:cstheme="minorBidi"/>
                <w:sz w:val="24"/>
                <w:szCs w:val="22"/>
                <w:lang w:val="en-GB"/>
              </w:rPr>
            </w:pPr>
          </w:p>
          <w:p w14:paraId="358EFB99"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Second violation</w:t>
            </w:r>
          </w:p>
          <w:p w14:paraId="4956F42C" w14:textId="77777777" w:rsidR="002035DD" w:rsidRPr="00482E9D" w:rsidRDefault="002035DD" w:rsidP="002035DD">
            <w:pPr>
              <w:tabs>
                <w:tab w:val="num" w:pos="400"/>
              </w:tabs>
              <w:rPr>
                <w:rFonts w:asciiTheme="minorBidi" w:hAnsiTheme="minorBidi" w:cstheme="minorBidi"/>
                <w:sz w:val="24"/>
                <w:szCs w:val="22"/>
                <w:lang w:val="en-GB"/>
              </w:rPr>
            </w:pPr>
          </w:p>
          <w:p w14:paraId="27E222CA" w14:textId="77777777" w:rsidR="002035DD" w:rsidRPr="00482E9D" w:rsidRDefault="002035DD" w:rsidP="002035DD">
            <w:pPr>
              <w:tabs>
                <w:tab w:val="num" w:pos="400"/>
              </w:tabs>
              <w:rPr>
                <w:rFonts w:asciiTheme="minorBidi" w:hAnsiTheme="minorBidi" w:cstheme="minorBidi"/>
                <w:sz w:val="24"/>
                <w:szCs w:val="22"/>
                <w:lang w:val="en-GB"/>
              </w:rPr>
            </w:pPr>
          </w:p>
          <w:p w14:paraId="295D5AF4" w14:textId="77777777" w:rsidR="002035DD" w:rsidRPr="00482E9D" w:rsidRDefault="002035DD" w:rsidP="002035DD">
            <w:pPr>
              <w:tabs>
                <w:tab w:val="num" w:pos="400"/>
              </w:tabs>
              <w:rPr>
                <w:rFonts w:asciiTheme="minorBidi" w:hAnsiTheme="minorBidi" w:cstheme="minorBidi"/>
                <w:sz w:val="24"/>
                <w:szCs w:val="22"/>
                <w:lang w:val="en-GB"/>
              </w:rPr>
            </w:pPr>
          </w:p>
          <w:p w14:paraId="7D7705A0" w14:textId="77777777" w:rsidR="002035DD" w:rsidRPr="00482E9D" w:rsidRDefault="002035DD" w:rsidP="002035DD">
            <w:pPr>
              <w:tabs>
                <w:tab w:val="num" w:pos="400"/>
              </w:tabs>
              <w:rPr>
                <w:rFonts w:asciiTheme="minorBidi" w:hAnsiTheme="minorBidi" w:cstheme="minorBidi"/>
                <w:sz w:val="24"/>
                <w:szCs w:val="22"/>
                <w:lang w:val="en-GB"/>
              </w:rPr>
            </w:pPr>
          </w:p>
          <w:p w14:paraId="5A1FB3CC" w14:textId="77777777" w:rsidR="002035DD" w:rsidRPr="00482E9D" w:rsidRDefault="002035DD" w:rsidP="002035DD">
            <w:pPr>
              <w:tabs>
                <w:tab w:val="num" w:pos="400"/>
              </w:tabs>
              <w:rPr>
                <w:rFonts w:asciiTheme="minorBidi" w:hAnsiTheme="minorBidi" w:cstheme="minorBidi"/>
                <w:sz w:val="24"/>
                <w:szCs w:val="22"/>
                <w:lang w:val="en-GB"/>
              </w:rPr>
            </w:pPr>
          </w:p>
          <w:p w14:paraId="0D418FE0" w14:textId="77777777" w:rsidR="002035DD" w:rsidRPr="00482E9D" w:rsidRDefault="002035DD" w:rsidP="002035DD">
            <w:pPr>
              <w:tabs>
                <w:tab w:val="num" w:pos="400"/>
              </w:tabs>
              <w:rPr>
                <w:rFonts w:asciiTheme="minorBidi" w:hAnsiTheme="minorBidi" w:cstheme="minorBidi"/>
                <w:sz w:val="24"/>
                <w:szCs w:val="22"/>
                <w:lang w:val="en-GB"/>
              </w:rPr>
            </w:pPr>
          </w:p>
          <w:p w14:paraId="27393408" w14:textId="77777777" w:rsidR="002035DD" w:rsidRPr="00482E9D" w:rsidRDefault="002035DD" w:rsidP="002035DD">
            <w:pPr>
              <w:tabs>
                <w:tab w:val="num" w:pos="400"/>
              </w:tabs>
              <w:rPr>
                <w:rFonts w:asciiTheme="minorBidi" w:hAnsiTheme="minorBidi" w:cstheme="minorBidi"/>
                <w:sz w:val="24"/>
                <w:szCs w:val="22"/>
                <w:lang w:val="en-GB"/>
              </w:rPr>
            </w:pPr>
          </w:p>
          <w:p w14:paraId="588DDE76" w14:textId="77777777" w:rsidR="002035DD" w:rsidRPr="00482E9D" w:rsidRDefault="002035DD" w:rsidP="002035DD">
            <w:pPr>
              <w:tabs>
                <w:tab w:val="num" w:pos="400"/>
              </w:tabs>
              <w:rPr>
                <w:rFonts w:asciiTheme="minorBidi" w:hAnsiTheme="minorBidi" w:cstheme="minorBidi"/>
                <w:sz w:val="24"/>
                <w:szCs w:val="22"/>
                <w:lang w:val="en-GB"/>
              </w:rPr>
            </w:pPr>
          </w:p>
          <w:p w14:paraId="559C409D" w14:textId="77777777" w:rsidR="002035DD" w:rsidRPr="00482E9D" w:rsidRDefault="002035DD" w:rsidP="002035DD">
            <w:pPr>
              <w:tabs>
                <w:tab w:val="num" w:pos="400"/>
              </w:tabs>
              <w:rPr>
                <w:rFonts w:asciiTheme="minorBidi" w:hAnsiTheme="minorBidi" w:cstheme="minorBidi"/>
                <w:sz w:val="24"/>
                <w:szCs w:val="22"/>
                <w:lang w:val="en-GB"/>
              </w:rPr>
            </w:pPr>
          </w:p>
          <w:p w14:paraId="6667A884" w14:textId="77777777" w:rsidR="002035DD" w:rsidRPr="00482E9D" w:rsidRDefault="002035DD" w:rsidP="002035DD">
            <w:pPr>
              <w:tabs>
                <w:tab w:val="num" w:pos="400"/>
              </w:tabs>
              <w:rPr>
                <w:rFonts w:asciiTheme="minorBidi" w:hAnsiTheme="minorBidi" w:cstheme="minorBidi"/>
                <w:sz w:val="24"/>
                <w:szCs w:val="22"/>
                <w:lang w:val="en-GB"/>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8B5DB" w14:textId="66187EC2"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b/>
                <w:sz w:val="24"/>
                <w:szCs w:val="22"/>
                <w:lang w:val="en-GB"/>
              </w:rPr>
              <w:lastRenderedPageBreak/>
              <w:t>Written Warning</w:t>
            </w:r>
            <w:r w:rsidRPr="00482E9D">
              <w:rPr>
                <w:rFonts w:asciiTheme="minorBidi" w:hAnsiTheme="minorBidi" w:cstheme="minorBidi"/>
                <w:sz w:val="24"/>
                <w:szCs w:val="22"/>
                <w:lang w:val="en-GB"/>
              </w:rPr>
              <w:t xml:space="preserve">: notification in writing of unsafe work </w:t>
            </w:r>
            <w:r w:rsidR="00ED1313" w:rsidRPr="00482E9D">
              <w:rPr>
                <w:rFonts w:asciiTheme="minorBidi" w:hAnsiTheme="minorBidi" w:cstheme="minorBidi"/>
                <w:sz w:val="24"/>
                <w:szCs w:val="22"/>
                <w:lang w:val="en-GB"/>
              </w:rPr>
              <w:t>behaviour</w:t>
            </w:r>
            <w:r w:rsidRPr="00482E9D">
              <w:rPr>
                <w:rFonts w:asciiTheme="minorBidi" w:hAnsiTheme="minorBidi" w:cstheme="minorBidi"/>
                <w:sz w:val="24"/>
                <w:szCs w:val="22"/>
                <w:lang w:val="en-GB"/>
              </w:rPr>
              <w:t xml:space="preserve">. This should be signed by </w:t>
            </w:r>
            <w:r w:rsidRPr="00482E9D">
              <w:rPr>
                <w:rFonts w:asciiTheme="minorBidi" w:hAnsiTheme="minorBidi" w:cstheme="minorBidi"/>
                <w:sz w:val="24"/>
                <w:szCs w:val="22"/>
                <w:lang w:val="en-GB"/>
              </w:rPr>
              <w:lastRenderedPageBreak/>
              <w:t>the employee/contractor and placed in his or her personnel file.</w:t>
            </w:r>
          </w:p>
          <w:p w14:paraId="16256D99" w14:textId="77777777" w:rsidR="002035DD" w:rsidRPr="00482E9D" w:rsidRDefault="002035DD" w:rsidP="002035DD">
            <w:pPr>
              <w:tabs>
                <w:tab w:val="num" w:pos="400"/>
              </w:tabs>
              <w:rPr>
                <w:rFonts w:asciiTheme="minorBidi" w:hAnsiTheme="minorBidi" w:cstheme="minorBidi"/>
                <w:sz w:val="24"/>
                <w:szCs w:val="22"/>
                <w:lang w:val="en-GB"/>
              </w:rPr>
            </w:pPr>
          </w:p>
          <w:p w14:paraId="34EA54A9" w14:textId="77777777" w:rsidR="002035DD" w:rsidRPr="00482E9D" w:rsidRDefault="002035DD" w:rsidP="002035DD">
            <w:pPr>
              <w:tabs>
                <w:tab w:val="num" w:pos="400"/>
              </w:tabs>
              <w:rPr>
                <w:rFonts w:asciiTheme="minorBidi" w:hAnsiTheme="minorBidi" w:cstheme="minorBidi"/>
                <w:sz w:val="24"/>
                <w:szCs w:val="22"/>
                <w:lang w:val="en-GB"/>
              </w:rPr>
            </w:pPr>
          </w:p>
          <w:p w14:paraId="1CBE9536" w14:textId="77777777" w:rsidR="002035DD" w:rsidRPr="00482E9D" w:rsidRDefault="002035DD" w:rsidP="002035DD">
            <w:pPr>
              <w:tabs>
                <w:tab w:val="num" w:pos="400"/>
              </w:tabs>
              <w:rPr>
                <w:rFonts w:asciiTheme="minorBidi" w:hAnsiTheme="minorBidi" w:cstheme="minorBidi"/>
                <w:b/>
                <w:sz w:val="24"/>
                <w:szCs w:val="22"/>
                <w:lang w:val="en-GB"/>
              </w:rPr>
            </w:pPr>
          </w:p>
          <w:p w14:paraId="566F0CD6" w14:textId="77777777" w:rsidR="002035DD" w:rsidRPr="00482E9D" w:rsidRDefault="002035DD" w:rsidP="002035DD">
            <w:pPr>
              <w:tabs>
                <w:tab w:val="num" w:pos="400"/>
              </w:tabs>
              <w:rPr>
                <w:rFonts w:asciiTheme="minorBidi" w:hAnsiTheme="minorBidi" w:cstheme="minorBidi"/>
                <w:b/>
                <w:sz w:val="24"/>
                <w:szCs w:val="22"/>
                <w:lang w:val="en-GB"/>
              </w:rPr>
            </w:pPr>
          </w:p>
          <w:p w14:paraId="7D4C4DDF" w14:textId="77777777" w:rsidR="002035DD" w:rsidRPr="00482E9D" w:rsidRDefault="002035DD" w:rsidP="002035DD">
            <w:pPr>
              <w:tabs>
                <w:tab w:val="num" w:pos="400"/>
              </w:tabs>
              <w:rPr>
                <w:rFonts w:asciiTheme="minorBidi" w:hAnsiTheme="minorBidi" w:cstheme="minorBidi"/>
                <w:b/>
                <w:sz w:val="24"/>
                <w:szCs w:val="22"/>
                <w:lang w:val="en-GB"/>
              </w:rPr>
            </w:pPr>
          </w:p>
          <w:p w14:paraId="735465EF"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b/>
                <w:sz w:val="24"/>
                <w:szCs w:val="22"/>
                <w:lang w:val="en-GB"/>
              </w:rPr>
              <w:t>Termination</w:t>
            </w:r>
            <w:r w:rsidRPr="00482E9D">
              <w:rPr>
                <w:rFonts w:asciiTheme="minorBidi" w:hAnsiTheme="minorBidi" w:cstheme="minorBidi"/>
                <w:sz w:val="24"/>
                <w:szCs w:val="22"/>
                <w:lang w:val="en-GB"/>
              </w:rPr>
              <w:t xml:space="preserve"> — Employee/contractor is terminated for proper cause.</w:t>
            </w:r>
          </w:p>
        </w:tc>
      </w:tr>
    </w:tbl>
    <w:p w14:paraId="71761A5B" w14:textId="77777777" w:rsidR="002035DD" w:rsidRPr="00482E9D" w:rsidRDefault="002035DD" w:rsidP="002035DD">
      <w:pPr>
        <w:spacing w:after="120"/>
        <w:jc w:val="both"/>
        <w:rPr>
          <w:rFonts w:asciiTheme="minorBidi" w:hAnsiTheme="minorBidi" w:cstheme="minorBidi"/>
          <w:spacing w:val="-2"/>
          <w:sz w:val="24"/>
          <w:szCs w:val="22"/>
          <w:lang w:val="en-SG" w:eastAsia="zh-CN"/>
        </w:rPr>
      </w:pPr>
    </w:p>
    <w:tbl>
      <w:tblPr>
        <w:tblStyle w:val="TableGrid"/>
        <w:tblW w:w="8635" w:type="dxa"/>
        <w:tblLook w:val="04A0" w:firstRow="1" w:lastRow="0" w:firstColumn="1" w:lastColumn="0" w:noHBand="0" w:noVBand="1"/>
      </w:tblPr>
      <w:tblGrid>
        <w:gridCol w:w="4680"/>
        <w:gridCol w:w="1537"/>
        <w:gridCol w:w="2418"/>
      </w:tblGrid>
      <w:tr w:rsidR="00204375" w:rsidRPr="00B33032" w14:paraId="67E7F621" w14:textId="77777777" w:rsidTr="0075579E">
        <w:tc>
          <w:tcPr>
            <w:tcW w:w="5182" w:type="dxa"/>
            <w:shd w:val="clear" w:color="auto" w:fill="D9D9D9" w:themeFill="background1" w:themeFillShade="D9"/>
          </w:tcPr>
          <w:p w14:paraId="5ADE10FD"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eastAsia="zh-CN"/>
              </w:rPr>
              <w:t>Level 2 Violation</w:t>
            </w:r>
          </w:p>
        </w:tc>
        <w:tc>
          <w:tcPr>
            <w:tcW w:w="1383" w:type="dxa"/>
            <w:shd w:val="clear" w:color="auto" w:fill="D9D9D9" w:themeFill="background1" w:themeFillShade="D9"/>
          </w:tcPr>
          <w:p w14:paraId="143EA489"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Commission Frequency</w:t>
            </w:r>
          </w:p>
        </w:tc>
        <w:tc>
          <w:tcPr>
            <w:tcW w:w="2070" w:type="dxa"/>
            <w:shd w:val="clear" w:color="auto" w:fill="D9D9D9" w:themeFill="background1" w:themeFillShade="D9"/>
          </w:tcPr>
          <w:p w14:paraId="423AE174"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Punishment</w:t>
            </w:r>
          </w:p>
        </w:tc>
      </w:tr>
      <w:tr w:rsidR="00204375" w:rsidRPr="00B33032" w14:paraId="585F6DC8" w14:textId="77777777" w:rsidTr="0075579E">
        <w:trPr>
          <w:trHeight w:val="1716"/>
        </w:trPr>
        <w:tc>
          <w:tcPr>
            <w:tcW w:w="5182" w:type="dxa"/>
            <w:shd w:val="clear" w:color="auto" w:fill="FFFFFF" w:themeFill="background1"/>
          </w:tcPr>
          <w:p w14:paraId="48DA4BC5"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1)Reportable case to MOM.</w:t>
            </w:r>
          </w:p>
          <w:p w14:paraId="7999A11A"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2)Near miss incident.</w:t>
            </w:r>
          </w:p>
          <w:p w14:paraId="15C648CD"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Involved in any workplace near-misses incident which is defined as an unplanned event that did not result in any</w:t>
            </w:r>
          </w:p>
          <w:p w14:paraId="72E398BE"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injury, illness or damage but had the potential to do so.</w:t>
            </w:r>
          </w:p>
          <w:p w14:paraId="20679AAD"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3)F</w:t>
            </w:r>
            <w:r w:rsidRPr="00482E9D">
              <w:rPr>
                <w:rFonts w:asciiTheme="minorBidi" w:hAnsiTheme="minorBidi" w:cstheme="minorBidi"/>
                <w:sz w:val="24"/>
                <w:szCs w:val="22"/>
                <w:lang w:val="en-GB"/>
              </w:rPr>
              <w:t>ailure to report work related incident on time to Supervisor</w:t>
            </w:r>
          </w:p>
          <w:p w14:paraId="41A596D2"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4)Non reportable incident requiring medical treatment other than first aid.</w:t>
            </w:r>
          </w:p>
          <w:p w14:paraId="0897C411" w14:textId="77777777" w:rsidR="002035DD" w:rsidRPr="00482E9D" w:rsidRDefault="002035DD" w:rsidP="002035DD">
            <w:pPr>
              <w:tabs>
                <w:tab w:val="num" w:pos="400"/>
              </w:tabs>
              <w:rPr>
                <w:rFonts w:asciiTheme="minorBidi" w:hAnsiTheme="minorBidi" w:cstheme="minorBidi"/>
                <w:sz w:val="24"/>
                <w:szCs w:val="22"/>
                <w:lang w:val="en-GB" w:eastAsia="zh-CN"/>
              </w:rPr>
            </w:pPr>
          </w:p>
          <w:p w14:paraId="4149887B" w14:textId="77777777" w:rsidR="002035DD" w:rsidRPr="00482E9D" w:rsidRDefault="002035DD" w:rsidP="002035DD">
            <w:pPr>
              <w:tabs>
                <w:tab w:val="num" w:pos="400"/>
              </w:tabs>
              <w:rPr>
                <w:rFonts w:asciiTheme="minorBidi" w:hAnsiTheme="minorBidi" w:cstheme="minorBidi"/>
                <w:b/>
                <w:sz w:val="24"/>
                <w:szCs w:val="22"/>
                <w:lang w:val="en-GB" w:eastAsia="zh-CN"/>
              </w:rPr>
            </w:pPr>
            <w:r w:rsidRPr="00482E9D">
              <w:rPr>
                <w:rFonts w:asciiTheme="minorBidi" w:hAnsiTheme="minorBidi" w:cstheme="minorBidi"/>
                <w:b/>
                <w:sz w:val="24"/>
                <w:szCs w:val="22"/>
                <w:lang w:val="en-GB" w:eastAsia="zh-CN"/>
              </w:rPr>
              <w:lastRenderedPageBreak/>
              <w:t>5)Serious At-Risk Behaviors.</w:t>
            </w:r>
          </w:p>
          <w:p w14:paraId="3D05BB63"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a)Smoking in the shop floors.</w:t>
            </w:r>
          </w:p>
          <w:p w14:paraId="1FF2A39A"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b)Operating forklift/scissor lift/boomlift without operator license and training.</w:t>
            </w:r>
          </w:p>
          <w:p w14:paraId="3A7B0E3B"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c)Performing Hot work/Work at height/Confined space/Electrical Work without license and training.</w:t>
            </w:r>
          </w:p>
          <w:p w14:paraId="1DDDCB9F"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d)Conduct high risk work without Permit to Work.</w:t>
            </w:r>
          </w:p>
          <w:p w14:paraId="60D95299"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e)Use of mobile phone in the workplace during operation ( except lunch hour/break time ).</w:t>
            </w:r>
          </w:p>
          <w:p w14:paraId="0C42AE7F"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eastAsia="zh-CN"/>
              </w:rPr>
              <w:t>f)</w:t>
            </w:r>
            <w:r w:rsidRPr="00482E9D">
              <w:rPr>
                <w:rFonts w:asciiTheme="minorBidi" w:hAnsiTheme="minorBidi" w:cstheme="minorBidi"/>
                <w:sz w:val="24"/>
                <w:szCs w:val="22"/>
                <w:lang w:val="en-GB"/>
              </w:rPr>
              <w:t xml:space="preserve"> horseplay whilst at work (pushing one another in the</w:t>
            </w:r>
            <w:r w:rsidRPr="00482E9D">
              <w:rPr>
                <w:rFonts w:asciiTheme="minorBidi" w:hAnsiTheme="minorBidi" w:cstheme="minorBidi"/>
                <w:sz w:val="24"/>
                <w:szCs w:val="22"/>
                <w:lang w:val="en-GB"/>
              </w:rPr>
              <w:br/>
              <w:t xml:space="preserve">   shop floor).</w:t>
            </w:r>
          </w:p>
          <w:p w14:paraId="752CFBBA"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g)carry lighter or any fire source as part of belonging </w:t>
            </w:r>
            <w:r w:rsidRPr="00482E9D">
              <w:rPr>
                <w:rFonts w:asciiTheme="minorBidi" w:hAnsiTheme="minorBidi" w:cstheme="minorBidi"/>
                <w:sz w:val="24"/>
                <w:szCs w:val="22"/>
                <w:lang w:val="en-GB" w:eastAsia="zh-CN"/>
              </w:rPr>
              <w:br/>
              <w:t>whilst working in the shop floor.</w:t>
            </w:r>
          </w:p>
          <w:p w14:paraId="59C1F43F"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h) failure to lift up the isotanker protective guarding </w:t>
            </w:r>
            <w:r w:rsidRPr="00482E9D">
              <w:rPr>
                <w:rFonts w:asciiTheme="minorBidi" w:hAnsiTheme="minorBidi" w:cstheme="minorBidi"/>
                <w:sz w:val="24"/>
                <w:szCs w:val="22"/>
                <w:lang w:val="en-GB" w:eastAsia="zh-CN"/>
              </w:rPr>
              <w:br/>
              <w:t>during base oil unloading.</w:t>
            </w:r>
          </w:p>
        </w:tc>
        <w:tc>
          <w:tcPr>
            <w:tcW w:w="1383" w:type="dxa"/>
            <w:shd w:val="clear" w:color="auto" w:fill="FFFFFF" w:themeFill="background1"/>
          </w:tcPr>
          <w:p w14:paraId="00C40176"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lastRenderedPageBreak/>
              <w:t>First violation</w:t>
            </w:r>
          </w:p>
          <w:p w14:paraId="7A78C6E8" w14:textId="77777777" w:rsidR="002035DD" w:rsidRPr="00482E9D" w:rsidRDefault="002035DD" w:rsidP="002035DD">
            <w:pPr>
              <w:tabs>
                <w:tab w:val="num" w:pos="400"/>
              </w:tabs>
              <w:rPr>
                <w:rFonts w:asciiTheme="minorBidi" w:hAnsiTheme="minorBidi" w:cstheme="minorBidi"/>
                <w:sz w:val="24"/>
                <w:szCs w:val="22"/>
                <w:lang w:val="en-GB"/>
              </w:rPr>
            </w:pPr>
          </w:p>
          <w:p w14:paraId="0673B795" w14:textId="77777777" w:rsidR="002035DD" w:rsidRPr="00482E9D" w:rsidRDefault="002035DD" w:rsidP="002035DD">
            <w:pPr>
              <w:tabs>
                <w:tab w:val="num" w:pos="400"/>
              </w:tabs>
              <w:rPr>
                <w:rFonts w:asciiTheme="minorBidi" w:hAnsiTheme="minorBidi" w:cstheme="minorBidi"/>
                <w:sz w:val="24"/>
                <w:szCs w:val="22"/>
                <w:lang w:val="en-GB"/>
              </w:rPr>
            </w:pPr>
          </w:p>
          <w:p w14:paraId="2056938A" w14:textId="77777777" w:rsidR="002035DD" w:rsidRPr="00482E9D" w:rsidRDefault="002035DD" w:rsidP="002035DD">
            <w:pPr>
              <w:tabs>
                <w:tab w:val="num" w:pos="400"/>
              </w:tabs>
              <w:rPr>
                <w:rFonts w:asciiTheme="minorBidi" w:hAnsiTheme="minorBidi" w:cstheme="minorBidi"/>
                <w:sz w:val="24"/>
                <w:szCs w:val="22"/>
                <w:lang w:val="en-GB"/>
              </w:rPr>
            </w:pPr>
          </w:p>
        </w:tc>
        <w:tc>
          <w:tcPr>
            <w:tcW w:w="2070" w:type="dxa"/>
            <w:shd w:val="clear" w:color="auto" w:fill="FFFFFF" w:themeFill="background1"/>
          </w:tcPr>
          <w:p w14:paraId="3466E8C1"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b/>
                <w:sz w:val="24"/>
                <w:szCs w:val="22"/>
                <w:lang w:val="en-GB"/>
              </w:rPr>
              <w:t>Termination</w:t>
            </w:r>
            <w:r w:rsidRPr="00482E9D">
              <w:rPr>
                <w:rFonts w:asciiTheme="minorBidi" w:hAnsiTheme="minorBidi" w:cstheme="minorBidi"/>
                <w:sz w:val="24"/>
                <w:szCs w:val="22"/>
                <w:lang w:val="en-GB"/>
              </w:rPr>
              <w:t xml:space="preserve"> — Employee/contractor is terminated for proper cause.</w:t>
            </w:r>
          </w:p>
          <w:p w14:paraId="6AFC02DC" w14:textId="77777777" w:rsidR="002035DD" w:rsidRPr="00482E9D" w:rsidRDefault="002035DD" w:rsidP="002035DD">
            <w:pPr>
              <w:tabs>
                <w:tab w:val="num" w:pos="400"/>
              </w:tabs>
              <w:rPr>
                <w:rFonts w:asciiTheme="minorBidi" w:hAnsiTheme="minorBidi" w:cstheme="minorBidi"/>
                <w:sz w:val="24"/>
                <w:szCs w:val="22"/>
                <w:lang w:val="en-GB"/>
              </w:rPr>
            </w:pPr>
          </w:p>
          <w:p w14:paraId="6106AE73" w14:textId="77777777" w:rsidR="002035DD" w:rsidRPr="00482E9D" w:rsidRDefault="002035DD" w:rsidP="002035DD">
            <w:pPr>
              <w:tabs>
                <w:tab w:val="num" w:pos="400"/>
              </w:tabs>
              <w:rPr>
                <w:rFonts w:asciiTheme="minorBidi" w:hAnsiTheme="minorBidi" w:cstheme="minorBidi"/>
                <w:sz w:val="24"/>
                <w:szCs w:val="22"/>
                <w:lang w:val="en-GB"/>
              </w:rPr>
            </w:pPr>
          </w:p>
        </w:tc>
      </w:tr>
    </w:tbl>
    <w:p w14:paraId="60038319" w14:textId="77777777" w:rsidR="002035DD" w:rsidRPr="00482E9D" w:rsidRDefault="002035DD" w:rsidP="002035DD">
      <w:pPr>
        <w:spacing w:after="120"/>
        <w:jc w:val="both"/>
        <w:rPr>
          <w:rFonts w:asciiTheme="minorBidi" w:hAnsiTheme="minorBidi" w:cstheme="minorBidi"/>
          <w:spacing w:val="-2"/>
          <w:sz w:val="24"/>
          <w:szCs w:val="22"/>
          <w:lang w:val="en-GB" w:eastAsia="zh-CN"/>
        </w:rPr>
      </w:pPr>
    </w:p>
    <w:p w14:paraId="01C93013" w14:textId="77777777" w:rsidR="002035DD" w:rsidRPr="00482E9D" w:rsidRDefault="002035DD" w:rsidP="002035DD">
      <w:pPr>
        <w:spacing w:after="120"/>
        <w:jc w:val="both"/>
        <w:rPr>
          <w:rFonts w:asciiTheme="minorBidi" w:hAnsiTheme="minorBidi" w:cstheme="minorBidi"/>
          <w:spacing w:val="-2"/>
          <w:sz w:val="24"/>
          <w:szCs w:val="22"/>
          <w:lang w:val="en-GB" w:eastAsia="zh-CN"/>
        </w:rPr>
      </w:pPr>
    </w:p>
    <w:p w14:paraId="1E460226" w14:textId="77777777" w:rsidR="002035DD" w:rsidRPr="00482E9D" w:rsidRDefault="002035DD" w:rsidP="002035DD">
      <w:pPr>
        <w:tabs>
          <w:tab w:val="num" w:pos="400"/>
        </w:tabs>
        <w:jc w:val="both"/>
        <w:rPr>
          <w:rFonts w:asciiTheme="minorBidi" w:hAnsiTheme="minorBidi" w:cstheme="minorBidi"/>
          <w:sz w:val="24"/>
          <w:szCs w:val="22"/>
          <w:lang w:val="en-GB"/>
        </w:rPr>
      </w:pPr>
      <w:r w:rsidRPr="00482E9D">
        <w:rPr>
          <w:rFonts w:asciiTheme="minorBidi" w:hAnsiTheme="minorBidi" w:cstheme="minorBidi"/>
          <w:sz w:val="24"/>
          <w:szCs w:val="22"/>
          <w:lang w:val="en-GB" w:eastAsia="zh-CN"/>
        </w:rPr>
        <w:t xml:space="preserve">Notwithstanding the above, </w:t>
      </w:r>
      <w:r w:rsidRPr="00482E9D">
        <w:rPr>
          <w:rFonts w:asciiTheme="minorBidi" w:hAnsiTheme="minorBidi" w:cstheme="minorBidi"/>
          <w:sz w:val="24"/>
          <w:szCs w:val="22"/>
          <w:lang w:val="en-GB"/>
        </w:rPr>
        <w:t xml:space="preserve">the company </w:t>
      </w:r>
      <w:r w:rsidRPr="00482E9D">
        <w:rPr>
          <w:rFonts w:asciiTheme="minorBidi" w:hAnsiTheme="minorBidi" w:cstheme="minorBidi"/>
          <w:sz w:val="24"/>
          <w:szCs w:val="22"/>
          <w:lang w:val="en-GB" w:eastAsia="zh-CN"/>
        </w:rPr>
        <w:t xml:space="preserve">shall </w:t>
      </w:r>
      <w:r w:rsidRPr="00482E9D">
        <w:rPr>
          <w:rFonts w:asciiTheme="minorBidi" w:hAnsiTheme="minorBidi" w:cstheme="minorBidi"/>
          <w:sz w:val="24"/>
          <w:szCs w:val="22"/>
          <w:lang w:val="en-GB"/>
        </w:rPr>
        <w:t xml:space="preserve">reserve </w:t>
      </w:r>
      <w:r w:rsidRPr="00482E9D">
        <w:rPr>
          <w:rFonts w:asciiTheme="minorBidi" w:hAnsiTheme="minorBidi" w:cstheme="minorBidi"/>
          <w:sz w:val="24"/>
          <w:szCs w:val="22"/>
          <w:lang w:val="en-GB" w:eastAsia="zh-CN"/>
        </w:rPr>
        <w:t>its</w:t>
      </w:r>
      <w:r w:rsidRPr="00482E9D">
        <w:rPr>
          <w:rFonts w:asciiTheme="minorBidi" w:hAnsiTheme="minorBidi" w:cstheme="minorBidi"/>
          <w:sz w:val="24"/>
          <w:szCs w:val="22"/>
          <w:lang w:val="en-GB"/>
        </w:rPr>
        <w:t xml:space="preserve"> rights to amend this procedure at any time it deem fit and shall have all the exclusive rights to terminate</w:t>
      </w:r>
      <w:r w:rsidRPr="00482E9D">
        <w:rPr>
          <w:rFonts w:asciiTheme="minorBidi" w:hAnsiTheme="minorBidi" w:cstheme="minorBidi"/>
          <w:sz w:val="24"/>
          <w:szCs w:val="22"/>
          <w:lang w:val="en-GB" w:eastAsia="zh-CN"/>
        </w:rPr>
        <w:t xml:space="preserve"> any</w:t>
      </w:r>
      <w:r w:rsidRPr="00482E9D">
        <w:rPr>
          <w:rFonts w:asciiTheme="minorBidi" w:hAnsiTheme="minorBidi" w:cstheme="minorBidi"/>
          <w:sz w:val="24"/>
          <w:szCs w:val="22"/>
          <w:lang w:val="en-GB"/>
        </w:rPr>
        <w:t xml:space="preserve"> employee/contractor even if</w:t>
      </w:r>
      <w:r w:rsidRPr="00482E9D">
        <w:rPr>
          <w:rFonts w:asciiTheme="minorBidi" w:hAnsiTheme="minorBidi" w:cstheme="minorBidi"/>
          <w:sz w:val="24"/>
          <w:szCs w:val="22"/>
          <w:lang w:val="en-GB" w:eastAsia="zh-CN"/>
        </w:rPr>
        <w:t xml:space="preserve"> it</w:t>
      </w:r>
      <w:r w:rsidRPr="00482E9D">
        <w:rPr>
          <w:rFonts w:asciiTheme="minorBidi" w:hAnsiTheme="minorBidi" w:cstheme="minorBidi"/>
          <w:sz w:val="24"/>
          <w:szCs w:val="22"/>
          <w:lang w:val="en-GB"/>
        </w:rPr>
        <w:t xml:space="preserve"> is a first time unsafe act.</w:t>
      </w:r>
    </w:p>
    <w:p w14:paraId="7ECD3CF3" w14:textId="77777777" w:rsidR="002035DD" w:rsidRPr="00482E9D" w:rsidRDefault="002035DD" w:rsidP="002035DD">
      <w:pPr>
        <w:tabs>
          <w:tab w:val="num" w:pos="400"/>
        </w:tabs>
        <w:jc w:val="both"/>
        <w:rPr>
          <w:rFonts w:asciiTheme="minorBidi" w:hAnsiTheme="minorBidi" w:cstheme="minorBidi"/>
          <w:sz w:val="24"/>
          <w:szCs w:val="22"/>
          <w:lang w:val="en-GB" w:eastAsia="zh-CN"/>
        </w:rPr>
      </w:pPr>
    </w:p>
    <w:p w14:paraId="22A8429F" w14:textId="77777777" w:rsidR="002035DD" w:rsidRPr="00482E9D" w:rsidRDefault="002035DD" w:rsidP="002035DD">
      <w:pPr>
        <w:tabs>
          <w:tab w:val="num" w:pos="400"/>
        </w:tabs>
        <w:jc w:val="both"/>
        <w:rPr>
          <w:rFonts w:asciiTheme="minorBidi" w:hAnsiTheme="minorBidi" w:cstheme="minorBidi"/>
          <w:sz w:val="24"/>
          <w:szCs w:val="22"/>
          <w:lang w:val="en-GB"/>
        </w:rPr>
      </w:pPr>
    </w:p>
    <w:p w14:paraId="2C10897B" w14:textId="77777777" w:rsidR="002035DD" w:rsidRPr="00482E9D" w:rsidRDefault="002035DD" w:rsidP="002035DD">
      <w:pPr>
        <w:tabs>
          <w:tab w:val="num" w:pos="400"/>
        </w:tabs>
        <w:jc w:val="both"/>
        <w:rPr>
          <w:rFonts w:asciiTheme="minorBidi" w:hAnsiTheme="minorBidi" w:cstheme="minorBidi"/>
          <w:sz w:val="24"/>
          <w:szCs w:val="22"/>
          <w:lang w:val="en-GB" w:eastAsia="zh-CN"/>
        </w:rPr>
      </w:pPr>
      <w:r w:rsidRPr="00482E9D">
        <w:rPr>
          <w:rFonts w:asciiTheme="minorBidi" w:hAnsiTheme="minorBidi" w:cstheme="minorBidi"/>
          <w:sz w:val="24"/>
          <w:szCs w:val="22"/>
          <w:lang w:val="en-GB"/>
        </w:rPr>
        <w:t>6.2</w:t>
      </w:r>
      <w:r w:rsidRPr="00482E9D">
        <w:rPr>
          <w:rFonts w:asciiTheme="minorBidi" w:hAnsiTheme="minorBidi" w:cstheme="minorBidi"/>
          <w:sz w:val="24"/>
          <w:szCs w:val="22"/>
          <w:lang w:val="en-GB"/>
        </w:rPr>
        <w:tab/>
      </w:r>
      <w:r w:rsidRPr="00482E9D">
        <w:rPr>
          <w:rFonts w:asciiTheme="minorBidi" w:hAnsiTheme="minorBidi" w:cstheme="minorBidi"/>
          <w:sz w:val="24"/>
          <w:szCs w:val="22"/>
          <w:lang w:val="en-GB" w:eastAsia="zh-CN"/>
        </w:rPr>
        <w:t>For Level 2 - U</w:t>
      </w:r>
      <w:r w:rsidRPr="00482E9D">
        <w:rPr>
          <w:rFonts w:asciiTheme="minorBidi" w:hAnsiTheme="minorBidi" w:cstheme="minorBidi"/>
          <w:sz w:val="24"/>
          <w:szCs w:val="22"/>
          <w:lang w:val="en-GB"/>
        </w:rPr>
        <w:t>nsafe Acts results in workplace incident including near miss</w:t>
      </w:r>
      <w:r w:rsidRPr="00482E9D">
        <w:rPr>
          <w:rFonts w:asciiTheme="minorBidi" w:hAnsiTheme="minorBidi" w:cstheme="minorBidi"/>
          <w:sz w:val="24"/>
          <w:szCs w:val="22"/>
          <w:lang w:val="en-GB" w:eastAsia="zh-CN"/>
        </w:rPr>
        <w:t>, the employees’/contractor’s</w:t>
      </w:r>
      <w:r w:rsidRPr="00482E9D">
        <w:rPr>
          <w:rFonts w:asciiTheme="minorBidi" w:hAnsiTheme="minorBidi" w:cstheme="minorBidi"/>
          <w:sz w:val="24"/>
          <w:szCs w:val="22"/>
          <w:lang w:val="en-GB"/>
        </w:rPr>
        <w:t xml:space="preserve"> </w:t>
      </w:r>
      <w:r w:rsidRPr="00482E9D">
        <w:rPr>
          <w:rFonts w:asciiTheme="minorBidi" w:hAnsiTheme="minorBidi" w:cstheme="minorBidi"/>
          <w:sz w:val="24"/>
          <w:szCs w:val="22"/>
          <w:lang w:val="en-GB" w:eastAsia="zh-CN"/>
        </w:rPr>
        <w:t>immediate</w:t>
      </w:r>
      <w:r w:rsidRPr="00482E9D">
        <w:rPr>
          <w:rFonts w:asciiTheme="minorBidi" w:hAnsiTheme="minorBidi" w:cstheme="minorBidi"/>
          <w:sz w:val="24"/>
          <w:szCs w:val="22"/>
          <w:lang w:val="en-GB"/>
        </w:rPr>
        <w:t xml:space="preserve"> </w:t>
      </w:r>
      <w:r w:rsidRPr="00482E9D">
        <w:rPr>
          <w:rFonts w:asciiTheme="minorBidi" w:hAnsiTheme="minorBidi" w:cstheme="minorBidi"/>
          <w:sz w:val="24"/>
          <w:szCs w:val="22"/>
          <w:lang w:val="en-GB" w:eastAsia="zh-CN"/>
        </w:rPr>
        <w:t>line leader/</w:t>
      </w:r>
      <w:r w:rsidRPr="00482E9D">
        <w:rPr>
          <w:rFonts w:asciiTheme="minorBidi" w:hAnsiTheme="minorBidi" w:cstheme="minorBidi"/>
          <w:sz w:val="24"/>
          <w:szCs w:val="22"/>
          <w:lang w:val="en-GB"/>
        </w:rPr>
        <w:t xml:space="preserve">supervisor </w:t>
      </w:r>
      <w:r w:rsidRPr="00482E9D">
        <w:rPr>
          <w:rFonts w:asciiTheme="minorBidi" w:hAnsiTheme="minorBidi" w:cstheme="minorBidi"/>
          <w:sz w:val="24"/>
          <w:szCs w:val="22"/>
          <w:lang w:val="en-GB" w:eastAsia="zh-CN"/>
        </w:rPr>
        <w:t xml:space="preserve">and its teammate who shall be reasonably expected to remind but had turned a blind eye </w:t>
      </w:r>
      <w:r w:rsidRPr="00482E9D">
        <w:rPr>
          <w:rFonts w:asciiTheme="minorBidi" w:hAnsiTheme="minorBidi" w:cstheme="minorBidi"/>
          <w:sz w:val="24"/>
          <w:szCs w:val="22"/>
          <w:lang w:val="en-GB"/>
        </w:rPr>
        <w:t xml:space="preserve">shall be penalised and their performance appraisal </w:t>
      </w:r>
      <w:r w:rsidRPr="00482E9D">
        <w:rPr>
          <w:rFonts w:asciiTheme="minorBidi" w:hAnsiTheme="minorBidi" w:cstheme="minorBidi"/>
          <w:sz w:val="24"/>
          <w:szCs w:val="22"/>
          <w:lang w:val="en-GB" w:eastAsia="zh-CN"/>
        </w:rPr>
        <w:t>w</w:t>
      </w:r>
      <w:r w:rsidRPr="00482E9D">
        <w:rPr>
          <w:rFonts w:asciiTheme="minorBidi" w:hAnsiTheme="minorBidi" w:cstheme="minorBidi"/>
          <w:sz w:val="24"/>
          <w:szCs w:val="22"/>
          <w:lang w:val="en-GB"/>
        </w:rPr>
        <w:t>ill be affected</w:t>
      </w:r>
      <w:r w:rsidRPr="00482E9D">
        <w:rPr>
          <w:rFonts w:asciiTheme="minorBidi" w:hAnsiTheme="minorBidi" w:cstheme="minorBidi"/>
          <w:sz w:val="24"/>
          <w:szCs w:val="22"/>
          <w:lang w:val="en-GB" w:eastAsia="zh-CN"/>
        </w:rPr>
        <w:t>.</w:t>
      </w:r>
      <w:r w:rsidRPr="00482E9D">
        <w:rPr>
          <w:rFonts w:asciiTheme="minorBidi" w:hAnsiTheme="minorBidi" w:cstheme="minorBidi"/>
          <w:sz w:val="24"/>
          <w:szCs w:val="22"/>
          <w:lang w:val="en-GB"/>
        </w:rPr>
        <w:t xml:space="preserve"> </w:t>
      </w:r>
      <w:r w:rsidRPr="00482E9D">
        <w:rPr>
          <w:rFonts w:asciiTheme="minorBidi" w:hAnsiTheme="minorBidi" w:cstheme="minorBidi"/>
          <w:sz w:val="24"/>
          <w:szCs w:val="22"/>
          <w:lang w:val="en-GB" w:eastAsia="zh-CN"/>
        </w:rPr>
        <w:t>Department Management Team shall be punished accordingly to the investigation results.</w:t>
      </w:r>
    </w:p>
    <w:p w14:paraId="1177049C" w14:textId="77777777" w:rsidR="002035DD" w:rsidRPr="00482E9D" w:rsidRDefault="002035DD" w:rsidP="002035DD">
      <w:pPr>
        <w:tabs>
          <w:tab w:val="num" w:pos="400"/>
        </w:tabs>
        <w:jc w:val="both"/>
        <w:rPr>
          <w:rFonts w:asciiTheme="minorBidi" w:hAnsiTheme="minorBidi" w:cstheme="minorBidi"/>
          <w:sz w:val="24"/>
          <w:szCs w:val="22"/>
          <w:lang w:val="en-GB" w:eastAsia="zh-CN"/>
        </w:rPr>
      </w:pPr>
    </w:p>
    <w:p w14:paraId="1DF88EBE" w14:textId="77777777" w:rsidR="002035DD" w:rsidRPr="00482E9D" w:rsidRDefault="002035DD" w:rsidP="002035DD">
      <w:pPr>
        <w:tabs>
          <w:tab w:val="left" w:pos="2100"/>
        </w:tabs>
        <w:jc w:val="both"/>
        <w:rPr>
          <w:rFonts w:asciiTheme="minorBidi" w:hAnsiTheme="minorBidi" w:cstheme="minorBidi"/>
          <w:sz w:val="24"/>
          <w:szCs w:val="22"/>
          <w:lang w:val="en-GB"/>
        </w:rPr>
      </w:pPr>
      <w:r w:rsidRPr="00482E9D">
        <w:rPr>
          <w:rFonts w:asciiTheme="minorBidi" w:hAnsiTheme="minorBidi" w:cstheme="minorBidi"/>
          <w:sz w:val="24"/>
          <w:szCs w:val="22"/>
          <w:lang w:val="en-GB"/>
        </w:rPr>
        <w:tab/>
      </w:r>
    </w:p>
    <w:p w14:paraId="6388E018" w14:textId="2FC826A5" w:rsidR="002035DD" w:rsidRPr="00482E9D" w:rsidRDefault="002035DD" w:rsidP="002035DD">
      <w:pPr>
        <w:tabs>
          <w:tab w:val="num" w:pos="400"/>
        </w:tabs>
        <w:jc w:val="both"/>
        <w:rPr>
          <w:rFonts w:asciiTheme="minorBidi" w:hAnsiTheme="minorBidi" w:cstheme="minorBidi"/>
          <w:sz w:val="24"/>
          <w:szCs w:val="22"/>
          <w:lang w:val="en-GB" w:eastAsia="zh-CN"/>
        </w:rPr>
      </w:pPr>
      <w:r w:rsidRPr="00482E9D">
        <w:rPr>
          <w:rFonts w:asciiTheme="minorBidi" w:hAnsiTheme="minorBidi" w:cstheme="minorBidi"/>
          <w:sz w:val="24"/>
          <w:szCs w:val="22"/>
          <w:lang w:val="en-GB"/>
        </w:rPr>
        <w:t xml:space="preserve">6.3 </w:t>
      </w:r>
      <w:r w:rsidRPr="00482E9D">
        <w:rPr>
          <w:rFonts w:asciiTheme="minorBidi" w:hAnsiTheme="minorBidi" w:cstheme="minorBidi"/>
          <w:sz w:val="24"/>
          <w:szCs w:val="22"/>
          <w:lang w:val="en-GB" w:eastAsia="zh-CN"/>
        </w:rPr>
        <w:t xml:space="preserve"> For proactive reporting and immediate unsafe acts intervention by employees’/contractor’s</w:t>
      </w:r>
      <w:r w:rsidRPr="00482E9D">
        <w:rPr>
          <w:rFonts w:asciiTheme="minorBidi" w:hAnsiTheme="minorBidi" w:cstheme="minorBidi"/>
          <w:sz w:val="24"/>
          <w:szCs w:val="22"/>
          <w:lang w:val="en-GB"/>
        </w:rPr>
        <w:t xml:space="preserve"> </w:t>
      </w:r>
      <w:r w:rsidRPr="00482E9D">
        <w:rPr>
          <w:rFonts w:asciiTheme="minorBidi" w:hAnsiTheme="minorBidi" w:cstheme="minorBidi"/>
          <w:sz w:val="24"/>
          <w:szCs w:val="22"/>
          <w:lang w:val="en-GB" w:eastAsia="zh-CN"/>
        </w:rPr>
        <w:t>immediate</w:t>
      </w:r>
      <w:r w:rsidRPr="00482E9D">
        <w:rPr>
          <w:rFonts w:asciiTheme="minorBidi" w:hAnsiTheme="minorBidi" w:cstheme="minorBidi"/>
          <w:sz w:val="24"/>
          <w:szCs w:val="22"/>
          <w:lang w:val="en-GB"/>
        </w:rPr>
        <w:t xml:space="preserve"> </w:t>
      </w:r>
      <w:r w:rsidRPr="00482E9D">
        <w:rPr>
          <w:rFonts w:asciiTheme="minorBidi" w:hAnsiTheme="minorBidi" w:cstheme="minorBidi"/>
          <w:sz w:val="24"/>
          <w:szCs w:val="22"/>
          <w:lang w:val="en-GB" w:eastAsia="zh-CN"/>
        </w:rPr>
        <w:t>line leader/</w:t>
      </w:r>
      <w:r w:rsidRPr="00482E9D">
        <w:rPr>
          <w:rFonts w:asciiTheme="minorBidi" w:hAnsiTheme="minorBidi" w:cstheme="minorBidi"/>
          <w:sz w:val="24"/>
          <w:szCs w:val="22"/>
          <w:lang w:val="en-GB"/>
        </w:rPr>
        <w:t xml:space="preserve">supervisor </w:t>
      </w:r>
      <w:r w:rsidRPr="00482E9D">
        <w:rPr>
          <w:rFonts w:asciiTheme="minorBidi" w:hAnsiTheme="minorBidi" w:cstheme="minorBidi"/>
          <w:sz w:val="24"/>
          <w:szCs w:val="22"/>
          <w:lang w:val="en-GB" w:eastAsia="zh-CN"/>
        </w:rPr>
        <w:t>and its teammate, they will not be subject to punishment.</w:t>
      </w:r>
    </w:p>
    <w:p w14:paraId="1509E717" w14:textId="77777777" w:rsidR="002035DD" w:rsidRPr="00482E9D" w:rsidRDefault="002035DD" w:rsidP="002035DD">
      <w:pPr>
        <w:spacing w:after="120"/>
        <w:jc w:val="both"/>
        <w:rPr>
          <w:rFonts w:asciiTheme="minorBidi" w:hAnsiTheme="minorBidi" w:cstheme="minorBidi"/>
          <w:spacing w:val="-2"/>
          <w:sz w:val="24"/>
          <w:szCs w:val="22"/>
          <w:lang w:val="en-GB" w:eastAsia="zh-CN"/>
        </w:rPr>
      </w:pPr>
    </w:p>
    <w:p w14:paraId="66DB50A7" w14:textId="77777777" w:rsidR="002035DD" w:rsidRPr="00482E9D" w:rsidRDefault="002035DD" w:rsidP="002035DD">
      <w:pPr>
        <w:spacing w:after="120"/>
        <w:rPr>
          <w:rFonts w:asciiTheme="minorBidi" w:hAnsiTheme="minorBidi" w:cstheme="minorBidi"/>
          <w:b/>
          <w:bCs/>
          <w:sz w:val="24"/>
          <w:szCs w:val="22"/>
          <w:lang w:val="en-GB"/>
        </w:rPr>
      </w:pPr>
    </w:p>
    <w:p w14:paraId="4EB962B1" w14:textId="77777777" w:rsidR="00E300D9" w:rsidRDefault="00E300D9">
      <w:pPr>
        <w:rPr>
          <w:rFonts w:asciiTheme="minorBidi" w:hAnsiTheme="minorBidi" w:cstheme="minorBidi"/>
          <w:b/>
          <w:bCs/>
          <w:sz w:val="24"/>
          <w:szCs w:val="22"/>
          <w:lang w:val="en-GB"/>
        </w:rPr>
      </w:pPr>
      <w:r>
        <w:rPr>
          <w:rFonts w:asciiTheme="minorBidi" w:hAnsiTheme="minorBidi" w:cstheme="minorBidi"/>
          <w:b/>
          <w:bCs/>
          <w:sz w:val="24"/>
          <w:szCs w:val="22"/>
          <w:lang w:val="en-GB"/>
        </w:rPr>
        <w:br w:type="page"/>
      </w:r>
    </w:p>
    <w:p w14:paraId="737A8D1A" w14:textId="09DF1871" w:rsidR="00C270B2" w:rsidRPr="00482E9D" w:rsidRDefault="00D938FE" w:rsidP="002035DD">
      <w:pPr>
        <w:spacing w:after="120"/>
        <w:rPr>
          <w:rFonts w:asciiTheme="minorBidi" w:hAnsiTheme="minorBidi" w:cstheme="minorBidi"/>
          <w:b/>
          <w:bCs/>
          <w:sz w:val="24"/>
          <w:szCs w:val="22"/>
          <w:lang w:val="en-GB"/>
        </w:rPr>
      </w:pPr>
      <w:r w:rsidRPr="00482E9D">
        <w:rPr>
          <w:rFonts w:asciiTheme="minorBidi" w:hAnsiTheme="minorBidi" w:cstheme="minorBidi"/>
          <w:b/>
          <w:bCs/>
          <w:sz w:val="24"/>
          <w:szCs w:val="22"/>
          <w:lang w:val="en-GB"/>
        </w:rPr>
        <w:lastRenderedPageBreak/>
        <w:t xml:space="preserve">APPENDIX </w:t>
      </w:r>
      <w:r w:rsidR="007450CE">
        <w:rPr>
          <w:rFonts w:asciiTheme="minorBidi" w:hAnsiTheme="minorBidi" w:cstheme="minorBidi"/>
          <w:b/>
          <w:bCs/>
          <w:sz w:val="24"/>
          <w:szCs w:val="22"/>
          <w:lang w:val="en-GB" w:eastAsia="zh-CN"/>
        </w:rPr>
        <w:t>6</w:t>
      </w:r>
      <w:r w:rsidR="00C270B2" w:rsidRPr="00482E9D">
        <w:rPr>
          <w:rFonts w:asciiTheme="minorBidi" w:hAnsiTheme="minorBidi" w:cstheme="minorBidi"/>
          <w:b/>
          <w:bCs/>
          <w:sz w:val="24"/>
          <w:szCs w:val="22"/>
          <w:lang w:val="en-GB"/>
        </w:rPr>
        <w:t xml:space="preserve">: </w:t>
      </w:r>
    </w:p>
    <w:p w14:paraId="74429590" w14:textId="10609339" w:rsidR="002035DD" w:rsidRPr="00482E9D" w:rsidRDefault="00C270B2" w:rsidP="002035DD">
      <w:pPr>
        <w:spacing w:after="120"/>
        <w:rPr>
          <w:rFonts w:asciiTheme="minorBidi" w:hAnsiTheme="minorBidi" w:cstheme="minorBidi"/>
          <w:b/>
          <w:bCs/>
          <w:sz w:val="24"/>
          <w:szCs w:val="22"/>
          <w:u w:val="single"/>
          <w:lang w:val="en-GB"/>
        </w:rPr>
      </w:pPr>
      <w:bookmarkStart w:id="17" w:name="_Hlk92828482"/>
      <w:r w:rsidRPr="00482E9D">
        <w:rPr>
          <w:rFonts w:asciiTheme="minorBidi" w:hAnsiTheme="minorBidi" w:cstheme="minorBidi"/>
          <w:b/>
          <w:bCs/>
          <w:sz w:val="24"/>
          <w:szCs w:val="22"/>
          <w:u w:val="single"/>
          <w:lang w:val="en-GB"/>
        </w:rPr>
        <w:t>CONTRACTOR MONETARY FINE SYSTEM</w:t>
      </w:r>
    </w:p>
    <w:bookmarkEnd w:id="17"/>
    <w:p w14:paraId="3970A1BC" w14:textId="77777777" w:rsidR="002035DD" w:rsidRPr="00482E9D" w:rsidRDefault="002035DD" w:rsidP="002035DD">
      <w:pPr>
        <w:spacing w:after="120"/>
        <w:rPr>
          <w:rFonts w:asciiTheme="minorBidi" w:hAnsiTheme="minorBidi" w:cstheme="minorBidi"/>
          <w:bCs/>
          <w:sz w:val="24"/>
          <w:szCs w:val="22"/>
          <w:lang w:val="en-GB"/>
        </w:rPr>
      </w:pPr>
    </w:p>
    <w:p w14:paraId="30F97CD8" w14:textId="77777777" w:rsidR="002035DD" w:rsidRPr="00482E9D" w:rsidRDefault="002035DD" w:rsidP="002035DD">
      <w:pPr>
        <w:tabs>
          <w:tab w:val="num" w:pos="400"/>
        </w:tabs>
        <w:rPr>
          <w:rFonts w:asciiTheme="minorBidi" w:hAnsiTheme="minorBidi" w:cstheme="minorBidi"/>
          <w:b/>
          <w:sz w:val="24"/>
          <w:szCs w:val="22"/>
          <w:lang w:val="en-GB"/>
        </w:rPr>
      </w:pPr>
      <w:r w:rsidRPr="00482E9D">
        <w:rPr>
          <w:rFonts w:asciiTheme="minorBidi" w:hAnsiTheme="minorBidi" w:cstheme="minorBidi"/>
          <w:b/>
          <w:sz w:val="24"/>
          <w:szCs w:val="22"/>
          <w:lang w:val="en-GB"/>
        </w:rPr>
        <w:t>6</w:t>
      </w:r>
      <w:r w:rsidRPr="00482E9D">
        <w:rPr>
          <w:rFonts w:asciiTheme="minorBidi" w:hAnsiTheme="minorBidi" w:cstheme="minorBidi"/>
          <w:b/>
          <w:sz w:val="24"/>
          <w:szCs w:val="22"/>
          <w:lang w:val="en-GB"/>
        </w:rPr>
        <w:tab/>
        <w:t>PROCEDURE</w:t>
      </w:r>
    </w:p>
    <w:p w14:paraId="6E37323F" w14:textId="77777777" w:rsidR="002035DD" w:rsidRPr="00482E9D" w:rsidRDefault="002035DD" w:rsidP="002035DD">
      <w:pPr>
        <w:tabs>
          <w:tab w:val="num" w:pos="400"/>
        </w:tabs>
        <w:rPr>
          <w:rFonts w:asciiTheme="minorBidi" w:hAnsiTheme="minorBidi" w:cstheme="minorBidi"/>
          <w:sz w:val="24"/>
          <w:szCs w:val="22"/>
          <w:lang w:val="en-GB"/>
        </w:rPr>
      </w:pPr>
    </w:p>
    <w:p w14:paraId="568F9B8A" w14:textId="0A986F92" w:rsidR="002035DD" w:rsidRPr="00482E9D" w:rsidRDefault="002035DD" w:rsidP="00A12067">
      <w:pPr>
        <w:suppressAutoHyphens/>
        <w:ind w:left="1440" w:hanging="1014"/>
        <w:jc w:val="both"/>
        <w:rPr>
          <w:rFonts w:asciiTheme="minorBidi" w:hAnsiTheme="minorBidi" w:cstheme="minorBidi"/>
          <w:sz w:val="24"/>
          <w:szCs w:val="22"/>
          <w:lang w:val="en-GB"/>
        </w:rPr>
      </w:pPr>
      <w:r w:rsidRPr="00482E9D">
        <w:rPr>
          <w:rFonts w:asciiTheme="minorBidi" w:hAnsiTheme="minorBidi" w:cstheme="minorBidi"/>
          <w:sz w:val="24"/>
          <w:szCs w:val="22"/>
          <w:lang w:val="en-GB"/>
        </w:rPr>
        <w:t>6.1</w:t>
      </w:r>
      <w:r w:rsidRPr="00482E9D">
        <w:rPr>
          <w:rFonts w:asciiTheme="minorBidi" w:hAnsiTheme="minorBidi" w:cstheme="minorBidi"/>
          <w:sz w:val="24"/>
          <w:szCs w:val="22"/>
          <w:lang w:val="en-GB"/>
        </w:rPr>
        <w:tab/>
        <w:t xml:space="preserve">For the commission of any of the below unsafe act(s), </w:t>
      </w:r>
      <w:r w:rsidRPr="00482E9D">
        <w:rPr>
          <w:rFonts w:asciiTheme="minorBidi" w:hAnsiTheme="minorBidi" w:cstheme="minorBidi"/>
          <w:spacing w:val="-2"/>
          <w:sz w:val="24"/>
          <w:szCs w:val="22"/>
          <w:lang w:val="en-GB"/>
        </w:rPr>
        <w:t xml:space="preserve">or violating the plant safety rules and regulations, safe work practices and near-misses incident, </w:t>
      </w:r>
      <w:r w:rsidRPr="00482E9D">
        <w:rPr>
          <w:rFonts w:asciiTheme="minorBidi" w:hAnsiTheme="minorBidi" w:cstheme="minorBidi"/>
          <w:sz w:val="24"/>
          <w:szCs w:val="22"/>
          <w:lang w:val="en-GB"/>
        </w:rPr>
        <w:t>contractor or service provider shall be subjected to monetary fine and demerit points and shall progress in the following manner:</w:t>
      </w:r>
    </w:p>
    <w:p w14:paraId="5E4ED253" w14:textId="77777777" w:rsidR="002035DD" w:rsidRPr="00482E9D" w:rsidRDefault="002035DD" w:rsidP="002035DD">
      <w:pPr>
        <w:tabs>
          <w:tab w:val="num" w:pos="400"/>
        </w:tabs>
        <w:ind w:left="400" w:hanging="400"/>
        <w:rPr>
          <w:rFonts w:asciiTheme="minorBidi" w:hAnsiTheme="minorBidi" w:cstheme="minorBidi"/>
          <w:sz w:val="24"/>
          <w:szCs w:val="22"/>
          <w:lang w:val="en-GB"/>
        </w:rPr>
      </w:pPr>
    </w:p>
    <w:p w14:paraId="10E7A826" w14:textId="66B13C53" w:rsidR="002035DD" w:rsidRPr="00482E9D" w:rsidRDefault="002035DD" w:rsidP="006E7435">
      <w:pPr>
        <w:tabs>
          <w:tab w:val="num" w:pos="400"/>
        </w:tabs>
        <w:ind w:left="1440" w:hanging="1440"/>
        <w:jc w:val="both"/>
        <w:rPr>
          <w:rFonts w:asciiTheme="minorBidi" w:hAnsiTheme="minorBidi" w:cstheme="minorBidi"/>
          <w:sz w:val="24"/>
          <w:szCs w:val="22"/>
          <w:lang w:val="en-GB"/>
        </w:rPr>
      </w:pPr>
      <w:r w:rsidRPr="00482E9D">
        <w:rPr>
          <w:rFonts w:asciiTheme="minorBidi" w:hAnsiTheme="minorBidi" w:cstheme="minorBidi"/>
          <w:sz w:val="24"/>
          <w:szCs w:val="22"/>
          <w:lang w:val="en-GB"/>
        </w:rPr>
        <w:tab/>
        <w:t>6.2</w:t>
      </w:r>
      <w:r w:rsidRPr="00482E9D">
        <w:rPr>
          <w:rFonts w:asciiTheme="minorBidi" w:hAnsiTheme="minorBidi" w:cstheme="minorBidi"/>
          <w:sz w:val="24"/>
          <w:szCs w:val="22"/>
          <w:lang w:val="en-GB"/>
        </w:rPr>
        <w:tab/>
        <w:t>Over one year period, contractor/service provider shall not accumulated more than 36 demerit</w:t>
      </w:r>
      <w:r w:rsidR="006E7435">
        <w:rPr>
          <w:rFonts w:asciiTheme="minorBidi" w:hAnsiTheme="minorBidi" w:cstheme="minorBidi"/>
          <w:sz w:val="24"/>
          <w:szCs w:val="22"/>
          <w:lang w:val="en-GB"/>
        </w:rPr>
        <w:t xml:space="preserve"> </w:t>
      </w:r>
      <w:r w:rsidRPr="00482E9D">
        <w:rPr>
          <w:rFonts w:asciiTheme="minorBidi" w:hAnsiTheme="minorBidi" w:cstheme="minorBidi"/>
          <w:sz w:val="24"/>
          <w:szCs w:val="22"/>
          <w:lang w:val="en-GB"/>
        </w:rPr>
        <w:t>points, else they will be disqualified and barred from future bidding for any new projects fro</w:t>
      </w:r>
      <w:r w:rsidR="006E7435">
        <w:rPr>
          <w:rFonts w:asciiTheme="minorBidi" w:hAnsiTheme="minorBidi" w:cstheme="minorBidi"/>
          <w:sz w:val="24"/>
          <w:szCs w:val="22"/>
          <w:lang w:val="en-GB"/>
        </w:rPr>
        <w:t xml:space="preserve">m </w:t>
      </w:r>
      <w:r w:rsidRPr="00482E9D">
        <w:rPr>
          <w:rFonts w:asciiTheme="minorBidi" w:hAnsiTheme="minorBidi" w:cstheme="minorBidi"/>
          <w:sz w:val="24"/>
          <w:szCs w:val="22"/>
          <w:lang w:val="en-GB"/>
        </w:rPr>
        <w:t xml:space="preserve">Sinopec Lubricant </w:t>
      </w:r>
      <w:r w:rsidR="006E7435">
        <w:rPr>
          <w:rFonts w:asciiTheme="minorBidi" w:hAnsiTheme="minorBidi" w:cstheme="minorBidi"/>
          <w:sz w:val="24"/>
          <w:szCs w:val="22"/>
          <w:lang w:val="en-GB"/>
        </w:rPr>
        <w:t>(</w:t>
      </w:r>
      <w:r w:rsidRPr="00482E9D">
        <w:rPr>
          <w:rFonts w:asciiTheme="minorBidi" w:hAnsiTheme="minorBidi" w:cstheme="minorBidi"/>
          <w:sz w:val="24"/>
          <w:szCs w:val="22"/>
          <w:lang w:val="en-GB"/>
        </w:rPr>
        <w:t>Singapore</w:t>
      </w:r>
      <w:r w:rsidR="006E7435">
        <w:rPr>
          <w:rFonts w:asciiTheme="minorBidi" w:hAnsiTheme="minorBidi" w:cstheme="minorBidi"/>
          <w:sz w:val="24"/>
          <w:szCs w:val="22"/>
          <w:lang w:val="en-GB"/>
        </w:rPr>
        <w:t>)</w:t>
      </w:r>
      <w:r w:rsidRPr="00482E9D">
        <w:rPr>
          <w:rFonts w:asciiTheme="minorBidi" w:hAnsiTheme="minorBidi" w:cstheme="minorBidi"/>
          <w:sz w:val="24"/>
          <w:szCs w:val="22"/>
          <w:lang w:val="en-GB"/>
        </w:rPr>
        <w:t xml:space="preserve"> Pte Ltd</w:t>
      </w:r>
    </w:p>
    <w:p w14:paraId="222A8629" w14:textId="77777777" w:rsidR="002035DD" w:rsidRPr="00482E9D" w:rsidRDefault="002035DD" w:rsidP="002035DD">
      <w:pPr>
        <w:tabs>
          <w:tab w:val="num" w:pos="400"/>
        </w:tabs>
        <w:rPr>
          <w:rFonts w:asciiTheme="minorBidi" w:hAnsiTheme="minorBidi" w:cstheme="minorBidi"/>
          <w:sz w:val="24"/>
          <w:szCs w:val="22"/>
          <w:lang w:val="en-GB"/>
        </w:rPr>
      </w:pPr>
    </w:p>
    <w:p w14:paraId="546989E4" w14:textId="77777777" w:rsidR="002035DD" w:rsidRPr="00482E9D" w:rsidRDefault="002035DD" w:rsidP="002035DD">
      <w:pPr>
        <w:tabs>
          <w:tab w:val="num" w:pos="400"/>
        </w:tabs>
        <w:rPr>
          <w:rFonts w:asciiTheme="minorBidi" w:hAnsiTheme="minorBidi" w:cstheme="minorBidi"/>
          <w:sz w:val="24"/>
          <w:szCs w:val="22"/>
          <w:lang w:val="en-G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1537"/>
        <w:gridCol w:w="1894"/>
        <w:gridCol w:w="1934"/>
      </w:tblGrid>
      <w:tr w:rsidR="00204375" w:rsidRPr="00B33032" w14:paraId="4013678F" w14:textId="77777777" w:rsidTr="0075579E">
        <w:tc>
          <w:tcPr>
            <w:tcW w:w="4152" w:type="dxa"/>
            <w:shd w:val="clear" w:color="auto" w:fill="D9D9D9"/>
          </w:tcPr>
          <w:p w14:paraId="6FDBD61A"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eastAsia="zh-CN"/>
              </w:rPr>
              <w:t>Group A Safety Offences</w:t>
            </w:r>
          </w:p>
        </w:tc>
        <w:tc>
          <w:tcPr>
            <w:tcW w:w="1388" w:type="dxa"/>
            <w:shd w:val="clear" w:color="auto" w:fill="D9D9D9"/>
          </w:tcPr>
          <w:p w14:paraId="5FB1A153"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Commission Frequency</w:t>
            </w:r>
          </w:p>
        </w:tc>
        <w:tc>
          <w:tcPr>
            <w:tcW w:w="1925" w:type="dxa"/>
            <w:shd w:val="clear" w:color="auto" w:fill="D9D9D9"/>
          </w:tcPr>
          <w:p w14:paraId="3C86CCFC"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Monetary Fine Value</w:t>
            </w:r>
          </w:p>
        </w:tc>
        <w:tc>
          <w:tcPr>
            <w:tcW w:w="1980" w:type="dxa"/>
            <w:shd w:val="clear" w:color="auto" w:fill="D9D9D9"/>
          </w:tcPr>
          <w:p w14:paraId="1A72C59A"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Demerit Points</w:t>
            </w:r>
          </w:p>
        </w:tc>
      </w:tr>
      <w:tr w:rsidR="00204375" w:rsidRPr="00B33032" w14:paraId="1BFB890A" w14:textId="77777777" w:rsidTr="0075579E">
        <w:trPr>
          <w:trHeight w:val="2163"/>
        </w:trPr>
        <w:tc>
          <w:tcPr>
            <w:tcW w:w="4152" w:type="dxa"/>
            <w:vMerge w:val="restart"/>
            <w:shd w:val="clear" w:color="auto" w:fill="FFFFFF"/>
          </w:tcPr>
          <w:p w14:paraId="43789EC8" w14:textId="77777777" w:rsidR="002035DD" w:rsidRPr="00482E9D" w:rsidRDefault="002035DD" w:rsidP="002035DD">
            <w:pPr>
              <w:rPr>
                <w:rFonts w:asciiTheme="minorBidi" w:hAnsiTheme="minorBidi" w:cstheme="minorBidi"/>
                <w:b/>
                <w:bCs/>
                <w:iCs/>
                <w:sz w:val="24"/>
                <w:szCs w:val="22"/>
                <w:lang w:val="en-GB" w:eastAsia="en-SG"/>
              </w:rPr>
            </w:pPr>
            <w:r w:rsidRPr="00482E9D">
              <w:rPr>
                <w:rFonts w:asciiTheme="minorBidi" w:hAnsiTheme="minorBidi" w:cstheme="minorBidi"/>
                <w:b/>
                <w:sz w:val="24"/>
                <w:szCs w:val="22"/>
                <w:lang w:val="en-GB" w:eastAsia="en-SG"/>
              </w:rPr>
              <w:t>Personal Protection Equipment Violation</w:t>
            </w:r>
          </w:p>
          <w:p w14:paraId="05704397"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a) Failure to provide/ use personal protective equipment.</w:t>
            </w:r>
          </w:p>
          <w:p w14:paraId="3EDD9EAB" w14:textId="77777777" w:rsidR="002035DD" w:rsidRPr="00482E9D" w:rsidRDefault="002035DD" w:rsidP="002035DD">
            <w:pPr>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b) Failure to conform to site specific operation PPE requirement.</w:t>
            </w:r>
          </w:p>
          <w:p w14:paraId="571CE368" w14:textId="77777777" w:rsidR="002035DD" w:rsidRPr="00482E9D" w:rsidRDefault="002035DD" w:rsidP="002035DD">
            <w:pPr>
              <w:rPr>
                <w:rFonts w:asciiTheme="minorBidi" w:hAnsiTheme="minorBidi" w:cstheme="minorBidi"/>
                <w:sz w:val="24"/>
                <w:szCs w:val="22"/>
                <w:lang w:val="en-GB" w:eastAsia="en-SG"/>
              </w:rPr>
            </w:pPr>
          </w:p>
          <w:p w14:paraId="0A4CEC18" w14:textId="77777777" w:rsidR="002035DD" w:rsidRPr="00482E9D" w:rsidRDefault="002035DD" w:rsidP="002035DD">
            <w:pPr>
              <w:rPr>
                <w:rFonts w:asciiTheme="minorBidi" w:hAnsiTheme="minorBidi" w:cstheme="minorBidi"/>
                <w:sz w:val="24"/>
                <w:szCs w:val="22"/>
                <w:lang w:val="en-GB" w:eastAsia="en-SG"/>
              </w:rPr>
            </w:pPr>
          </w:p>
          <w:p w14:paraId="440A09FE" w14:textId="77777777" w:rsidR="002035DD" w:rsidRPr="00482E9D" w:rsidRDefault="002035DD" w:rsidP="002035DD">
            <w:pPr>
              <w:rPr>
                <w:rFonts w:asciiTheme="minorBidi" w:hAnsiTheme="minorBidi" w:cstheme="minorBidi"/>
                <w:sz w:val="24"/>
                <w:szCs w:val="22"/>
                <w:lang w:val="en-GB" w:eastAsia="zh-CN"/>
              </w:rPr>
            </w:pPr>
          </w:p>
          <w:p w14:paraId="502E34BB" w14:textId="77777777" w:rsidR="002035DD" w:rsidRPr="00482E9D" w:rsidRDefault="002035DD" w:rsidP="002035DD">
            <w:pPr>
              <w:rPr>
                <w:rFonts w:asciiTheme="minorBidi" w:hAnsiTheme="minorBidi" w:cstheme="minorBidi"/>
                <w:b/>
                <w:sz w:val="24"/>
                <w:szCs w:val="22"/>
                <w:lang w:val="en-GB"/>
              </w:rPr>
            </w:pPr>
            <w:r w:rsidRPr="00482E9D">
              <w:rPr>
                <w:rFonts w:asciiTheme="minorBidi" w:hAnsiTheme="minorBidi" w:cstheme="minorBidi"/>
                <w:b/>
                <w:sz w:val="24"/>
                <w:szCs w:val="22"/>
                <w:lang w:val="en-GB"/>
              </w:rPr>
              <w:t>Machinery/Equipment Violation</w:t>
            </w:r>
          </w:p>
          <w:p w14:paraId="17A9D383" w14:textId="77777777" w:rsidR="002035DD" w:rsidRPr="00482E9D" w:rsidRDefault="002035DD" w:rsidP="002035DD">
            <w:pPr>
              <w:rPr>
                <w:rFonts w:asciiTheme="minorBidi" w:hAnsiTheme="minorBidi" w:cstheme="minorBidi"/>
                <w:b/>
                <w:sz w:val="24"/>
                <w:szCs w:val="22"/>
                <w:lang w:val="en-GB"/>
              </w:rPr>
            </w:pPr>
            <w:r w:rsidRPr="00482E9D">
              <w:rPr>
                <w:rFonts w:asciiTheme="minorBidi" w:hAnsiTheme="minorBidi" w:cstheme="minorBidi"/>
                <w:sz w:val="24"/>
                <w:szCs w:val="22"/>
                <w:lang w:val="en-GB"/>
              </w:rPr>
              <w:t>a</w:t>
            </w:r>
            <w:r w:rsidRPr="00482E9D">
              <w:rPr>
                <w:rFonts w:asciiTheme="minorBidi" w:hAnsiTheme="minorBidi" w:cstheme="minorBidi"/>
                <w:sz w:val="24"/>
                <w:szCs w:val="22"/>
                <w:lang w:val="en-GB" w:eastAsia="en-SG"/>
              </w:rPr>
              <w:t>) Violate any requirement stipulated in the forklift management procedure SLS-QMS-WI-062 ,Sinopec forklift safe work procedure &amp; Sinopec forklift risk assessment.</w:t>
            </w:r>
            <w:r w:rsidRPr="00482E9D">
              <w:rPr>
                <w:rFonts w:asciiTheme="minorBidi" w:hAnsiTheme="minorBidi" w:cstheme="minorBidi"/>
                <w:sz w:val="24"/>
                <w:szCs w:val="22"/>
                <w:lang w:val="en-GB" w:eastAsia="en-SG"/>
              </w:rPr>
              <w:br/>
              <w:t xml:space="preserve"> </w:t>
            </w:r>
            <w:r w:rsidRPr="00482E9D">
              <w:rPr>
                <w:rFonts w:asciiTheme="minorBidi" w:hAnsiTheme="minorBidi" w:cstheme="minorBidi"/>
                <w:sz w:val="24"/>
                <w:szCs w:val="22"/>
                <w:lang w:val="en-GB" w:eastAsia="en-SG"/>
              </w:rPr>
              <w:br/>
              <w:t xml:space="preserve">    </w:t>
            </w:r>
            <w:r w:rsidRPr="00482E9D">
              <w:rPr>
                <w:rFonts w:asciiTheme="minorBidi" w:hAnsiTheme="minorBidi" w:cstheme="minorBidi"/>
                <w:sz w:val="24"/>
                <w:szCs w:val="22"/>
                <w:lang w:val="en-GB" w:eastAsia="en-SG"/>
              </w:rPr>
              <w:br/>
            </w:r>
            <w:r w:rsidRPr="00482E9D">
              <w:rPr>
                <w:rFonts w:asciiTheme="minorBidi" w:hAnsiTheme="minorBidi" w:cstheme="minorBidi"/>
                <w:b/>
                <w:sz w:val="24"/>
                <w:szCs w:val="22"/>
                <w:lang w:val="en-GB" w:eastAsia="en-SG"/>
              </w:rPr>
              <w:t>Procedure Violation</w:t>
            </w:r>
          </w:p>
          <w:p w14:paraId="6923F971" w14:textId="77777777" w:rsidR="002035DD" w:rsidRPr="00482E9D" w:rsidRDefault="002035DD" w:rsidP="002035DD">
            <w:pPr>
              <w:rPr>
                <w:rFonts w:asciiTheme="minorBidi" w:hAnsiTheme="minorBidi" w:cstheme="minorBidi"/>
                <w:bCs/>
                <w:sz w:val="24"/>
                <w:szCs w:val="22"/>
                <w:lang w:val="en-GB" w:eastAsia="en-SG"/>
              </w:rPr>
            </w:pPr>
            <w:r w:rsidRPr="00482E9D">
              <w:rPr>
                <w:rFonts w:asciiTheme="minorBidi" w:hAnsiTheme="minorBidi" w:cstheme="minorBidi"/>
                <w:sz w:val="24"/>
                <w:szCs w:val="22"/>
                <w:lang w:val="en-GB" w:eastAsia="en-SG"/>
              </w:rPr>
              <w:t>a) Failure to adhere to the implemented safety measures stipulated in the risk assessment.</w:t>
            </w:r>
          </w:p>
          <w:p w14:paraId="24254E60" w14:textId="77777777" w:rsidR="002035DD" w:rsidRPr="00482E9D" w:rsidRDefault="002035DD" w:rsidP="002035DD">
            <w:pPr>
              <w:tabs>
                <w:tab w:val="num" w:pos="400"/>
              </w:tabs>
              <w:rPr>
                <w:rFonts w:asciiTheme="minorBidi" w:hAnsiTheme="minorBidi" w:cstheme="minorBidi"/>
                <w:sz w:val="24"/>
                <w:szCs w:val="22"/>
                <w:lang w:val="en-GB" w:eastAsia="en-SG"/>
              </w:rPr>
            </w:pPr>
            <w:r w:rsidRPr="00482E9D">
              <w:rPr>
                <w:rFonts w:asciiTheme="minorBidi" w:hAnsiTheme="minorBidi" w:cstheme="minorBidi"/>
                <w:sz w:val="24"/>
                <w:szCs w:val="22"/>
                <w:lang w:val="en-GB" w:eastAsia="en-SG"/>
              </w:rPr>
              <w:t>b) Failure to adhere to the safe work procedure requirement.</w:t>
            </w:r>
          </w:p>
          <w:p w14:paraId="463C890C" w14:textId="77777777" w:rsidR="002035DD" w:rsidRPr="00482E9D" w:rsidRDefault="002035DD" w:rsidP="002035DD">
            <w:pPr>
              <w:tabs>
                <w:tab w:val="num" w:pos="400"/>
              </w:tabs>
              <w:rPr>
                <w:rFonts w:asciiTheme="minorBidi" w:hAnsiTheme="minorBidi" w:cstheme="minorBidi"/>
                <w:b/>
                <w:sz w:val="24"/>
                <w:szCs w:val="22"/>
                <w:lang w:val="en-GB"/>
              </w:rPr>
            </w:pPr>
          </w:p>
          <w:p w14:paraId="1B6278D7" w14:textId="77777777" w:rsidR="002035DD" w:rsidRPr="00482E9D" w:rsidRDefault="002035DD" w:rsidP="002035DD">
            <w:pPr>
              <w:tabs>
                <w:tab w:val="num" w:pos="400"/>
              </w:tabs>
              <w:rPr>
                <w:rFonts w:asciiTheme="minorBidi" w:hAnsiTheme="minorBidi" w:cstheme="minorBidi"/>
                <w:b/>
                <w:sz w:val="24"/>
                <w:szCs w:val="22"/>
                <w:u w:val="single"/>
                <w:lang w:val="en-GB"/>
              </w:rPr>
            </w:pPr>
            <w:r w:rsidRPr="00482E9D">
              <w:rPr>
                <w:rFonts w:asciiTheme="minorBidi" w:hAnsiTheme="minorBidi" w:cstheme="minorBidi"/>
                <w:b/>
                <w:sz w:val="24"/>
                <w:szCs w:val="22"/>
                <w:u w:val="single"/>
                <w:lang w:val="en-GB"/>
              </w:rPr>
              <w:t>Behavioural Violation</w:t>
            </w:r>
          </w:p>
          <w:p w14:paraId="2BC27DAA" w14:textId="77777777" w:rsidR="002035DD" w:rsidRPr="00482E9D" w:rsidRDefault="002035DD" w:rsidP="002035DD">
            <w:pPr>
              <w:tabs>
                <w:tab w:val="num" w:pos="400"/>
              </w:tabs>
              <w:rPr>
                <w:rFonts w:asciiTheme="minorBidi" w:hAnsiTheme="minorBidi" w:cstheme="minorBidi"/>
                <w:b/>
                <w:sz w:val="24"/>
                <w:szCs w:val="22"/>
                <w:u w:val="single"/>
                <w:lang w:val="en-GB"/>
              </w:rPr>
            </w:pPr>
          </w:p>
          <w:p w14:paraId="5F5BA704"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eastAsia="zh-CN"/>
              </w:rPr>
              <w:lastRenderedPageBreak/>
              <w:t>a</w:t>
            </w:r>
            <w:r w:rsidRPr="00482E9D">
              <w:rPr>
                <w:rFonts w:asciiTheme="minorBidi" w:hAnsiTheme="minorBidi" w:cstheme="minorBidi"/>
                <w:sz w:val="24"/>
                <w:szCs w:val="22"/>
                <w:lang w:val="en-GB"/>
              </w:rPr>
              <w:t>) Failure to maintain speed of 15km/hr whilst driving inside the facility or exiting the plant applicable to both forklift and other land transport.</w:t>
            </w:r>
          </w:p>
          <w:p w14:paraId="5A233080" w14:textId="77777777" w:rsidR="002035DD" w:rsidRPr="00482E9D" w:rsidRDefault="002035DD" w:rsidP="002035DD">
            <w:pPr>
              <w:tabs>
                <w:tab w:val="num" w:pos="400"/>
              </w:tabs>
              <w:rPr>
                <w:rFonts w:asciiTheme="minorBidi" w:hAnsiTheme="minorBidi" w:cstheme="minorBidi"/>
                <w:sz w:val="24"/>
                <w:szCs w:val="22"/>
                <w:lang w:val="en-GB" w:eastAsia="en-SG"/>
              </w:rPr>
            </w:pPr>
            <w:r w:rsidRPr="00482E9D">
              <w:rPr>
                <w:rFonts w:asciiTheme="minorBidi" w:hAnsiTheme="minorBidi" w:cstheme="minorBidi"/>
                <w:sz w:val="24"/>
                <w:szCs w:val="22"/>
                <w:lang w:val="en-GB" w:eastAsia="zh-CN"/>
              </w:rPr>
              <w:t xml:space="preserve">b) </w:t>
            </w:r>
            <w:r w:rsidRPr="00482E9D">
              <w:rPr>
                <w:rFonts w:asciiTheme="minorBidi" w:hAnsiTheme="minorBidi" w:cstheme="minorBidi"/>
                <w:sz w:val="24"/>
                <w:szCs w:val="22"/>
                <w:lang w:val="en-GB" w:eastAsia="en-SG"/>
              </w:rPr>
              <w:t>Failure to maintain speed of 5km/hr when driving forklift/battery pallet truck in the production shop floor and when making turn or going up/down slope.</w:t>
            </w:r>
          </w:p>
          <w:p w14:paraId="1308757F"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eastAsia="en-SG"/>
              </w:rPr>
              <w:t>c)</w:t>
            </w:r>
            <w:r w:rsidRPr="00482E9D">
              <w:rPr>
                <w:rFonts w:asciiTheme="minorBidi" w:hAnsiTheme="minorBidi" w:cstheme="minorBidi"/>
                <w:sz w:val="24"/>
                <w:szCs w:val="22"/>
                <w:lang w:val="en-GB"/>
              </w:rPr>
              <w:t xml:space="preserve"> Failure to put on seat belt when operating the forklift</w:t>
            </w:r>
          </w:p>
          <w:p w14:paraId="46903831"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d) Failure to put on safety harness whilst working on the scissor lift or boom lift.</w:t>
            </w:r>
          </w:p>
          <w:p w14:paraId="25C88C57"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e) Improper use of tools other than what it </w:t>
            </w:r>
          </w:p>
          <w:p w14:paraId="19BCA599"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is designed for.</w:t>
            </w:r>
          </w:p>
          <w:p w14:paraId="752996B3"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f) Causing obstruction to fire </w:t>
            </w:r>
            <w:r w:rsidRPr="00482E9D">
              <w:rPr>
                <w:rFonts w:asciiTheme="minorBidi" w:hAnsiTheme="minorBidi" w:cstheme="minorBidi"/>
                <w:sz w:val="24"/>
                <w:szCs w:val="22"/>
                <w:lang w:val="en-GB"/>
              </w:rPr>
              <w:br/>
              <w:t xml:space="preserve">   extinguisher/fire hose reel.</w:t>
            </w:r>
          </w:p>
          <w:p w14:paraId="5787531A"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g) Carrying lighter source as part of clothing.</w:t>
            </w:r>
          </w:p>
          <w:p w14:paraId="7D8BF2DE" w14:textId="77777777" w:rsidR="002035DD" w:rsidRPr="00482E9D" w:rsidRDefault="002035DD" w:rsidP="002035DD">
            <w:pPr>
              <w:tabs>
                <w:tab w:val="num" w:pos="400"/>
              </w:tabs>
              <w:rPr>
                <w:rFonts w:asciiTheme="minorBidi" w:hAnsiTheme="minorBidi" w:cstheme="minorBidi"/>
                <w:sz w:val="24"/>
                <w:szCs w:val="22"/>
                <w:lang w:val="en-GB"/>
              </w:rPr>
            </w:pPr>
          </w:p>
          <w:p w14:paraId="7CF13A76"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h) Storing flammable paint in haphazard </w:t>
            </w:r>
            <w:r w:rsidRPr="00482E9D">
              <w:rPr>
                <w:rFonts w:asciiTheme="minorBidi" w:hAnsiTheme="minorBidi" w:cstheme="minorBidi"/>
                <w:sz w:val="24"/>
                <w:szCs w:val="22"/>
                <w:lang w:val="en-GB"/>
              </w:rPr>
              <w:br/>
              <w:t>condition.</w:t>
            </w:r>
          </w:p>
          <w:p w14:paraId="4D5CBEF9"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i)Bring hazardous chemical into Sinopec without prior approval. </w:t>
            </w:r>
          </w:p>
          <w:p w14:paraId="7A1724E7"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j) Performing hot work in unauthorized location without prior approval.</w:t>
            </w:r>
          </w:p>
          <w:p w14:paraId="64EFB8F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k) Unsafe storage of gas cylinder.</w:t>
            </w:r>
          </w:p>
          <w:p w14:paraId="5B96B55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l) Perform hot work without the proper </w:t>
            </w:r>
            <w:r w:rsidRPr="00482E9D">
              <w:rPr>
                <w:rFonts w:asciiTheme="minorBidi" w:hAnsiTheme="minorBidi" w:cstheme="minorBidi"/>
                <w:sz w:val="24"/>
                <w:szCs w:val="22"/>
                <w:lang w:val="en-GB"/>
              </w:rPr>
              <w:br/>
              <w:t xml:space="preserve">   personal protection equipment.</w:t>
            </w:r>
          </w:p>
          <w:p w14:paraId="3FB6AE01"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 xml:space="preserve">m) Failure to remove key from forklift/scissor </w:t>
            </w:r>
            <w:r w:rsidRPr="00482E9D">
              <w:rPr>
                <w:rFonts w:asciiTheme="minorBidi" w:hAnsiTheme="minorBidi" w:cstheme="minorBidi"/>
                <w:sz w:val="24"/>
                <w:szCs w:val="22"/>
                <w:lang w:val="en-GB"/>
              </w:rPr>
              <w:br/>
              <w:t xml:space="preserve">    lift/boom lift when the equipment is not in used.</w:t>
            </w:r>
          </w:p>
          <w:p w14:paraId="5E3E4470"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n) Parking of vehicle in prohibited area other than the designated car park.</w:t>
            </w:r>
          </w:p>
          <w:p w14:paraId="15D461FE"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o) Sleeping in prohibited area other than the  </w:t>
            </w:r>
            <w:r w:rsidRPr="00482E9D">
              <w:rPr>
                <w:rFonts w:asciiTheme="minorBidi" w:hAnsiTheme="minorBidi" w:cstheme="minorBidi"/>
                <w:sz w:val="24"/>
                <w:szCs w:val="22"/>
                <w:lang w:val="en-GB" w:eastAsia="zh-CN"/>
              </w:rPr>
              <w:br/>
              <w:t xml:space="preserve">    designated restroom.</w:t>
            </w:r>
          </w:p>
          <w:p w14:paraId="0FC016EE"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lastRenderedPageBreak/>
              <w:t>p) Having meals in prohibited area other than the designated area.</w:t>
            </w:r>
          </w:p>
          <w:p w14:paraId="573C7124"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q)  Failure to perform housekeeping and maintain the 6S and cleanliness.</w:t>
            </w:r>
          </w:p>
          <w:p w14:paraId="44CD5343"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r) Damaged road kerb and safety barriers.</w:t>
            </w:r>
          </w:p>
          <w:p w14:paraId="13FFFB5F"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rPr>
              <w:t>s) Trailer, 40 footer container and container illegal reversing inside Sinopec facility.</w:t>
            </w:r>
          </w:p>
          <w:p w14:paraId="5E5B30AB" w14:textId="77777777" w:rsidR="002035DD" w:rsidRPr="00482E9D" w:rsidRDefault="002035DD" w:rsidP="002035DD">
            <w:pPr>
              <w:rPr>
                <w:rFonts w:asciiTheme="minorBidi" w:hAnsiTheme="minorBidi" w:cstheme="minorBidi"/>
                <w:sz w:val="24"/>
                <w:szCs w:val="22"/>
                <w:lang w:val="en-GB"/>
              </w:rPr>
            </w:pPr>
          </w:p>
        </w:tc>
        <w:tc>
          <w:tcPr>
            <w:tcW w:w="1388" w:type="dxa"/>
            <w:shd w:val="clear" w:color="auto" w:fill="FFFFFF"/>
          </w:tcPr>
          <w:p w14:paraId="6B67030F"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lastRenderedPageBreak/>
              <w:t>First violation</w:t>
            </w:r>
          </w:p>
          <w:p w14:paraId="69ED48B6" w14:textId="77777777" w:rsidR="002035DD" w:rsidRPr="00482E9D" w:rsidRDefault="002035DD" w:rsidP="002035DD">
            <w:pPr>
              <w:tabs>
                <w:tab w:val="num" w:pos="400"/>
              </w:tabs>
              <w:rPr>
                <w:rFonts w:asciiTheme="minorBidi" w:hAnsiTheme="minorBidi" w:cstheme="minorBidi"/>
                <w:sz w:val="24"/>
                <w:szCs w:val="22"/>
                <w:lang w:val="en-GB"/>
              </w:rPr>
            </w:pPr>
          </w:p>
        </w:tc>
        <w:tc>
          <w:tcPr>
            <w:tcW w:w="1925" w:type="dxa"/>
            <w:shd w:val="clear" w:color="auto" w:fill="FFFFFF"/>
          </w:tcPr>
          <w:p w14:paraId="4F0B6E78"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S$50 Singapore Fifty Dollars</w:t>
            </w:r>
          </w:p>
        </w:tc>
        <w:tc>
          <w:tcPr>
            <w:tcW w:w="1980" w:type="dxa"/>
            <w:shd w:val="clear" w:color="auto" w:fill="FFFFFF"/>
          </w:tcPr>
          <w:p w14:paraId="0499D135"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3 points</w:t>
            </w:r>
          </w:p>
        </w:tc>
      </w:tr>
      <w:tr w:rsidR="00204375" w:rsidRPr="00B33032" w14:paraId="3E0AE1FB" w14:textId="77777777" w:rsidTr="0075579E">
        <w:trPr>
          <w:trHeight w:val="2163"/>
        </w:trPr>
        <w:tc>
          <w:tcPr>
            <w:tcW w:w="4152" w:type="dxa"/>
            <w:vMerge/>
            <w:shd w:val="clear" w:color="auto" w:fill="FFFFFF"/>
          </w:tcPr>
          <w:p w14:paraId="1BC5139C" w14:textId="77777777" w:rsidR="002035DD" w:rsidRPr="00482E9D" w:rsidRDefault="002035DD" w:rsidP="002035DD">
            <w:pPr>
              <w:rPr>
                <w:rFonts w:asciiTheme="minorBidi" w:hAnsiTheme="minorBidi" w:cstheme="minorBidi"/>
                <w:sz w:val="24"/>
                <w:szCs w:val="22"/>
                <w:lang w:val="en-GB"/>
              </w:rPr>
            </w:pPr>
          </w:p>
        </w:tc>
        <w:tc>
          <w:tcPr>
            <w:tcW w:w="1388" w:type="dxa"/>
            <w:shd w:val="clear" w:color="auto" w:fill="FFFFFF"/>
          </w:tcPr>
          <w:p w14:paraId="728E0C61"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Second Violation</w:t>
            </w:r>
          </w:p>
        </w:tc>
        <w:tc>
          <w:tcPr>
            <w:tcW w:w="1925" w:type="dxa"/>
            <w:shd w:val="clear" w:color="auto" w:fill="FFFFFF"/>
          </w:tcPr>
          <w:p w14:paraId="4E7DD4BB"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S$100 Singapore One Hundred Dollars</w:t>
            </w:r>
          </w:p>
        </w:tc>
        <w:tc>
          <w:tcPr>
            <w:tcW w:w="1980" w:type="dxa"/>
            <w:shd w:val="clear" w:color="auto" w:fill="FFFFFF"/>
          </w:tcPr>
          <w:p w14:paraId="4C56EE9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6 points</w:t>
            </w:r>
          </w:p>
        </w:tc>
      </w:tr>
      <w:tr w:rsidR="00204375" w:rsidRPr="00B33032" w14:paraId="12EA3CD4" w14:textId="77777777" w:rsidTr="0075579E">
        <w:trPr>
          <w:trHeight w:val="2163"/>
        </w:trPr>
        <w:tc>
          <w:tcPr>
            <w:tcW w:w="4152" w:type="dxa"/>
            <w:vMerge/>
            <w:shd w:val="clear" w:color="auto" w:fill="FFFFFF"/>
          </w:tcPr>
          <w:p w14:paraId="428C2197" w14:textId="77777777" w:rsidR="002035DD" w:rsidRPr="00482E9D" w:rsidRDefault="002035DD" w:rsidP="002035DD">
            <w:pPr>
              <w:rPr>
                <w:rFonts w:asciiTheme="minorBidi" w:hAnsiTheme="minorBidi" w:cstheme="minorBidi"/>
                <w:sz w:val="24"/>
                <w:szCs w:val="22"/>
                <w:lang w:val="en-GB"/>
              </w:rPr>
            </w:pPr>
          </w:p>
        </w:tc>
        <w:tc>
          <w:tcPr>
            <w:tcW w:w="1388" w:type="dxa"/>
            <w:shd w:val="clear" w:color="auto" w:fill="FFFFFF"/>
          </w:tcPr>
          <w:p w14:paraId="14F17BAB"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Third Violation</w:t>
            </w:r>
          </w:p>
        </w:tc>
        <w:tc>
          <w:tcPr>
            <w:tcW w:w="1925" w:type="dxa"/>
            <w:shd w:val="clear" w:color="auto" w:fill="FFFFFF"/>
          </w:tcPr>
          <w:p w14:paraId="0F22127C"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S$200 Singapore Two Hundred Dollars</w:t>
            </w:r>
          </w:p>
        </w:tc>
        <w:tc>
          <w:tcPr>
            <w:tcW w:w="1980" w:type="dxa"/>
            <w:shd w:val="clear" w:color="auto" w:fill="FFFFFF"/>
          </w:tcPr>
          <w:p w14:paraId="292BDDD7"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9 points</w:t>
            </w:r>
          </w:p>
        </w:tc>
      </w:tr>
    </w:tbl>
    <w:p w14:paraId="3F2C3B93" w14:textId="77777777" w:rsidR="002035DD" w:rsidRPr="00482E9D" w:rsidRDefault="002035DD" w:rsidP="002035DD">
      <w:pPr>
        <w:tabs>
          <w:tab w:val="num" w:pos="400"/>
        </w:tabs>
        <w:rPr>
          <w:rFonts w:asciiTheme="minorBidi" w:hAnsiTheme="minorBidi" w:cstheme="minorBidi"/>
          <w:sz w:val="24"/>
          <w:szCs w:val="22"/>
          <w:lang w:val="en-GB"/>
        </w:rPr>
      </w:pPr>
    </w:p>
    <w:p w14:paraId="1EF656D6" w14:textId="77777777" w:rsidR="002035DD" w:rsidRPr="00482E9D" w:rsidRDefault="002035DD" w:rsidP="002035DD">
      <w:pPr>
        <w:tabs>
          <w:tab w:val="num" w:pos="400"/>
        </w:tabs>
        <w:rPr>
          <w:rFonts w:asciiTheme="minorBidi" w:hAnsiTheme="minorBidi" w:cstheme="minorBidi"/>
          <w:sz w:val="24"/>
          <w:szCs w:val="22"/>
          <w:lang w:val="en-GB"/>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1542"/>
        <w:gridCol w:w="1673"/>
        <w:gridCol w:w="1585"/>
      </w:tblGrid>
      <w:tr w:rsidR="00204375" w:rsidRPr="00B33032" w14:paraId="03E60FEF" w14:textId="77777777" w:rsidTr="0075579E">
        <w:tc>
          <w:tcPr>
            <w:tcW w:w="4942" w:type="dxa"/>
            <w:shd w:val="clear" w:color="auto" w:fill="D9D9D9"/>
          </w:tcPr>
          <w:p w14:paraId="6B6E20D0" w14:textId="77777777" w:rsidR="002035DD" w:rsidRPr="00482E9D" w:rsidRDefault="002035DD" w:rsidP="002035DD">
            <w:pPr>
              <w:tabs>
                <w:tab w:val="num" w:pos="400"/>
              </w:tabs>
              <w:rPr>
                <w:rFonts w:asciiTheme="minorBidi" w:hAnsiTheme="minorBidi" w:cstheme="minorBidi"/>
                <w:b/>
                <w:sz w:val="24"/>
                <w:szCs w:val="22"/>
                <w:lang w:val="en-GB"/>
              </w:rPr>
            </w:pPr>
            <w:r w:rsidRPr="00482E9D">
              <w:rPr>
                <w:rFonts w:asciiTheme="minorBidi" w:hAnsiTheme="minorBidi" w:cstheme="minorBidi"/>
                <w:b/>
                <w:sz w:val="24"/>
                <w:szCs w:val="22"/>
                <w:lang w:val="en-GB" w:eastAsia="zh-CN"/>
              </w:rPr>
              <w:t>Group B Safety Offences</w:t>
            </w:r>
          </w:p>
        </w:tc>
        <w:tc>
          <w:tcPr>
            <w:tcW w:w="1542" w:type="dxa"/>
            <w:shd w:val="clear" w:color="auto" w:fill="D9D9D9"/>
          </w:tcPr>
          <w:p w14:paraId="7AEDB9EE"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Commission Frequency</w:t>
            </w:r>
          </w:p>
        </w:tc>
        <w:tc>
          <w:tcPr>
            <w:tcW w:w="1673" w:type="dxa"/>
            <w:shd w:val="clear" w:color="auto" w:fill="D9D9D9"/>
          </w:tcPr>
          <w:p w14:paraId="0D02CEBC"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Punishment</w:t>
            </w:r>
          </w:p>
        </w:tc>
        <w:tc>
          <w:tcPr>
            <w:tcW w:w="1585" w:type="dxa"/>
            <w:shd w:val="clear" w:color="auto" w:fill="D9D9D9"/>
          </w:tcPr>
          <w:p w14:paraId="3FC1ABBC"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Demerit Points</w:t>
            </w:r>
          </w:p>
        </w:tc>
      </w:tr>
      <w:tr w:rsidR="00204375" w:rsidRPr="00B33032" w14:paraId="1F4B9EB1" w14:textId="77777777" w:rsidTr="0075579E">
        <w:trPr>
          <w:trHeight w:val="1716"/>
        </w:trPr>
        <w:tc>
          <w:tcPr>
            <w:tcW w:w="4942" w:type="dxa"/>
            <w:vMerge w:val="restart"/>
            <w:shd w:val="clear" w:color="auto" w:fill="FFFFFF"/>
          </w:tcPr>
          <w:p w14:paraId="2BFE05FD"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1) Smoking in the shop floors.</w:t>
            </w:r>
          </w:p>
          <w:p w14:paraId="4B387D4C" w14:textId="77777777" w:rsidR="002035DD" w:rsidRPr="00482E9D" w:rsidRDefault="002035DD" w:rsidP="002035DD">
            <w:pPr>
              <w:tabs>
                <w:tab w:val="num" w:pos="400"/>
              </w:tabs>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 xml:space="preserve">2) Performing Hot work/Work at height/Confined </w:t>
            </w:r>
            <w:r w:rsidRPr="00482E9D">
              <w:rPr>
                <w:rFonts w:asciiTheme="minorBidi" w:hAnsiTheme="minorBidi" w:cstheme="minorBidi"/>
                <w:sz w:val="24"/>
                <w:szCs w:val="22"/>
                <w:lang w:val="en-GB" w:eastAsia="zh-CN"/>
              </w:rPr>
              <w:br/>
              <w:t xml:space="preserve">    space/Electrical Work without license and training.</w:t>
            </w:r>
          </w:p>
          <w:p w14:paraId="512BA3E6"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eastAsia="zh-CN"/>
              </w:rPr>
              <w:t xml:space="preserve">3) </w:t>
            </w:r>
            <w:r w:rsidRPr="00482E9D">
              <w:rPr>
                <w:rFonts w:asciiTheme="minorBidi" w:hAnsiTheme="minorBidi" w:cstheme="minorBidi"/>
                <w:sz w:val="24"/>
                <w:szCs w:val="22"/>
                <w:lang w:val="en-GB"/>
              </w:rPr>
              <w:t xml:space="preserve">Horseplay whilst at work (pushing one another in </w:t>
            </w:r>
            <w:r w:rsidRPr="00482E9D">
              <w:rPr>
                <w:rFonts w:asciiTheme="minorBidi" w:hAnsiTheme="minorBidi" w:cstheme="minorBidi"/>
                <w:sz w:val="24"/>
                <w:szCs w:val="22"/>
                <w:lang w:val="en-GB"/>
              </w:rPr>
              <w:br/>
              <w:t xml:space="preserve">    the shop floor) resulting in injury in fellow </w:t>
            </w:r>
            <w:r w:rsidRPr="00482E9D">
              <w:rPr>
                <w:rFonts w:asciiTheme="minorBidi" w:hAnsiTheme="minorBidi" w:cstheme="minorBidi"/>
                <w:sz w:val="24"/>
                <w:szCs w:val="22"/>
                <w:lang w:val="en-GB"/>
              </w:rPr>
              <w:br/>
              <w:t xml:space="preserve">    employee.</w:t>
            </w:r>
          </w:p>
          <w:p w14:paraId="123B9FD9"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4) Physical fight in the shop floors.</w:t>
            </w:r>
          </w:p>
          <w:p w14:paraId="147013E3"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5) Failure to perform Lock Out Tag Out to de-energise equipment/machinery before performing repair of equipment/machinery.</w:t>
            </w:r>
          </w:p>
          <w:p w14:paraId="2AB7ACF4"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r w:rsidRPr="00482E9D">
              <w:rPr>
                <w:rFonts w:asciiTheme="minorBidi" w:hAnsiTheme="minorBidi" w:cstheme="minorBidi"/>
                <w:sz w:val="24"/>
                <w:szCs w:val="22"/>
                <w:lang w:val="en-GB" w:eastAsia="zh-CN"/>
              </w:rPr>
              <w:t>6) Involved in any hit and run accident involving vehicle without reporting to Sinopec.</w:t>
            </w:r>
          </w:p>
          <w:p w14:paraId="6372DD09"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 xml:space="preserve">8) Work at height without donning the full body safety </w:t>
            </w:r>
            <w:r w:rsidRPr="00482E9D">
              <w:rPr>
                <w:rFonts w:asciiTheme="minorBidi" w:hAnsiTheme="minorBidi" w:cstheme="minorBidi"/>
                <w:sz w:val="24"/>
                <w:szCs w:val="22"/>
                <w:lang w:val="en-GB"/>
              </w:rPr>
              <w:br/>
              <w:t xml:space="preserve">    harness.</w:t>
            </w:r>
          </w:p>
          <w:p w14:paraId="48969EA6"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 xml:space="preserve">9) Toppled finished product storage drum of any </w:t>
            </w:r>
            <w:r w:rsidRPr="00482E9D">
              <w:rPr>
                <w:rFonts w:asciiTheme="minorBidi" w:hAnsiTheme="minorBidi" w:cstheme="minorBidi"/>
                <w:sz w:val="24"/>
                <w:szCs w:val="22"/>
                <w:lang w:val="en-GB"/>
              </w:rPr>
              <w:br/>
              <w:t xml:space="preserve">     types.</w:t>
            </w:r>
          </w:p>
          <w:p w14:paraId="55513439"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 xml:space="preserve">10)Causing finished product bulk leaked out from </w:t>
            </w:r>
            <w:r w:rsidRPr="00482E9D">
              <w:rPr>
                <w:rFonts w:asciiTheme="minorBidi" w:hAnsiTheme="minorBidi" w:cstheme="minorBidi"/>
                <w:sz w:val="24"/>
                <w:szCs w:val="22"/>
                <w:lang w:val="en-GB"/>
              </w:rPr>
              <w:br/>
              <w:t xml:space="preserve">     storage drum.</w:t>
            </w:r>
          </w:p>
          <w:p w14:paraId="274D5A75"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11) Using equipment/machinery that does not comply</w:t>
            </w:r>
            <w:r w:rsidRPr="00482E9D">
              <w:rPr>
                <w:rFonts w:asciiTheme="minorBidi" w:hAnsiTheme="minorBidi" w:cstheme="minorBidi"/>
                <w:sz w:val="24"/>
                <w:szCs w:val="22"/>
                <w:lang w:val="en-GB"/>
              </w:rPr>
              <w:br/>
              <w:t xml:space="preserve">      with legal and other requirement</w:t>
            </w:r>
          </w:p>
          <w:p w14:paraId="5D93F59F"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lastRenderedPageBreak/>
              <w:t xml:space="preserve">12) Violate any of the clauses stipulate in Sinopec </w:t>
            </w:r>
            <w:r w:rsidRPr="00482E9D">
              <w:rPr>
                <w:rFonts w:asciiTheme="minorBidi" w:hAnsiTheme="minorBidi" w:cstheme="minorBidi"/>
                <w:sz w:val="24"/>
                <w:szCs w:val="22"/>
                <w:lang w:val="en-GB"/>
              </w:rPr>
              <w:br/>
              <w:t xml:space="preserve">      safety rules and regulation</w:t>
            </w:r>
          </w:p>
          <w:p w14:paraId="1042BAAB"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 xml:space="preserve">13) Improper disposal of toxic, flammable and </w:t>
            </w:r>
            <w:r w:rsidRPr="00482E9D">
              <w:rPr>
                <w:rFonts w:asciiTheme="minorBidi" w:hAnsiTheme="minorBidi" w:cstheme="minorBidi"/>
                <w:sz w:val="24"/>
                <w:szCs w:val="22"/>
                <w:lang w:val="en-GB"/>
              </w:rPr>
              <w:br/>
              <w:t xml:space="preserve">      hazardous wastes</w:t>
            </w:r>
          </w:p>
          <w:p w14:paraId="6AFFE6CB" w14:textId="77777777" w:rsidR="002035DD" w:rsidRPr="00482E9D" w:rsidRDefault="002035DD" w:rsidP="002035DD">
            <w:pPr>
              <w:rPr>
                <w:rFonts w:asciiTheme="minorBidi" w:hAnsiTheme="minorBidi" w:cstheme="minorBidi"/>
                <w:sz w:val="24"/>
                <w:szCs w:val="22"/>
                <w:lang w:val="en-GB"/>
              </w:rPr>
            </w:pPr>
            <w:r w:rsidRPr="00482E9D">
              <w:rPr>
                <w:rFonts w:asciiTheme="minorBidi" w:hAnsiTheme="minorBidi" w:cstheme="minorBidi"/>
                <w:sz w:val="24"/>
                <w:szCs w:val="22"/>
                <w:lang w:val="en-GB"/>
              </w:rPr>
              <w:t xml:space="preserve">14) Failure to provide secondary containment when </w:t>
            </w:r>
            <w:r w:rsidRPr="00482E9D">
              <w:rPr>
                <w:rFonts w:asciiTheme="minorBidi" w:hAnsiTheme="minorBidi" w:cstheme="minorBidi"/>
                <w:sz w:val="24"/>
                <w:szCs w:val="22"/>
                <w:lang w:val="en-GB"/>
              </w:rPr>
              <w:br/>
              <w:t xml:space="preserve">      dismantling machinery/equipment and pipelines </w:t>
            </w:r>
            <w:r w:rsidRPr="00482E9D">
              <w:rPr>
                <w:rFonts w:asciiTheme="minorBidi" w:hAnsiTheme="minorBidi" w:cstheme="minorBidi"/>
                <w:sz w:val="24"/>
                <w:szCs w:val="22"/>
                <w:lang w:val="en-GB"/>
              </w:rPr>
              <w:br/>
              <w:t xml:space="preserve">      which have potential oil leaked opportunity.</w:t>
            </w:r>
          </w:p>
          <w:p w14:paraId="7645EE2F"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p>
          <w:p w14:paraId="73CF6566" w14:textId="77777777" w:rsidR="002035DD" w:rsidRPr="00482E9D" w:rsidRDefault="002035DD" w:rsidP="002035DD">
            <w:pPr>
              <w:tabs>
                <w:tab w:val="num" w:pos="400"/>
              </w:tabs>
              <w:ind w:left="240" w:hangingChars="100" w:hanging="240"/>
              <w:rPr>
                <w:rFonts w:asciiTheme="minorBidi" w:hAnsiTheme="minorBidi" w:cstheme="minorBidi"/>
                <w:sz w:val="24"/>
                <w:szCs w:val="22"/>
                <w:lang w:val="en-GB" w:eastAsia="zh-CN"/>
              </w:rPr>
            </w:pPr>
          </w:p>
        </w:tc>
        <w:tc>
          <w:tcPr>
            <w:tcW w:w="1542" w:type="dxa"/>
            <w:shd w:val="clear" w:color="auto" w:fill="FFFFFF"/>
          </w:tcPr>
          <w:p w14:paraId="767202A5"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lastRenderedPageBreak/>
              <w:t>First violation</w:t>
            </w:r>
          </w:p>
          <w:p w14:paraId="0EDC793E" w14:textId="77777777" w:rsidR="002035DD" w:rsidRPr="00482E9D" w:rsidRDefault="002035DD" w:rsidP="002035DD">
            <w:pPr>
              <w:tabs>
                <w:tab w:val="num" w:pos="400"/>
              </w:tabs>
              <w:rPr>
                <w:rFonts w:asciiTheme="minorBidi" w:hAnsiTheme="minorBidi" w:cstheme="minorBidi"/>
                <w:sz w:val="24"/>
                <w:szCs w:val="22"/>
                <w:lang w:val="en-GB"/>
              </w:rPr>
            </w:pPr>
          </w:p>
          <w:p w14:paraId="3B23F865" w14:textId="77777777" w:rsidR="002035DD" w:rsidRPr="00482E9D" w:rsidRDefault="002035DD" w:rsidP="002035DD">
            <w:pPr>
              <w:tabs>
                <w:tab w:val="num" w:pos="400"/>
              </w:tabs>
              <w:rPr>
                <w:rFonts w:asciiTheme="minorBidi" w:hAnsiTheme="minorBidi" w:cstheme="minorBidi"/>
                <w:sz w:val="24"/>
                <w:szCs w:val="22"/>
                <w:lang w:val="en-GB"/>
              </w:rPr>
            </w:pPr>
          </w:p>
          <w:p w14:paraId="6DFD0F5C" w14:textId="77777777" w:rsidR="002035DD" w:rsidRPr="00482E9D" w:rsidRDefault="002035DD" w:rsidP="002035DD">
            <w:pPr>
              <w:tabs>
                <w:tab w:val="num" w:pos="400"/>
              </w:tabs>
              <w:rPr>
                <w:rFonts w:asciiTheme="minorBidi" w:hAnsiTheme="minorBidi" w:cstheme="minorBidi"/>
                <w:sz w:val="24"/>
                <w:szCs w:val="22"/>
                <w:lang w:val="en-GB"/>
              </w:rPr>
            </w:pPr>
          </w:p>
          <w:p w14:paraId="20432001" w14:textId="77777777" w:rsidR="002035DD" w:rsidRPr="00482E9D" w:rsidRDefault="002035DD" w:rsidP="002035DD">
            <w:pPr>
              <w:tabs>
                <w:tab w:val="num" w:pos="400"/>
              </w:tabs>
              <w:rPr>
                <w:rFonts w:asciiTheme="minorBidi" w:hAnsiTheme="minorBidi" w:cstheme="minorBidi"/>
                <w:sz w:val="24"/>
                <w:szCs w:val="22"/>
                <w:lang w:val="en-GB"/>
              </w:rPr>
            </w:pPr>
          </w:p>
          <w:p w14:paraId="4A2F8946" w14:textId="77777777" w:rsidR="002035DD" w:rsidRPr="00482E9D" w:rsidRDefault="002035DD" w:rsidP="002035DD">
            <w:pPr>
              <w:tabs>
                <w:tab w:val="num" w:pos="400"/>
              </w:tabs>
              <w:rPr>
                <w:rFonts w:asciiTheme="minorBidi" w:hAnsiTheme="minorBidi" w:cstheme="minorBidi"/>
                <w:sz w:val="24"/>
                <w:szCs w:val="22"/>
                <w:lang w:val="en-GB"/>
              </w:rPr>
            </w:pPr>
          </w:p>
          <w:p w14:paraId="1CB22423" w14:textId="77777777" w:rsidR="002035DD" w:rsidRPr="00482E9D" w:rsidRDefault="002035DD" w:rsidP="002035DD">
            <w:pPr>
              <w:tabs>
                <w:tab w:val="num" w:pos="400"/>
              </w:tabs>
              <w:rPr>
                <w:rFonts w:asciiTheme="minorBidi" w:hAnsiTheme="minorBidi" w:cstheme="minorBidi"/>
                <w:sz w:val="24"/>
                <w:szCs w:val="22"/>
                <w:lang w:val="en-GB"/>
              </w:rPr>
            </w:pPr>
          </w:p>
          <w:p w14:paraId="79212728" w14:textId="77777777" w:rsidR="002035DD" w:rsidRPr="00482E9D" w:rsidRDefault="002035DD" w:rsidP="002035DD">
            <w:pPr>
              <w:tabs>
                <w:tab w:val="num" w:pos="400"/>
              </w:tabs>
              <w:rPr>
                <w:rFonts w:asciiTheme="minorBidi" w:hAnsiTheme="minorBidi" w:cstheme="minorBidi"/>
                <w:sz w:val="24"/>
                <w:szCs w:val="22"/>
                <w:lang w:val="en-GB"/>
              </w:rPr>
            </w:pPr>
          </w:p>
          <w:p w14:paraId="07E81E93" w14:textId="77777777" w:rsidR="002035DD" w:rsidRPr="00482E9D" w:rsidRDefault="002035DD" w:rsidP="002035DD">
            <w:pPr>
              <w:tabs>
                <w:tab w:val="num" w:pos="400"/>
              </w:tabs>
              <w:rPr>
                <w:rFonts w:asciiTheme="minorBidi" w:hAnsiTheme="minorBidi" w:cstheme="minorBidi"/>
                <w:sz w:val="24"/>
                <w:szCs w:val="22"/>
                <w:lang w:val="en-GB"/>
              </w:rPr>
            </w:pPr>
          </w:p>
          <w:p w14:paraId="6EE99663" w14:textId="77777777" w:rsidR="002035DD" w:rsidRPr="00482E9D" w:rsidRDefault="002035DD" w:rsidP="002035DD">
            <w:pPr>
              <w:tabs>
                <w:tab w:val="num" w:pos="400"/>
              </w:tabs>
              <w:rPr>
                <w:rFonts w:asciiTheme="minorBidi" w:hAnsiTheme="minorBidi" w:cstheme="minorBidi"/>
                <w:sz w:val="24"/>
                <w:szCs w:val="22"/>
                <w:lang w:val="en-GB"/>
              </w:rPr>
            </w:pPr>
          </w:p>
          <w:p w14:paraId="123B3B85" w14:textId="77777777" w:rsidR="002035DD" w:rsidRPr="00482E9D" w:rsidRDefault="002035DD" w:rsidP="002035DD">
            <w:pPr>
              <w:tabs>
                <w:tab w:val="num" w:pos="400"/>
              </w:tabs>
              <w:rPr>
                <w:rFonts w:asciiTheme="minorBidi" w:hAnsiTheme="minorBidi" w:cstheme="minorBidi"/>
                <w:sz w:val="24"/>
                <w:szCs w:val="22"/>
                <w:lang w:val="en-GB"/>
              </w:rPr>
            </w:pPr>
          </w:p>
          <w:p w14:paraId="056711FF" w14:textId="77777777" w:rsidR="002035DD" w:rsidRPr="00482E9D" w:rsidRDefault="002035DD" w:rsidP="002035DD">
            <w:pPr>
              <w:tabs>
                <w:tab w:val="num" w:pos="400"/>
              </w:tabs>
              <w:rPr>
                <w:rFonts w:asciiTheme="minorBidi" w:hAnsiTheme="minorBidi" w:cstheme="minorBidi"/>
                <w:sz w:val="24"/>
                <w:szCs w:val="22"/>
                <w:lang w:val="en-GB"/>
              </w:rPr>
            </w:pPr>
          </w:p>
          <w:p w14:paraId="5E2A0B59" w14:textId="77777777" w:rsidR="002035DD" w:rsidRPr="00482E9D" w:rsidRDefault="002035DD" w:rsidP="002035DD">
            <w:pPr>
              <w:tabs>
                <w:tab w:val="num" w:pos="400"/>
              </w:tabs>
              <w:rPr>
                <w:rFonts w:asciiTheme="minorBidi" w:hAnsiTheme="minorBidi" w:cstheme="minorBidi"/>
                <w:sz w:val="24"/>
                <w:szCs w:val="22"/>
                <w:lang w:val="en-GB"/>
              </w:rPr>
            </w:pPr>
          </w:p>
          <w:p w14:paraId="0E023984" w14:textId="77777777" w:rsidR="002035DD" w:rsidRPr="00482E9D" w:rsidRDefault="002035DD" w:rsidP="002035DD">
            <w:pPr>
              <w:tabs>
                <w:tab w:val="num" w:pos="400"/>
              </w:tabs>
              <w:rPr>
                <w:rFonts w:asciiTheme="minorBidi" w:hAnsiTheme="minorBidi" w:cstheme="minorBidi"/>
                <w:sz w:val="24"/>
                <w:szCs w:val="22"/>
                <w:lang w:val="en-GB"/>
              </w:rPr>
            </w:pPr>
          </w:p>
        </w:tc>
        <w:tc>
          <w:tcPr>
            <w:tcW w:w="1673" w:type="dxa"/>
            <w:shd w:val="clear" w:color="auto" w:fill="FFFFFF"/>
          </w:tcPr>
          <w:p w14:paraId="06652AD0"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S$100 Singapore One Hundred Dollars</w:t>
            </w:r>
          </w:p>
          <w:p w14:paraId="72282754" w14:textId="77777777" w:rsidR="002035DD" w:rsidRPr="00482E9D" w:rsidRDefault="002035DD" w:rsidP="002035DD">
            <w:pPr>
              <w:tabs>
                <w:tab w:val="num" w:pos="400"/>
              </w:tabs>
              <w:rPr>
                <w:rFonts w:asciiTheme="minorBidi" w:hAnsiTheme="minorBidi" w:cstheme="minorBidi"/>
                <w:sz w:val="24"/>
                <w:szCs w:val="22"/>
                <w:lang w:val="en-GB"/>
              </w:rPr>
            </w:pPr>
          </w:p>
        </w:tc>
        <w:tc>
          <w:tcPr>
            <w:tcW w:w="1585" w:type="dxa"/>
            <w:shd w:val="clear" w:color="auto" w:fill="FFFFFF"/>
          </w:tcPr>
          <w:p w14:paraId="0979C372"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5 points</w:t>
            </w:r>
          </w:p>
        </w:tc>
      </w:tr>
      <w:tr w:rsidR="00204375" w:rsidRPr="00B33032" w14:paraId="6A5E3C94" w14:textId="77777777" w:rsidTr="0075579E">
        <w:trPr>
          <w:trHeight w:val="1716"/>
        </w:trPr>
        <w:tc>
          <w:tcPr>
            <w:tcW w:w="4942" w:type="dxa"/>
            <w:vMerge/>
            <w:shd w:val="clear" w:color="auto" w:fill="FFFFFF"/>
          </w:tcPr>
          <w:p w14:paraId="3313C192" w14:textId="77777777" w:rsidR="002035DD" w:rsidRPr="00482E9D" w:rsidRDefault="002035DD" w:rsidP="002035DD">
            <w:pPr>
              <w:tabs>
                <w:tab w:val="num" w:pos="400"/>
              </w:tabs>
              <w:rPr>
                <w:rFonts w:asciiTheme="minorBidi" w:hAnsiTheme="minorBidi" w:cstheme="minorBidi"/>
                <w:sz w:val="24"/>
                <w:szCs w:val="22"/>
                <w:lang w:val="en-GB" w:eastAsia="zh-CN"/>
              </w:rPr>
            </w:pPr>
          </w:p>
        </w:tc>
        <w:tc>
          <w:tcPr>
            <w:tcW w:w="1542" w:type="dxa"/>
            <w:shd w:val="clear" w:color="auto" w:fill="FFFFFF"/>
          </w:tcPr>
          <w:p w14:paraId="17F5CCA4"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Second Violation</w:t>
            </w:r>
          </w:p>
        </w:tc>
        <w:tc>
          <w:tcPr>
            <w:tcW w:w="1673" w:type="dxa"/>
            <w:shd w:val="clear" w:color="auto" w:fill="FFFFFF"/>
          </w:tcPr>
          <w:p w14:paraId="4BB877CF"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S$200 Singapore Two Hundred Dollars</w:t>
            </w:r>
          </w:p>
        </w:tc>
        <w:tc>
          <w:tcPr>
            <w:tcW w:w="1585" w:type="dxa"/>
            <w:shd w:val="clear" w:color="auto" w:fill="FFFFFF"/>
          </w:tcPr>
          <w:p w14:paraId="7ED91DEE"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10 points</w:t>
            </w:r>
          </w:p>
        </w:tc>
      </w:tr>
      <w:tr w:rsidR="00204375" w:rsidRPr="00B33032" w14:paraId="00D969FF" w14:textId="77777777" w:rsidTr="0075579E">
        <w:trPr>
          <w:trHeight w:val="1716"/>
        </w:trPr>
        <w:tc>
          <w:tcPr>
            <w:tcW w:w="4942" w:type="dxa"/>
            <w:vMerge/>
            <w:shd w:val="clear" w:color="auto" w:fill="FFFFFF"/>
          </w:tcPr>
          <w:p w14:paraId="3C46E331" w14:textId="77777777" w:rsidR="002035DD" w:rsidRPr="00482E9D" w:rsidRDefault="002035DD" w:rsidP="002035DD">
            <w:pPr>
              <w:tabs>
                <w:tab w:val="num" w:pos="400"/>
              </w:tabs>
              <w:rPr>
                <w:rFonts w:asciiTheme="minorBidi" w:hAnsiTheme="minorBidi" w:cstheme="minorBidi"/>
                <w:sz w:val="24"/>
                <w:szCs w:val="22"/>
                <w:lang w:val="en-GB" w:eastAsia="zh-CN"/>
              </w:rPr>
            </w:pPr>
          </w:p>
        </w:tc>
        <w:tc>
          <w:tcPr>
            <w:tcW w:w="1542" w:type="dxa"/>
            <w:shd w:val="clear" w:color="auto" w:fill="FFFFFF"/>
          </w:tcPr>
          <w:p w14:paraId="06869816"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Third Violation</w:t>
            </w:r>
          </w:p>
        </w:tc>
        <w:tc>
          <w:tcPr>
            <w:tcW w:w="1673" w:type="dxa"/>
            <w:shd w:val="clear" w:color="auto" w:fill="FFFFFF"/>
          </w:tcPr>
          <w:p w14:paraId="748529D4"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S$300 Singapore Three Hundred Dollars</w:t>
            </w:r>
          </w:p>
        </w:tc>
        <w:tc>
          <w:tcPr>
            <w:tcW w:w="1585" w:type="dxa"/>
            <w:shd w:val="clear" w:color="auto" w:fill="FFFFFF"/>
          </w:tcPr>
          <w:p w14:paraId="33A29FCE" w14:textId="77777777" w:rsidR="002035DD" w:rsidRPr="00482E9D" w:rsidRDefault="002035DD" w:rsidP="002035DD">
            <w:pPr>
              <w:tabs>
                <w:tab w:val="num" w:pos="400"/>
              </w:tabs>
              <w:rPr>
                <w:rFonts w:asciiTheme="minorBidi" w:hAnsiTheme="minorBidi" w:cstheme="minorBidi"/>
                <w:sz w:val="24"/>
                <w:szCs w:val="22"/>
                <w:lang w:val="en-GB"/>
              </w:rPr>
            </w:pPr>
            <w:r w:rsidRPr="00482E9D">
              <w:rPr>
                <w:rFonts w:asciiTheme="minorBidi" w:hAnsiTheme="minorBidi" w:cstheme="minorBidi"/>
                <w:sz w:val="24"/>
                <w:szCs w:val="22"/>
                <w:lang w:val="en-GB"/>
              </w:rPr>
              <w:t>15 points</w:t>
            </w:r>
          </w:p>
        </w:tc>
      </w:tr>
    </w:tbl>
    <w:p w14:paraId="2FC40C0B" w14:textId="77777777" w:rsidR="002035DD" w:rsidRPr="00482E9D" w:rsidRDefault="002035DD" w:rsidP="002035DD">
      <w:pPr>
        <w:tabs>
          <w:tab w:val="num" w:pos="400"/>
        </w:tabs>
        <w:rPr>
          <w:rFonts w:asciiTheme="minorBidi" w:hAnsiTheme="minorBidi" w:cstheme="minorBidi"/>
          <w:sz w:val="24"/>
          <w:szCs w:val="22"/>
          <w:lang w:val="en-GB" w:eastAsia="zh-CN"/>
        </w:rPr>
      </w:pPr>
    </w:p>
    <w:p w14:paraId="0F0EC284" w14:textId="77777777" w:rsidR="002035DD" w:rsidRPr="00482E9D" w:rsidRDefault="002035DD" w:rsidP="002035DD">
      <w:pPr>
        <w:tabs>
          <w:tab w:val="num" w:pos="400"/>
        </w:tabs>
        <w:rPr>
          <w:rFonts w:asciiTheme="minorBidi" w:hAnsiTheme="minorBidi" w:cstheme="minorBidi"/>
          <w:b/>
          <w:sz w:val="24"/>
          <w:szCs w:val="22"/>
          <w:lang w:val="en-GB"/>
        </w:rPr>
      </w:pPr>
    </w:p>
    <w:p w14:paraId="4448E9A1" w14:textId="77777777" w:rsidR="002035DD" w:rsidRPr="00482E9D" w:rsidRDefault="002035DD" w:rsidP="002035DD">
      <w:pPr>
        <w:tabs>
          <w:tab w:val="num" w:pos="400"/>
        </w:tabs>
        <w:rPr>
          <w:rFonts w:asciiTheme="minorBidi" w:hAnsiTheme="minorBidi" w:cstheme="minorBidi"/>
          <w:b/>
          <w:sz w:val="24"/>
          <w:szCs w:val="22"/>
          <w:lang w:val="en-GB"/>
        </w:rPr>
      </w:pPr>
    </w:p>
    <w:p w14:paraId="3C379301" w14:textId="77777777" w:rsidR="002035DD" w:rsidRPr="00482E9D" w:rsidRDefault="002035DD" w:rsidP="002035DD">
      <w:pPr>
        <w:tabs>
          <w:tab w:val="num" w:pos="400"/>
        </w:tabs>
        <w:rPr>
          <w:rFonts w:asciiTheme="minorBidi" w:hAnsiTheme="minorBidi" w:cstheme="minorBidi"/>
          <w:b/>
          <w:sz w:val="24"/>
          <w:szCs w:val="22"/>
          <w:lang w:val="en-GB"/>
        </w:rPr>
      </w:pPr>
      <w:r w:rsidRPr="00482E9D">
        <w:rPr>
          <w:rFonts w:asciiTheme="minorBidi" w:hAnsiTheme="minorBidi" w:cstheme="minorBidi"/>
          <w:b/>
          <w:sz w:val="24"/>
          <w:szCs w:val="22"/>
          <w:lang w:val="en-GB"/>
        </w:rPr>
        <w:t>7</w:t>
      </w:r>
      <w:r w:rsidRPr="00482E9D">
        <w:rPr>
          <w:rFonts w:asciiTheme="minorBidi" w:hAnsiTheme="minorBidi" w:cstheme="minorBidi"/>
          <w:b/>
          <w:sz w:val="24"/>
          <w:szCs w:val="22"/>
          <w:lang w:val="en-GB"/>
        </w:rPr>
        <w:tab/>
        <w:t>HSE RECOGNITION AND REWARDS</w:t>
      </w:r>
    </w:p>
    <w:p w14:paraId="3B0F5080" w14:textId="77777777" w:rsidR="002035DD" w:rsidRPr="00482E9D" w:rsidRDefault="002035DD" w:rsidP="002035DD">
      <w:pPr>
        <w:tabs>
          <w:tab w:val="num" w:pos="400"/>
        </w:tabs>
        <w:rPr>
          <w:rFonts w:asciiTheme="minorBidi" w:hAnsiTheme="minorBidi" w:cstheme="minorBidi"/>
          <w:b/>
          <w:sz w:val="24"/>
          <w:szCs w:val="22"/>
          <w:lang w:val="en-GB"/>
        </w:rPr>
      </w:pPr>
    </w:p>
    <w:p w14:paraId="55900EBF" w14:textId="6642887F" w:rsidR="002035DD" w:rsidRPr="00482E9D" w:rsidRDefault="002035DD" w:rsidP="00B33032">
      <w:pPr>
        <w:tabs>
          <w:tab w:val="num" w:pos="400"/>
        </w:tabs>
        <w:ind w:left="360"/>
        <w:jc w:val="both"/>
        <w:rPr>
          <w:rFonts w:asciiTheme="minorBidi" w:hAnsiTheme="minorBidi" w:cstheme="minorBidi"/>
          <w:sz w:val="24"/>
          <w:szCs w:val="22"/>
          <w:lang w:val="en-GB"/>
        </w:rPr>
      </w:pPr>
      <w:r w:rsidRPr="00482E9D">
        <w:rPr>
          <w:rFonts w:asciiTheme="minorBidi" w:hAnsiTheme="minorBidi" w:cstheme="minorBidi"/>
          <w:b/>
          <w:sz w:val="24"/>
          <w:szCs w:val="22"/>
          <w:lang w:val="en-GB"/>
        </w:rPr>
        <w:tab/>
      </w:r>
      <w:r w:rsidRPr="00482E9D">
        <w:rPr>
          <w:rFonts w:asciiTheme="minorBidi" w:hAnsiTheme="minorBidi" w:cstheme="minorBidi"/>
          <w:sz w:val="24"/>
          <w:szCs w:val="22"/>
          <w:lang w:val="en-GB"/>
        </w:rPr>
        <w:t>Contractor and service providers who have outstanding HSE performance or who</w:t>
      </w:r>
      <w:r w:rsidR="00B33032">
        <w:rPr>
          <w:rFonts w:asciiTheme="minorBidi" w:hAnsiTheme="minorBidi" w:cstheme="minorBidi" w:hint="eastAsia"/>
          <w:sz w:val="24"/>
          <w:szCs w:val="22"/>
          <w:lang w:val="en-GB" w:eastAsia="zh-CN"/>
        </w:rPr>
        <w:t xml:space="preserve"> </w:t>
      </w:r>
      <w:r w:rsidRPr="00482E9D">
        <w:rPr>
          <w:rFonts w:asciiTheme="minorBidi" w:hAnsiTheme="minorBidi" w:cstheme="minorBidi"/>
          <w:sz w:val="24"/>
          <w:szCs w:val="22"/>
          <w:lang w:val="en-GB"/>
        </w:rPr>
        <w:t>have contributed to QHSE reporting will be rewarded and the rewards will be</w:t>
      </w:r>
      <w:r w:rsidR="00B33032">
        <w:rPr>
          <w:rFonts w:asciiTheme="minorBidi" w:hAnsiTheme="minorBidi" w:cstheme="minorBidi" w:hint="eastAsia"/>
          <w:sz w:val="24"/>
          <w:szCs w:val="22"/>
          <w:lang w:val="en-GB" w:eastAsia="zh-CN"/>
        </w:rPr>
        <w:t xml:space="preserve"> </w:t>
      </w:r>
      <w:r w:rsidRPr="00482E9D">
        <w:rPr>
          <w:rFonts w:asciiTheme="minorBidi" w:hAnsiTheme="minorBidi" w:cstheme="minorBidi"/>
          <w:sz w:val="24"/>
          <w:szCs w:val="22"/>
          <w:lang w:val="en-GB"/>
        </w:rPr>
        <w:t>determined by the company.</w:t>
      </w:r>
    </w:p>
    <w:p w14:paraId="1292A3D6" w14:textId="77777777" w:rsidR="002035DD" w:rsidRPr="00482E9D" w:rsidRDefault="002035DD" w:rsidP="002035DD">
      <w:pPr>
        <w:tabs>
          <w:tab w:val="num" w:pos="400"/>
        </w:tabs>
        <w:rPr>
          <w:rFonts w:asciiTheme="minorBidi" w:hAnsiTheme="minorBidi" w:cstheme="minorBidi"/>
          <w:sz w:val="24"/>
          <w:szCs w:val="22"/>
          <w:lang w:val="en-GB" w:eastAsia="zh-CN"/>
        </w:rPr>
      </w:pPr>
    </w:p>
    <w:p w14:paraId="1EA3F22E" w14:textId="42E8E8B6" w:rsidR="002035DD" w:rsidRPr="00482E9D" w:rsidRDefault="002035DD" w:rsidP="0086408D">
      <w:pPr>
        <w:tabs>
          <w:tab w:val="num" w:pos="400"/>
        </w:tabs>
        <w:ind w:left="400"/>
        <w:jc w:val="both"/>
        <w:rPr>
          <w:rFonts w:asciiTheme="minorBidi" w:hAnsiTheme="minorBidi" w:cstheme="minorBidi"/>
          <w:sz w:val="24"/>
          <w:szCs w:val="22"/>
          <w:lang w:val="en-GB"/>
        </w:rPr>
      </w:pPr>
      <w:r w:rsidRPr="00482E9D">
        <w:rPr>
          <w:rFonts w:asciiTheme="minorBidi" w:hAnsiTheme="minorBidi" w:cstheme="minorBidi"/>
          <w:sz w:val="24"/>
          <w:szCs w:val="22"/>
          <w:lang w:val="en-GB" w:eastAsia="zh-CN"/>
        </w:rPr>
        <w:t xml:space="preserve">Notwithstanding the above, </w:t>
      </w:r>
      <w:r w:rsidRPr="00482E9D">
        <w:rPr>
          <w:rFonts w:asciiTheme="minorBidi" w:hAnsiTheme="minorBidi" w:cstheme="minorBidi"/>
          <w:sz w:val="24"/>
          <w:szCs w:val="22"/>
          <w:lang w:val="en-GB"/>
        </w:rPr>
        <w:t xml:space="preserve">the company </w:t>
      </w:r>
      <w:r w:rsidRPr="00482E9D">
        <w:rPr>
          <w:rFonts w:asciiTheme="minorBidi" w:hAnsiTheme="minorBidi" w:cstheme="minorBidi"/>
          <w:sz w:val="24"/>
          <w:szCs w:val="22"/>
          <w:lang w:val="en-GB" w:eastAsia="zh-CN"/>
        </w:rPr>
        <w:t xml:space="preserve">shall </w:t>
      </w:r>
      <w:r w:rsidRPr="00482E9D">
        <w:rPr>
          <w:rFonts w:asciiTheme="minorBidi" w:hAnsiTheme="minorBidi" w:cstheme="minorBidi"/>
          <w:sz w:val="24"/>
          <w:szCs w:val="22"/>
          <w:lang w:val="en-GB"/>
        </w:rPr>
        <w:t xml:space="preserve">reserve </w:t>
      </w:r>
      <w:r w:rsidRPr="00482E9D">
        <w:rPr>
          <w:rFonts w:asciiTheme="minorBidi" w:hAnsiTheme="minorBidi" w:cstheme="minorBidi"/>
          <w:sz w:val="24"/>
          <w:szCs w:val="22"/>
          <w:lang w:val="en-GB" w:eastAsia="zh-CN"/>
        </w:rPr>
        <w:t>its</w:t>
      </w:r>
      <w:r w:rsidRPr="00482E9D">
        <w:rPr>
          <w:rFonts w:asciiTheme="minorBidi" w:hAnsiTheme="minorBidi" w:cstheme="minorBidi"/>
          <w:sz w:val="24"/>
          <w:szCs w:val="22"/>
          <w:lang w:val="en-GB"/>
        </w:rPr>
        <w:t xml:space="preserve"> rights to amend this procedure at any time it </w:t>
      </w:r>
      <w:r w:rsidR="00ED1313" w:rsidRPr="00482E9D">
        <w:rPr>
          <w:rFonts w:asciiTheme="minorBidi" w:hAnsiTheme="minorBidi" w:cstheme="minorBidi"/>
          <w:sz w:val="24"/>
          <w:szCs w:val="22"/>
          <w:lang w:val="en-GB"/>
        </w:rPr>
        <w:t>deems</w:t>
      </w:r>
      <w:r w:rsidRPr="00482E9D">
        <w:rPr>
          <w:rFonts w:asciiTheme="minorBidi" w:hAnsiTheme="minorBidi" w:cstheme="minorBidi"/>
          <w:sz w:val="24"/>
          <w:szCs w:val="22"/>
          <w:lang w:val="en-GB"/>
        </w:rPr>
        <w:t xml:space="preserve"> fit and shall have all the exclusive rights to terminate</w:t>
      </w:r>
      <w:r w:rsidRPr="00482E9D">
        <w:rPr>
          <w:rFonts w:asciiTheme="minorBidi" w:hAnsiTheme="minorBidi" w:cstheme="minorBidi"/>
          <w:sz w:val="24"/>
          <w:szCs w:val="22"/>
          <w:lang w:val="en-GB" w:eastAsia="zh-CN"/>
        </w:rPr>
        <w:t xml:space="preserve"> any</w:t>
      </w:r>
      <w:r w:rsidRPr="00482E9D">
        <w:rPr>
          <w:rFonts w:asciiTheme="minorBidi" w:hAnsiTheme="minorBidi" w:cstheme="minorBidi"/>
          <w:sz w:val="24"/>
          <w:szCs w:val="22"/>
          <w:lang w:val="en-GB"/>
        </w:rPr>
        <w:t xml:space="preserve"> contractor even if</w:t>
      </w:r>
      <w:r w:rsidRPr="00482E9D">
        <w:rPr>
          <w:rFonts w:asciiTheme="minorBidi" w:hAnsiTheme="minorBidi" w:cstheme="minorBidi"/>
          <w:sz w:val="24"/>
          <w:szCs w:val="22"/>
          <w:lang w:val="en-GB" w:eastAsia="zh-CN"/>
        </w:rPr>
        <w:t xml:space="preserve"> it</w:t>
      </w:r>
      <w:r w:rsidRPr="00482E9D">
        <w:rPr>
          <w:rFonts w:asciiTheme="minorBidi" w:hAnsiTheme="minorBidi" w:cstheme="minorBidi"/>
          <w:sz w:val="24"/>
          <w:szCs w:val="22"/>
          <w:lang w:val="en-GB"/>
        </w:rPr>
        <w:t xml:space="preserve"> is a first time unsafe act.</w:t>
      </w:r>
    </w:p>
    <w:p w14:paraId="6CAA109F" w14:textId="77777777" w:rsidR="002035DD" w:rsidRPr="00482E9D" w:rsidRDefault="002035DD" w:rsidP="002035DD">
      <w:pPr>
        <w:spacing w:after="120"/>
        <w:rPr>
          <w:rFonts w:asciiTheme="minorBidi" w:hAnsiTheme="minorBidi" w:cstheme="minorBidi"/>
          <w:b/>
          <w:bCs/>
          <w:sz w:val="24"/>
          <w:szCs w:val="22"/>
          <w:lang w:val="en-GB"/>
        </w:rPr>
      </w:pPr>
    </w:p>
    <w:p w14:paraId="6472BADE" w14:textId="77777777" w:rsidR="00AB5812" w:rsidRPr="00482E9D" w:rsidRDefault="00AB5812">
      <w:pPr>
        <w:rPr>
          <w:rFonts w:asciiTheme="minorBidi" w:hAnsiTheme="minorBidi" w:cstheme="minorBidi"/>
          <w:b/>
          <w:bCs/>
          <w:sz w:val="24"/>
          <w:szCs w:val="22"/>
          <w:lang w:val="en-GB"/>
        </w:rPr>
      </w:pPr>
      <w:r w:rsidRPr="00482E9D">
        <w:rPr>
          <w:rFonts w:asciiTheme="minorBidi" w:hAnsiTheme="minorBidi" w:cstheme="minorBidi"/>
          <w:b/>
          <w:bCs/>
          <w:sz w:val="24"/>
          <w:szCs w:val="22"/>
          <w:lang w:val="en-GB"/>
        </w:rPr>
        <w:br w:type="page"/>
      </w:r>
    </w:p>
    <w:p w14:paraId="309A480B" w14:textId="77777777" w:rsidR="001744BA" w:rsidRDefault="001744BA" w:rsidP="001744BA">
      <w:pPr>
        <w:spacing w:line="540" w:lineRule="exact"/>
        <w:jc w:val="center"/>
        <w:rPr>
          <w:rFonts w:ascii="仿宋_GB2312" w:eastAsia="仿宋_GB2312" w:hAnsi="Times New Roman" w:cs="Times New Roman"/>
          <w:color w:val="000000"/>
          <w:kern w:val="0"/>
          <w:sz w:val="32"/>
          <w:szCs w:val="32"/>
          <w:lang w:eastAsia="zh-CN"/>
        </w:rPr>
      </w:pPr>
      <w:r>
        <w:rPr>
          <w:rFonts w:ascii="宋体" w:eastAsia="宋体" w:hAnsi="宋体" w:cs="Times New Roman" w:hint="eastAsia"/>
          <w:color w:val="000000"/>
          <w:kern w:val="0"/>
          <w:sz w:val="44"/>
          <w:szCs w:val="44"/>
        </w:rPr>
        <w:lastRenderedPageBreak/>
        <w:t>廉洁从业责任书</w:t>
      </w:r>
    </w:p>
    <w:p w14:paraId="29CA9D32" w14:textId="77777777" w:rsidR="001744BA" w:rsidRDefault="001744BA" w:rsidP="001744BA">
      <w:pPr>
        <w:spacing w:line="540" w:lineRule="exact"/>
        <w:jc w:val="center"/>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Agreement on Business Ethics and Principles</w:t>
      </w:r>
    </w:p>
    <w:p w14:paraId="5CFD60C7" w14:textId="77777777" w:rsidR="001744BA" w:rsidRDefault="001744BA" w:rsidP="001744BA">
      <w:pPr>
        <w:spacing w:line="540" w:lineRule="exact"/>
        <w:ind w:firstLine="578"/>
        <w:rPr>
          <w:rFonts w:ascii="仿宋_GB2312" w:eastAsia="仿宋_GB2312" w:hAnsi="Times New Roman" w:cs="Times New Roman"/>
          <w:color w:val="000000" w:themeColor="text1"/>
          <w:kern w:val="0"/>
          <w:sz w:val="32"/>
          <w:szCs w:val="32"/>
        </w:rPr>
      </w:pPr>
    </w:p>
    <w:p w14:paraId="7F76956B" w14:textId="77777777" w:rsidR="001744BA" w:rsidRDefault="001744BA" w:rsidP="001744BA">
      <w:pPr>
        <w:spacing w:line="540" w:lineRule="exact"/>
        <w:ind w:firstLine="578"/>
        <w:rPr>
          <w:rFonts w:ascii="仿宋_GB2312" w:eastAsia="仿宋_GB2312" w:hAnsi="Times New Roman" w:cs="Times New Roman"/>
          <w:color w:val="000000" w:themeColor="text1"/>
          <w:kern w:val="0"/>
          <w:sz w:val="32"/>
          <w:szCs w:val="32"/>
          <w:lang w:eastAsia="zh-CN"/>
        </w:rPr>
      </w:pPr>
      <w:r>
        <w:rPr>
          <w:rFonts w:ascii="仿宋_GB2312" w:eastAsia="仿宋_GB2312" w:hAnsi="Times New Roman" w:cs="Times New Roman" w:hint="eastAsia"/>
          <w:color w:val="000000" w:themeColor="text1"/>
          <w:kern w:val="0"/>
          <w:sz w:val="32"/>
          <w:szCs w:val="32"/>
          <w:lang w:eastAsia="zh-CN"/>
        </w:rPr>
        <w:t>甲方：中国石化润滑油(新加坡)有限责任公司</w:t>
      </w:r>
    </w:p>
    <w:p w14:paraId="034F35FE" w14:textId="77777777" w:rsidR="001744BA" w:rsidRDefault="001744BA" w:rsidP="001744BA">
      <w:pPr>
        <w:spacing w:line="540" w:lineRule="exact"/>
        <w:ind w:firstLine="578"/>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Party A: Sinopec Lubricant (Singapore) Pte. Ltd.</w:t>
      </w:r>
    </w:p>
    <w:p w14:paraId="10D6F82A"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p>
    <w:p w14:paraId="21FB2127" w14:textId="06244EF2"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仿宋_GB2312" w:eastAsia="仿宋_GB2312" w:hAnsi="Times New Roman" w:cs="Times New Roman" w:hint="eastAsia"/>
          <w:color w:val="000000"/>
          <w:kern w:val="0"/>
          <w:sz w:val="32"/>
          <w:szCs w:val="32"/>
          <w:lang w:eastAsia="zh-CN"/>
        </w:rPr>
        <w:t>乙方：</w:t>
      </w:r>
      <w:r>
        <w:rPr>
          <w:rFonts w:ascii="仿宋_GB2312" w:eastAsia="仿宋_GB2312" w:hAnsi="Times New Roman" w:cs="Times New Roman"/>
          <w:color w:val="000000"/>
          <w:kern w:val="0"/>
          <w:sz w:val="32"/>
          <w:szCs w:val="32"/>
          <w:lang w:eastAsia="zh-CN"/>
        </w:rPr>
        <w:t xml:space="preserve"> </w:t>
      </w:r>
    </w:p>
    <w:p w14:paraId="3A33A0FF" w14:textId="39F54599" w:rsidR="001744BA" w:rsidRDefault="001744BA" w:rsidP="001744BA">
      <w:pPr>
        <w:spacing w:line="540" w:lineRule="exact"/>
        <w:ind w:firstLine="578"/>
        <w:rPr>
          <w:rFonts w:ascii="仿宋_GB2312" w:eastAsia="仿宋_GB2312" w:hAnsi="Times New Roman" w:cs="Times New Roman"/>
          <w:color w:val="000000"/>
          <w:kern w:val="0"/>
          <w:sz w:val="32"/>
          <w:szCs w:val="32"/>
          <w:lang w:eastAsia="zh-CN"/>
        </w:rPr>
      </w:pPr>
      <w:r>
        <w:rPr>
          <w:rFonts w:ascii="仿宋_GB2312" w:eastAsia="仿宋_GB2312" w:hAnsi="Times New Roman" w:cs="Times New Roman" w:hint="eastAsia"/>
          <w:color w:val="000000"/>
          <w:kern w:val="0"/>
          <w:sz w:val="32"/>
          <w:szCs w:val="32"/>
          <w:lang w:eastAsia="zh-CN"/>
        </w:rPr>
        <w:t xml:space="preserve">Party B: </w:t>
      </w:r>
    </w:p>
    <w:p w14:paraId="69B42995"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p>
    <w:p w14:paraId="3FAC15E4"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仿宋_GB2312" w:eastAsia="仿宋_GB2312" w:hAnsi="Times New Roman" w:cs="Times New Roman" w:hint="eastAsia"/>
          <w:color w:val="000000"/>
          <w:kern w:val="0"/>
          <w:sz w:val="32"/>
          <w:szCs w:val="32"/>
          <w:lang w:eastAsia="zh-CN"/>
        </w:rPr>
        <w:t>为规范甲乙双方的商业行为，维护公平竞争，经双方协商，签订本责任书。</w:t>
      </w:r>
    </w:p>
    <w:p w14:paraId="47D0A0B9"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For the purpose of regulating business activities and maintaining the fair competition, after kind negotiation, Party A and Party B herein agree to sign this Agreement on Business Ethics and Principles as follows:</w:t>
      </w:r>
    </w:p>
    <w:p w14:paraId="29B2AB55"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第一条  </w:t>
      </w:r>
      <w:r>
        <w:rPr>
          <w:rFonts w:ascii="仿宋_GB2312" w:eastAsia="仿宋_GB2312" w:hAnsi="Times New Roman" w:cs="Times New Roman" w:hint="eastAsia"/>
          <w:color w:val="000000"/>
          <w:kern w:val="0"/>
          <w:sz w:val="32"/>
          <w:szCs w:val="32"/>
          <w:lang w:eastAsia="zh-CN"/>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14:paraId="4663925A"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Article 1. Either party shall strictly comply with relevant laws and regulations of anti-commercial bribery and business of ethics and principles of both parties’register locations or their main domiciles of their own country. Party A and Party B shall strictly execute any </w:t>
      </w:r>
      <w:r>
        <w:rPr>
          <w:rFonts w:ascii="仿宋_GB2312" w:eastAsia="仿宋_GB2312" w:hAnsi="Times New Roman" w:cs="Times New Roman" w:hint="eastAsia"/>
          <w:color w:val="000000"/>
          <w:kern w:val="0"/>
          <w:sz w:val="32"/>
          <w:szCs w:val="32"/>
        </w:rPr>
        <w:lastRenderedPageBreak/>
        <w:t>contracts or agreements signed by and between them, adhere to commercial morality and code of market conduct, to jointly build a fair and impartial business environment.</w:t>
      </w:r>
    </w:p>
    <w:p w14:paraId="74F2628E"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第二条  </w:t>
      </w:r>
      <w:r>
        <w:rPr>
          <w:rFonts w:ascii="仿宋_GB2312" w:eastAsia="仿宋_GB2312" w:hAnsi="Times New Roman" w:cs="Times New Roman" w:hint="eastAsia"/>
          <w:color w:val="000000"/>
          <w:kern w:val="0"/>
          <w:sz w:val="32"/>
          <w:szCs w:val="32"/>
          <w:lang w:eastAsia="zh-CN"/>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14:paraId="11BBD5F4"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B or relevant companies which may affect the fair execution of business between Party A and Party B. Party A shall not make any requirements or demands on Party B or any other relevant companies or personnel that are beyond the working scope and may affect the fair execution of business between both parties. If </w:t>
      </w:r>
      <w:r>
        <w:rPr>
          <w:rFonts w:ascii="仿宋_GB2312" w:eastAsia="仿宋_GB2312" w:hAnsi="Times New Roman" w:cs="Times New Roman" w:hint="eastAsia"/>
          <w:color w:val="000000"/>
          <w:kern w:val="0"/>
          <w:sz w:val="32"/>
          <w:szCs w:val="32"/>
        </w:rPr>
        <w:lastRenderedPageBreak/>
        <w:t>Party A, its personnel and agencies are found to break rules of this Agreement, Party B shall reject those requirements or demands and report timely to Party A’s inspection and supervision department.</w:t>
      </w:r>
    </w:p>
    <w:p w14:paraId="6E0BA890"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第三条  </w:t>
      </w:r>
      <w:r>
        <w:rPr>
          <w:rFonts w:ascii="仿宋_GB2312" w:eastAsia="仿宋_GB2312" w:hAnsi="Times New Roman" w:cs="Times New Roman" w:hint="eastAsia"/>
          <w:color w:val="000000"/>
          <w:kern w:val="0"/>
          <w:sz w:val="32"/>
          <w:szCs w:val="32"/>
          <w:lang w:eastAsia="zh-CN"/>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14:paraId="504E7B9F"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仿宋_GB2312" w:eastAsia="仿宋_GB2312" w:hAnsi="Times New Roman" w:cs="Times New Roman" w:hint="eastAsia"/>
          <w:color w:val="000000"/>
          <w:kern w:val="0"/>
          <w:sz w:val="32"/>
          <w:szCs w:val="32"/>
          <w:lang w:eastAsia="zh-CN"/>
        </w:rPr>
        <w:t>甲方发现乙方及其相关单位和人员有违反本责任书规定的，有权选择索赔或在本公司、本公司控股企业及其关联企业内给予通报、限制或禁止与其交易的处理。</w:t>
      </w:r>
    </w:p>
    <w:p w14:paraId="6DE95E66"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Article 3. Party B shall take all necessary measures to prevent its employees, agencies, relevant companies and personnel from offering, promising, or implying presenting discount fees, agency fees, commissions, gift-money, marketable securities, disbursement voucher, costly presents or any other valuable goods and services to Party A’s employees and agencies; and shall not arrange any banquets, gymnastic activities, entertainment or any other activities which may influence the fair and impartial execution of business between Party A and Party B; and shall not offer any improper convenience which is beyond </w:t>
      </w:r>
      <w:r>
        <w:rPr>
          <w:rFonts w:ascii="仿宋_GB2312" w:eastAsia="仿宋_GB2312" w:hAnsi="Times New Roman" w:cs="Times New Roman" w:hint="eastAsia"/>
          <w:color w:val="000000"/>
          <w:kern w:val="0"/>
          <w:sz w:val="32"/>
          <w:szCs w:val="32"/>
        </w:rPr>
        <w:lastRenderedPageBreak/>
        <w:t>the working scope and may affect the fair execution of business between both parties to Party A’s employees, agencies and special related person.</w:t>
      </w:r>
    </w:p>
    <w:p w14:paraId="2CD74E84"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14:paraId="5AEBE150"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第四条  </w:t>
      </w:r>
      <w:r>
        <w:rPr>
          <w:rFonts w:ascii="仿宋_GB2312" w:eastAsia="仿宋_GB2312" w:hAnsi="Times New Roman" w:cs="Times New Roman" w:hint="eastAsia"/>
          <w:color w:val="000000"/>
          <w:kern w:val="0"/>
          <w:sz w:val="32"/>
          <w:szCs w:val="32"/>
          <w:lang w:eastAsia="zh-CN"/>
        </w:rPr>
        <w:t>本责任书经双方签署后生效。甲乙双方签订交易合同的，本责任书作为交易合同附件，与交易合同具有同等法律效力；未签订交易合同的，本责任书独立有效。</w:t>
      </w:r>
    </w:p>
    <w:p w14:paraId="262F9F38"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Article 4. This agreement will come into effect as soon as it is signed by Party A and Party B. If contracts are signed by both parties, this agreement shall be deemed as the appendix of the contracts and have the same legal effect as that of the contracts; if no contracts have been signed by and between both parties, this Agreement shall be valid independently.</w:t>
      </w:r>
    </w:p>
    <w:p w14:paraId="0BFBE311"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第五条  </w:t>
      </w:r>
      <w:r>
        <w:rPr>
          <w:rFonts w:ascii="仿宋_GB2312" w:eastAsia="仿宋_GB2312" w:hAnsi="Times New Roman" w:cs="Times New Roman" w:hint="eastAsia"/>
          <w:color w:val="000000"/>
          <w:kern w:val="0"/>
          <w:sz w:val="32"/>
          <w:szCs w:val="32"/>
          <w:lang w:eastAsia="zh-CN"/>
        </w:rPr>
        <w:t>甲乙双方及其人员在商业活动完成后，发生或发现违反本责任书规定的行为，按本责任书规定处理。</w:t>
      </w:r>
    </w:p>
    <w:p w14:paraId="5942ADBC"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Article 5. Party A, Party B and their personnel should conform to this Agreement strictly, and should be governed </w:t>
      </w:r>
      <w:r>
        <w:rPr>
          <w:rFonts w:ascii="仿宋_GB2312" w:eastAsia="仿宋_GB2312" w:hAnsi="Times New Roman" w:cs="Times New Roman" w:hint="eastAsia"/>
          <w:color w:val="000000"/>
          <w:kern w:val="0"/>
          <w:sz w:val="32"/>
          <w:szCs w:val="32"/>
        </w:rPr>
        <w:lastRenderedPageBreak/>
        <w:t>by this Agreement after the business activities are fulfilled.</w:t>
      </w:r>
    </w:p>
    <w:p w14:paraId="6E0FE5BA"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 xml:space="preserve">第六条  </w:t>
      </w:r>
      <w:r>
        <w:rPr>
          <w:rFonts w:ascii="仿宋_GB2312" w:eastAsia="仿宋_GB2312" w:hAnsi="Times New Roman" w:cs="Times New Roman" w:hint="eastAsia"/>
          <w:color w:val="000000"/>
          <w:kern w:val="0"/>
          <w:sz w:val="32"/>
          <w:szCs w:val="32"/>
          <w:lang w:eastAsia="zh-CN"/>
        </w:rPr>
        <w:t>本责任书以中文和英文书就，中文内容与英文内容之间的任何不一致，以英文内容为准。</w:t>
      </w:r>
    </w:p>
    <w:p w14:paraId="72ED0801"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Article 6. This agreement has been made out in both</w:t>
      </w:r>
    </w:p>
    <w:p w14:paraId="0A58FCE3" w14:textId="77777777" w:rsidR="001744BA" w:rsidRDefault="001744BA" w:rsidP="001744BA">
      <w:pPr>
        <w:spacing w:line="540" w:lineRule="exact"/>
        <w:rPr>
          <w:rFonts w:ascii="Times New Roman" w:eastAsia="宋体"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Chinese and English versions. In case of any divergence of interpretation, the English version shall prevail.</w:t>
      </w:r>
    </w:p>
    <w:p w14:paraId="12EA40F2" w14:textId="77777777" w:rsidR="001744BA" w:rsidRDefault="001744BA" w:rsidP="001744BA">
      <w:pPr>
        <w:spacing w:line="540" w:lineRule="exact"/>
        <w:ind w:firstLine="578"/>
        <w:rPr>
          <w:rFonts w:ascii="Times New Roman" w:eastAsia="宋体" w:hAnsi="Times New Roman" w:cs="Times New Roman"/>
          <w:color w:val="000000"/>
          <w:kern w:val="0"/>
          <w:sz w:val="32"/>
          <w:szCs w:val="32"/>
          <w:lang w:eastAsia="zh-CN"/>
        </w:rPr>
      </w:pPr>
      <w:r>
        <w:rPr>
          <w:rFonts w:ascii="黑体" w:eastAsia="黑体" w:hAnsi="黑体" w:cs="Times New Roman" w:hint="eastAsia"/>
          <w:color w:val="000000"/>
          <w:kern w:val="0"/>
          <w:sz w:val="32"/>
          <w:szCs w:val="32"/>
          <w:lang w:eastAsia="zh-CN"/>
        </w:rPr>
        <w:t>第七条</w:t>
      </w:r>
      <w:r>
        <w:rPr>
          <w:rFonts w:ascii="仿宋_GB2312" w:eastAsia="仿宋_GB2312" w:hAnsi="Times New Roman" w:cs="Times New Roman" w:hint="eastAsia"/>
          <w:color w:val="000000"/>
          <w:kern w:val="0"/>
          <w:sz w:val="32"/>
          <w:szCs w:val="32"/>
          <w:lang w:eastAsia="zh-CN"/>
        </w:rPr>
        <w:t>本责任书一式两份，甲乙双方各执一份，具有同等法律效力。</w:t>
      </w:r>
    </w:p>
    <w:p w14:paraId="3FCA4B65" w14:textId="77777777" w:rsidR="001744BA" w:rsidRDefault="001744BA" w:rsidP="001744BA">
      <w:pPr>
        <w:spacing w:line="540" w:lineRule="exact"/>
        <w:ind w:firstLine="578"/>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Article 7. This Agreement is made in two copies, one copy to be held by each party, and each copy is legally of equal effect.</w:t>
      </w:r>
    </w:p>
    <w:p w14:paraId="4EBB4678" w14:textId="77777777" w:rsidR="001744BA" w:rsidRDefault="001744BA" w:rsidP="001744BA">
      <w:pPr>
        <w:spacing w:line="540" w:lineRule="exact"/>
        <w:ind w:firstLine="578"/>
        <w:rPr>
          <w:rFonts w:ascii="Times New Roman" w:eastAsia="宋体" w:hAnsi="Times New Roman" w:cs="Times New Roman"/>
          <w:color w:val="000000"/>
          <w:kern w:val="0"/>
          <w:sz w:val="32"/>
          <w:szCs w:val="32"/>
        </w:rPr>
      </w:pPr>
    </w:p>
    <w:p w14:paraId="018B4F33" w14:textId="77777777" w:rsidR="001744BA" w:rsidRDefault="001744BA" w:rsidP="001744BA">
      <w:pPr>
        <w:spacing w:line="540" w:lineRule="exact"/>
        <w:rPr>
          <w:rFonts w:ascii="仿宋_GB2312" w:eastAsia="仿宋_GB2312" w:hAnsi="Times New Roman" w:cs="Times New Roman"/>
          <w:color w:val="000000"/>
          <w:kern w:val="0"/>
          <w:sz w:val="32"/>
          <w:szCs w:val="32"/>
        </w:rPr>
      </w:pPr>
    </w:p>
    <w:p w14:paraId="586A16B1" w14:textId="77777777" w:rsidR="001744BA" w:rsidRDefault="001744BA" w:rsidP="001744BA">
      <w:pPr>
        <w:spacing w:line="540" w:lineRule="exact"/>
        <w:rPr>
          <w:rFonts w:ascii="仿宋_GB2312" w:eastAsia="仿宋_GB2312" w:hAnsi="Times New Roman" w:cs="Times New Roman"/>
          <w:color w:val="000000" w:themeColor="text1"/>
          <w:kern w:val="0"/>
          <w:sz w:val="32"/>
          <w:szCs w:val="32"/>
          <w:lang w:eastAsia="zh-CN"/>
        </w:rPr>
      </w:pPr>
      <w:r>
        <w:rPr>
          <w:rFonts w:ascii="仿宋_GB2312" w:eastAsia="仿宋_GB2312" w:hAnsi="Times New Roman" w:cs="Times New Roman" w:hint="eastAsia"/>
          <w:color w:val="000000"/>
          <w:kern w:val="0"/>
          <w:sz w:val="32"/>
          <w:szCs w:val="32"/>
          <w:lang w:eastAsia="zh-CN"/>
        </w:rPr>
        <w:t>甲方单位：</w:t>
      </w:r>
      <w:r>
        <w:rPr>
          <w:rFonts w:ascii="仿宋_GB2312" w:eastAsia="仿宋_GB2312" w:hAnsi="Times New Roman" w:cs="Times New Roman" w:hint="eastAsia"/>
          <w:color w:val="000000" w:themeColor="text1"/>
          <w:kern w:val="0"/>
          <w:sz w:val="32"/>
          <w:szCs w:val="32"/>
          <w:lang w:eastAsia="zh-CN"/>
        </w:rPr>
        <w:t>中国石化润滑油(新加坡)有限责任公司</w:t>
      </w:r>
    </w:p>
    <w:p w14:paraId="78F562DC" w14:textId="77777777" w:rsidR="001744BA" w:rsidRDefault="001744BA" w:rsidP="001744BA">
      <w:pPr>
        <w:spacing w:line="540" w:lineRule="exac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kern w:val="0"/>
          <w:sz w:val="32"/>
          <w:szCs w:val="32"/>
        </w:rPr>
        <w:t xml:space="preserve">Party A: </w:t>
      </w:r>
      <w:r>
        <w:rPr>
          <w:rFonts w:ascii="仿宋_GB2312" w:eastAsia="仿宋_GB2312" w:hAnsi="Times New Roman" w:cs="Times New Roman" w:hint="eastAsia"/>
          <w:color w:val="000000" w:themeColor="text1"/>
          <w:kern w:val="0"/>
          <w:sz w:val="32"/>
          <w:szCs w:val="32"/>
        </w:rPr>
        <w:t>Sinopec Lubricant (Singapore) Pte. Ltd.</w:t>
      </w:r>
    </w:p>
    <w:p w14:paraId="78DE8010" w14:textId="77777777" w:rsidR="001744BA" w:rsidRDefault="001744BA" w:rsidP="001744BA">
      <w:pPr>
        <w:spacing w:line="540" w:lineRule="exac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姓名/Name:  G</w:t>
      </w:r>
      <w:r>
        <w:rPr>
          <w:rFonts w:ascii="仿宋_GB2312" w:eastAsia="仿宋_GB2312" w:hAnsi="Times New Roman" w:cs="Times New Roman"/>
          <w:color w:val="000000" w:themeColor="text1"/>
          <w:kern w:val="0"/>
          <w:sz w:val="32"/>
          <w:szCs w:val="32"/>
        </w:rPr>
        <w:t>an Xue Yun</w:t>
      </w:r>
      <w:r>
        <w:rPr>
          <w:rFonts w:ascii="仿宋_GB2312" w:eastAsia="仿宋_GB2312" w:hAnsi="Times New Roman" w:cs="Times New Roman" w:hint="eastAsia"/>
          <w:color w:val="000000" w:themeColor="text1"/>
          <w:kern w:val="0"/>
          <w:sz w:val="32"/>
          <w:szCs w:val="32"/>
        </w:rPr>
        <w:t xml:space="preserve">  </w:t>
      </w:r>
    </w:p>
    <w:p w14:paraId="0AE3E69E"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职称/Designation: Director </w:t>
      </w:r>
    </w:p>
    <w:p w14:paraId="6412F82A"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电话/Telephone Number:          </w:t>
      </w:r>
    </w:p>
    <w:p w14:paraId="46C74903"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日期/Date:          </w:t>
      </w:r>
    </w:p>
    <w:p w14:paraId="6648C530" w14:textId="77777777" w:rsidR="001744BA" w:rsidRDefault="001744BA" w:rsidP="001744BA">
      <w:pPr>
        <w:spacing w:line="540" w:lineRule="exac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签名和公章/Signature and company stamp:</w:t>
      </w:r>
    </w:p>
    <w:p w14:paraId="10C1BF1F" w14:textId="77777777" w:rsidR="001744BA" w:rsidRDefault="001744BA" w:rsidP="001744BA">
      <w:pPr>
        <w:spacing w:line="540" w:lineRule="exact"/>
        <w:rPr>
          <w:rFonts w:ascii="仿宋_GB2312" w:eastAsia="仿宋_GB2312" w:hAnsi="Times New Roman" w:cs="Times New Roman"/>
          <w:color w:val="000000"/>
          <w:kern w:val="0"/>
          <w:sz w:val="32"/>
          <w:szCs w:val="32"/>
        </w:rPr>
      </w:pPr>
    </w:p>
    <w:p w14:paraId="73CDC553" w14:textId="77777777" w:rsidR="001744BA" w:rsidRDefault="001744BA" w:rsidP="001744BA">
      <w:pPr>
        <w:spacing w:line="540" w:lineRule="exact"/>
        <w:rPr>
          <w:rFonts w:ascii="仿宋_GB2312" w:eastAsia="仿宋_GB2312" w:hAnsi="Times New Roman" w:cs="Times New Roman"/>
          <w:color w:val="000000"/>
          <w:kern w:val="0"/>
          <w:sz w:val="32"/>
          <w:szCs w:val="32"/>
        </w:rPr>
      </w:pPr>
    </w:p>
    <w:p w14:paraId="381802C7" w14:textId="77777777" w:rsidR="001744BA" w:rsidRDefault="001744BA" w:rsidP="001744BA">
      <w:pPr>
        <w:rPr>
          <w:rFonts w:asciiTheme="minorHAnsi" w:hAnsiTheme="minorHAnsi" w:cstheme="minorBidi"/>
          <w:sz w:val="21"/>
          <w:szCs w:val="22"/>
        </w:rPr>
      </w:pPr>
    </w:p>
    <w:p w14:paraId="0C2F6F6D" w14:textId="77777777" w:rsidR="001744BA" w:rsidRDefault="001744BA" w:rsidP="001744BA">
      <w:pPr>
        <w:rPr>
          <w:rFonts w:ascii="仿宋_GB2312" w:eastAsia="仿宋_GB2312" w:hAnsi="Times New Roman" w:cs="Times New Roman"/>
          <w:color w:val="000000"/>
          <w:kern w:val="0"/>
          <w:sz w:val="32"/>
          <w:szCs w:val="32"/>
        </w:rPr>
      </w:pPr>
    </w:p>
    <w:p w14:paraId="12D267FD" w14:textId="117BD474" w:rsidR="001744BA" w:rsidRDefault="001744BA" w:rsidP="001744BA">
      <w:pPr>
        <w:spacing w:line="540" w:lineRule="exac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lastRenderedPageBreak/>
        <w:t>乙方单位：</w:t>
      </w:r>
      <w:r>
        <w:rPr>
          <w:rFonts w:ascii="仿宋_GB2312" w:eastAsia="仿宋_GB2312" w:hAnsi="Times New Roman" w:cs="Times New Roman"/>
          <w:color w:val="000000"/>
          <w:kern w:val="0"/>
          <w:sz w:val="32"/>
          <w:szCs w:val="32"/>
        </w:rPr>
        <w:t xml:space="preserve"> </w:t>
      </w:r>
    </w:p>
    <w:p w14:paraId="2CEC2203" w14:textId="56921FC2" w:rsidR="001744BA" w:rsidRDefault="001744BA" w:rsidP="001744BA">
      <w:pPr>
        <w:spacing w:line="540" w:lineRule="exac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Party B: </w:t>
      </w:r>
    </w:p>
    <w:p w14:paraId="79E1A367" w14:textId="77777777" w:rsidR="001744BA" w:rsidRDefault="001744BA" w:rsidP="001744BA">
      <w:pPr>
        <w:spacing w:line="540" w:lineRule="exact"/>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 xml:space="preserve">姓名/Name:   </w:t>
      </w:r>
    </w:p>
    <w:p w14:paraId="6046B036"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职称/Designation:   </w:t>
      </w:r>
    </w:p>
    <w:p w14:paraId="12E2E2F5"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电话/Telephone Number:  </w:t>
      </w:r>
    </w:p>
    <w:p w14:paraId="25299497" w14:textId="77777777" w:rsidR="001744BA" w:rsidRDefault="001744BA" w:rsidP="001744BA">
      <w:pPr>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 xml:space="preserve">日期/Date:           </w:t>
      </w:r>
    </w:p>
    <w:p w14:paraId="4736388D" w14:textId="77777777" w:rsidR="001744BA" w:rsidRDefault="001744BA" w:rsidP="001744BA">
      <w:pPr>
        <w:spacing w:line="540" w:lineRule="exac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签名和公章/Signature and company stamp:</w:t>
      </w:r>
    </w:p>
    <w:p w14:paraId="6102563C" w14:textId="77777777" w:rsidR="00AB5812" w:rsidRPr="003A2F2E" w:rsidRDefault="00AB5812" w:rsidP="00ED1313">
      <w:pPr>
        <w:pStyle w:val="BodyText"/>
        <w:rPr>
          <w:rFonts w:ascii="Times New Roman" w:hAnsi="Times New Roman" w:cs="Times New Roman"/>
          <w:sz w:val="24"/>
          <w:szCs w:val="22"/>
          <w:lang w:val="en-GB" w:eastAsia="zh-CN"/>
        </w:rPr>
      </w:pPr>
    </w:p>
    <w:sectPr w:rsidR="00AB5812" w:rsidRPr="003A2F2E" w:rsidSect="001C22E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F4D38" w16cid:durableId="33DF4D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5DCD0" w14:textId="77777777" w:rsidR="00CB2248" w:rsidRDefault="00CB2248">
      <w:r>
        <w:separator/>
      </w:r>
    </w:p>
  </w:endnote>
  <w:endnote w:type="continuationSeparator" w:id="0">
    <w:p w14:paraId="7A4BD22B" w14:textId="77777777" w:rsidR="00CB2248" w:rsidRDefault="00CB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45DD4" w14:textId="77777777" w:rsidR="00E300D9" w:rsidRDefault="00E300D9" w:rsidP="006A4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08213" w14:textId="77777777" w:rsidR="00E300D9" w:rsidRDefault="00E300D9" w:rsidP="000314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C8C8F" w14:textId="786B4A80" w:rsidR="00E300D9" w:rsidRDefault="00E300D9" w:rsidP="006A48B7">
    <w:pPr>
      <w:pStyle w:val="Footer"/>
      <w:framePr w:wrap="around" w:vAnchor="text" w:hAnchor="margin" w:xAlign="right" w:y="1"/>
      <w:rPr>
        <w:rStyle w:val="PageNumber"/>
      </w:rPr>
    </w:pPr>
    <w:r>
      <w:rPr>
        <w:noProof/>
        <w:lang w:eastAsia="zh-CN"/>
      </w:rPr>
      <mc:AlternateContent>
        <mc:Choice Requires="wps">
          <w:drawing>
            <wp:anchor distT="0" distB="0" distL="114300" distR="114300" simplePos="0" relativeHeight="251659264" behindDoc="0" locked="0" layoutInCell="0" allowOverlap="1" wp14:anchorId="4A28F582" wp14:editId="1F46C11D">
              <wp:simplePos x="0" y="0"/>
              <wp:positionH relativeFrom="page">
                <wp:posOffset>0</wp:posOffset>
              </wp:positionH>
              <wp:positionV relativeFrom="page">
                <wp:posOffset>9594215</wp:posOffset>
              </wp:positionV>
              <wp:extent cx="7772400"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55848BC2" w14:textId="566BA589" w:rsidR="00E300D9" w:rsidRPr="00CF6424" w:rsidRDefault="00E300D9" w:rsidP="00CF6424">
                          <w:pPr>
                            <w:rPr>
                              <w:rFonts w:ascii="Calibri" w:hAnsi="Calibri" w:cs="Calibri"/>
                              <w:color w:val="000000"/>
                            </w:rPr>
                          </w:pPr>
                          <w:r w:rsidRPr="00CF6424">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28F582" id="_x0000_t202" coordsize="21600,21600" o:spt="202" path="m,l,21600r21600,l21600,xe">
              <v:stroke joinstyle="miter"/>
              <v:path gradientshapeok="t" o:connecttype="rect"/>
            </v:shapetype>
            <v:shape id="Text Box 3" o:spid="_x0000_s1030" type="#_x0000_t202" style="position:absolute;margin-left:0;margin-top:755.4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" o:allowincell="f" filled="f" stroked="f" strokeweight=".5pt">
              <v:path arrowok="t"/>
              <v:textbox inset="20pt,0,,0">
                <w:txbxContent>
                  <w:p w14:paraId="55848BC2" w14:textId="566BA589" w:rsidR="00E300D9" w:rsidRPr="00CF6424" w:rsidRDefault="00E300D9" w:rsidP="00CF6424">
                    <w:pPr>
                      <w:rPr>
                        <w:rFonts w:ascii="Calibri" w:hAnsi="Calibri" w:cs="Calibri"/>
                        <w:color w:val="000000"/>
                      </w:rPr>
                    </w:pPr>
                    <w:r w:rsidRPr="00CF6424">
                      <w:rPr>
                        <w:rFonts w:ascii="Calibri" w:hAnsi="Calibri" w:cs="Calibri"/>
                        <w:color w:val="000000"/>
                      </w:rPr>
                      <w:t>Classification: Public</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457992">
      <w:rPr>
        <w:rStyle w:val="PageNumber"/>
        <w:noProof/>
      </w:rPr>
      <w:t>21</w:t>
    </w:r>
    <w:r>
      <w:rPr>
        <w:rStyle w:val="PageNumber"/>
      </w:rPr>
      <w:fldChar w:fldCharType="end"/>
    </w:r>
  </w:p>
  <w:p w14:paraId="764901D8" w14:textId="77777777" w:rsidR="00E300D9" w:rsidRDefault="00E300D9" w:rsidP="000314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9164C" w14:textId="77777777" w:rsidR="00CB2248" w:rsidRDefault="00CB2248">
      <w:r>
        <w:separator/>
      </w:r>
    </w:p>
  </w:footnote>
  <w:footnote w:type="continuationSeparator" w:id="0">
    <w:p w14:paraId="6B8D923B" w14:textId="77777777" w:rsidR="00CB2248" w:rsidRDefault="00CB2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7F036" w14:textId="7D24409C" w:rsidR="00E300D9" w:rsidRDefault="00E300D9">
    <w:pPr>
      <w:pStyle w:val="Header"/>
    </w:pPr>
    <w:r w:rsidRPr="00434F82">
      <w:rPr>
        <w:rFonts w:ascii="Times New Roman" w:hAnsi="Times New Roman"/>
        <w:sz w:val="20"/>
        <w:lang w:val="en-US"/>
      </w:rPr>
      <w:t xml:space="preserve">Contract No: </w:t>
    </w:r>
    <w:r w:rsidRPr="00434F82">
      <w:rPr>
        <w:rFonts w:ascii="Times New Roman" w:hAnsi="Times New Roman"/>
        <w:sz w:val="20"/>
      </w:rPr>
      <w:t xml:space="preserve"> </w:t>
    </w:r>
    <w:r w:rsidRPr="00DA3B5A">
      <w:rPr>
        <w:rFonts w:ascii="Times New Roman" w:hAnsi="Times New Roman"/>
        <w:sz w:val="20"/>
      </w:rPr>
      <w:t>SGQT2</w:t>
    </w:r>
    <w:r>
      <w:rPr>
        <w:rFonts w:ascii="Times New Roman" w:hAnsi="Times New Roman"/>
        <w:sz w:val="20"/>
      </w:rPr>
      <w:t>X</w:t>
    </w:r>
    <w:r w:rsidRPr="00DA3B5A">
      <w:rPr>
        <w:rFonts w:ascii="Times New Roman" w:hAnsi="Times New Roman"/>
        <w:sz w:val="20"/>
      </w:rPr>
      <w:t>-</w:t>
    </w:r>
    <w:r>
      <w:rPr>
        <w:rFonts w:ascii="Times New Roman" w:hAnsi="Times New Roman"/>
        <w:sz w:val="20"/>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CCA878"/>
    <w:multiLevelType w:val="hybridMultilevel"/>
    <w:tmpl w:val="A732D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25AC6"/>
    <w:multiLevelType w:val="hybridMultilevel"/>
    <w:tmpl w:val="CC382862"/>
    <w:lvl w:ilvl="0" w:tplc="F5D203D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546583"/>
    <w:multiLevelType w:val="hybridMultilevel"/>
    <w:tmpl w:val="22FA1C36"/>
    <w:lvl w:ilvl="0" w:tplc="04090001">
      <w:start w:val="1"/>
      <w:numFmt w:val="bullet"/>
      <w:lvlText w:val=""/>
      <w:lvlJc w:val="left"/>
      <w:pPr>
        <w:ind w:left="1020" w:hanging="420"/>
      </w:pPr>
      <w:rPr>
        <w:rFonts w:ascii="Wingdings" w:hAnsi="Wingdings"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125A4A8F"/>
    <w:multiLevelType w:val="hybridMultilevel"/>
    <w:tmpl w:val="2C9E0C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12C53F52"/>
    <w:multiLevelType w:val="hybridMultilevel"/>
    <w:tmpl w:val="78E0919C"/>
    <w:lvl w:ilvl="0" w:tplc="743CA3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5A6340"/>
    <w:multiLevelType w:val="hybridMultilevel"/>
    <w:tmpl w:val="CA28EFFA"/>
    <w:lvl w:ilvl="0" w:tplc="918AD7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F52EC0"/>
    <w:multiLevelType w:val="multilevel"/>
    <w:tmpl w:val="C6ECE2E6"/>
    <w:lvl w:ilvl="0">
      <w:start w:val="1"/>
      <w:numFmt w:val="decimal"/>
      <w:lvlText w:val="%1."/>
      <w:lvlJc w:val="left"/>
      <w:pPr>
        <w:ind w:left="567" w:hanging="567"/>
      </w:pPr>
      <w:rPr>
        <w:rFonts w:hint="default"/>
        <w:b/>
      </w:rPr>
    </w:lvl>
    <w:lvl w:ilvl="1">
      <w:start w:val="1"/>
      <w:numFmt w:val="decimal"/>
      <w:lvlText w:val="1.%2."/>
      <w:lvlJc w:val="left"/>
      <w:pPr>
        <w:ind w:left="1134" w:hanging="567"/>
      </w:pPr>
      <w:rPr>
        <w:rFonts w:hint="eastAsia"/>
      </w:rPr>
    </w:lvl>
    <w:lvl w:ilvl="2">
      <w:start w:val="1"/>
      <w:numFmt w:val="decimal"/>
      <w:lvlText w:val="1.1.%3."/>
      <w:lvlJc w:val="right"/>
      <w:pPr>
        <w:ind w:left="1701" w:hanging="567"/>
      </w:pPr>
      <w:rPr>
        <w:rFonts w:hint="eastAsia"/>
      </w:rPr>
    </w:lvl>
    <w:lvl w:ilvl="3">
      <w:start w:val="1"/>
      <w:numFmt w:val="decimal"/>
      <w:lvlText w:val="1.1.1.%4."/>
      <w:lvlJc w:val="left"/>
      <w:pPr>
        <w:ind w:left="2268" w:hanging="567"/>
      </w:pPr>
      <w:rPr>
        <w:rFonts w:hint="eastAsia"/>
      </w:rPr>
    </w:lvl>
    <w:lvl w:ilvl="4">
      <w:start w:val="1"/>
      <w:numFmt w:val="lowerLetter"/>
      <w:lvlText w:val="%5."/>
      <w:lvlJc w:val="left"/>
      <w:pPr>
        <w:ind w:left="2835" w:hanging="567"/>
      </w:pPr>
      <w:rPr>
        <w:rFonts w:hint="eastAsia"/>
      </w:rPr>
    </w:lvl>
    <w:lvl w:ilvl="5">
      <w:start w:val="1"/>
      <w:numFmt w:val="lowerRoman"/>
      <w:lvlText w:val="%6."/>
      <w:lvlJc w:val="right"/>
      <w:pPr>
        <w:ind w:left="3402" w:hanging="567"/>
      </w:pPr>
      <w:rPr>
        <w:rFonts w:hint="eastAsia"/>
      </w:rPr>
    </w:lvl>
    <w:lvl w:ilvl="6">
      <w:start w:val="1"/>
      <w:numFmt w:val="decimal"/>
      <w:lvlText w:val="%7."/>
      <w:lvlJc w:val="left"/>
      <w:pPr>
        <w:ind w:left="3969" w:hanging="567"/>
      </w:pPr>
      <w:rPr>
        <w:rFonts w:hint="eastAsia"/>
      </w:rPr>
    </w:lvl>
    <w:lvl w:ilvl="7">
      <w:start w:val="1"/>
      <w:numFmt w:val="lowerLetter"/>
      <w:lvlText w:val="%8."/>
      <w:lvlJc w:val="left"/>
      <w:pPr>
        <w:ind w:left="4536" w:hanging="567"/>
      </w:pPr>
      <w:rPr>
        <w:rFonts w:hint="eastAsia"/>
      </w:rPr>
    </w:lvl>
    <w:lvl w:ilvl="8">
      <w:start w:val="1"/>
      <w:numFmt w:val="lowerRoman"/>
      <w:lvlText w:val="%9."/>
      <w:lvlJc w:val="right"/>
      <w:pPr>
        <w:ind w:left="5103" w:hanging="567"/>
      </w:pPr>
      <w:rPr>
        <w:rFonts w:hint="eastAsia"/>
      </w:rPr>
    </w:lvl>
  </w:abstractNum>
  <w:abstractNum w:abstractNumId="7">
    <w:nsid w:val="31AF4756"/>
    <w:multiLevelType w:val="hybridMultilevel"/>
    <w:tmpl w:val="CC382862"/>
    <w:lvl w:ilvl="0" w:tplc="F5D203D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981008"/>
    <w:multiLevelType w:val="hybridMultilevel"/>
    <w:tmpl w:val="8834DBF2"/>
    <w:lvl w:ilvl="0" w:tplc="EDDA5392">
      <w:start w:val="1"/>
      <w:numFmt w:val="lowerLetter"/>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6F2F68"/>
    <w:multiLevelType w:val="hybridMultilevel"/>
    <w:tmpl w:val="19D666CA"/>
    <w:lvl w:ilvl="0" w:tplc="91FCF480">
      <w:start w:val="1"/>
      <w:numFmt w:val="decimal"/>
      <w:lvlText w:val="%1."/>
      <w:lvlJc w:val="left"/>
      <w:pPr>
        <w:ind w:left="720" w:hanging="360"/>
      </w:pPr>
      <w:rPr>
        <w:rFonts w:hint="default"/>
      </w:rPr>
    </w:lvl>
    <w:lvl w:ilvl="1" w:tplc="55EEE682">
      <w:start w:val="1"/>
      <w:numFmt w:val="lowerLetter"/>
      <w:lvlText w:val="%2)"/>
      <w:lvlJc w:val="left"/>
      <w:pPr>
        <w:ind w:left="1080" w:hanging="360"/>
      </w:pPr>
      <w:rPr>
        <w:rFonts w:hint="default"/>
        <w:b w:val="0"/>
      </w:rPr>
    </w:lvl>
    <w:lvl w:ilvl="2" w:tplc="AEF2EF88">
      <w:start w:val="1"/>
      <w:numFmt w:val="lowerRoman"/>
      <w:lvlText w:val="%3."/>
      <w:lvlJc w:val="right"/>
      <w:pPr>
        <w:ind w:left="420" w:hanging="420"/>
      </w:pPr>
      <w:rPr>
        <w:rFonts w:ascii="Arial" w:eastAsia="Calibri" w:hAnsi="Arial" w:cs="Arial"/>
      </w:rPr>
    </w:lvl>
    <w:lvl w:ilvl="3" w:tplc="04090019">
      <w:start w:val="1"/>
      <w:numFmt w:val="lowerLetter"/>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3CD73B52"/>
    <w:multiLevelType w:val="multilevel"/>
    <w:tmpl w:val="0016AF46"/>
    <w:styleLink w:val="TemplateNumbering"/>
    <w:lvl w:ilvl="0">
      <w:start w:val="1"/>
      <w:numFmt w:val="decimal"/>
      <w:lvlText w:val="%1."/>
      <w:lvlJc w:val="left"/>
      <w:pPr>
        <w:ind w:left="567" w:hanging="567"/>
      </w:pPr>
      <w:rPr>
        <w:rFonts w:hint="eastAsia"/>
        <w:b/>
      </w:rPr>
    </w:lvl>
    <w:lvl w:ilvl="1">
      <w:start w:val="1"/>
      <w:numFmt w:val="decimal"/>
      <w:lvlText w:val="%1.%2."/>
      <w:lvlJc w:val="left"/>
      <w:pPr>
        <w:ind w:left="1134" w:hanging="567"/>
      </w:pPr>
      <w:rPr>
        <w:rFonts w:hint="eastAsia"/>
      </w:rPr>
    </w:lvl>
    <w:lvl w:ilvl="2">
      <w:start w:val="1"/>
      <w:numFmt w:val="decimal"/>
      <w:lvlText w:val="%1.%2.%3."/>
      <w:lvlJc w:val="left"/>
      <w:pPr>
        <w:ind w:left="1701" w:hanging="567"/>
      </w:pPr>
      <w:rPr>
        <w:rFonts w:hint="eastAsia"/>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1">
    <w:nsid w:val="402F0A0B"/>
    <w:multiLevelType w:val="hybridMultilevel"/>
    <w:tmpl w:val="76A8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D3FFB"/>
    <w:multiLevelType w:val="hybridMultilevel"/>
    <w:tmpl w:val="CD14EDF2"/>
    <w:lvl w:ilvl="0" w:tplc="5EDCA49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D6001B"/>
    <w:multiLevelType w:val="hybridMultilevel"/>
    <w:tmpl w:val="17AEE576"/>
    <w:lvl w:ilvl="0" w:tplc="4E6271B0">
      <w:start w:val="1"/>
      <w:numFmt w:val="lowerLetter"/>
      <w:lvlText w:val="%1)"/>
      <w:lvlJc w:val="left"/>
      <w:pPr>
        <w:ind w:left="720" w:hanging="360"/>
      </w:pPr>
      <w:rPr>
        <w:rFonts w:hint="default"/>
      </w:rPr>
    </w:lvl>
    <w:lvl w:ilvl="1" w:tplc="8AC419EC">
      <w:start w:val="1"/>
      <w:numFmt w:val="lowerLetter"/>
      <w:lvlText w:val="%2)"/>
      <w:lvlJc w:val="left"/>
      <w:pPr>
        <w:ind w:left="360" w:hanging="360"/>
      </w:pPr>
      <w:rPr>
        <w:strike w:val="0"/>
      </w:rPr>
    </w:lvl>
    <w:lvl w:ilvl="2" w:tplc="4E6271B0">
      <w:start w:val="1"/>
      <w:numFmt w:val="lowerLetter"/>
      <w:lvlText w:val="%3)"/>
      <w:lvlJc w:val="left"/>
      <w:pPr>
        <w:ind w:left="2340" w:hanging="360"/>
      </w:pPr>
      <w:rPr>
        <w:rFonts w:hint="default"/>
      </w:rPr>
    </w:lvl>
    <w:lvl w:ilvl="3" w:tplc="0F84829C">
      <w:start w:val="1"/>
      <w:numFmt w:val="upperLetter"/>
      <w:lvlText w:val="%4)"/>
      <w:lvlJc w:val="left"/>
      <w:pPr>
        <w:ind w:left="2880" w:hanging="360"/>
      </w:pPr>
      <w:rPr>
        <w:rFonts w:hint="default"/>
      </w:rPr>
    </w:lvl>
    <w:lvl w:ilvl="4" w:tplc="596CE7CC">
      <w:start w:val="1"/>
      <w:numFmt w:val="lowerRoman"/>
      <w:lvlText w:val="(%5)"/>
      <w:lvlJc w:val="left"/>
      <w:pPr>
        <w:ind w:left="3960" w:hanging="720"/>
      </w:pPr>
      <w:rPr>
        <w:rFonts w:hint="default"/>
      </w:r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4AB12627"/>
    <w:multiLevelType w:val="multilevel"/>
    <w:tmpl w:val="F7E0DB26"/>
    <w:styleLink w:val="1"/>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2268"/>
        </w:tabs>
        <w:ind w:left="2268" w:hanging="567"/>
      </w:pPr>
      <w:rPr>
        <w:rFonts w:hint="eastAsia"/>
      </w:rPr>
    </w:lvl>
    <w:lvl w:ilvl="4">
      <w:start w:val="1"/>
      <w:numFmt w:val="decimal"/>
      <w:lvlText w:val="%1.%2.%3.%4.%5."/>
      <w:lvlJc w:val="left"/>
      <w:pPr>
        <w:tabs>
          <w:tab w:val="num" w:pos="2835"/>
        </w:tabs>
        <w:ind w:left="2835" w:hanging="567"/>
      </w:pPr>
      <w:rPr>
        <w:rFonts w:hint="eastAsia"/>
      </w:rPr>
    </w:lvl>
    <w:lvl w:ilvl="5">
      <w:start w:val="1"/>
      <w:numFmt w:val="decimal"/>
      <w:lvlText w:val="%1.%2.%3.%4.%5.%6."/>
      <w:lvlJc w:val="left"/>
      <w:pPr>
        <w:tabs>
          <w:tab w:val="num" w:pos="3402"/>
        </w:tabs>
        <w:ind w:left="3402" w:hanging="567"/>
      </w:pPr>
      <w:rPr>
        <w:rFonts w:hint="eastAsia"/>
      </w:rPr>
    </w:lvl>
    <w:lvl w:ilvl="6">
      <w:start w:val="1"/>
      <w:numFmt w:val="decimal"/>
      <w:lvlText w:val="%1.%2.%3.%4.%5.%6.%7."/>
      <w:lvlJc w:val="left"/>
      <w:pPr>
        <w:tabs>
          <w:tab w:val="num" w:pos="3969"/>
        </w:tabs>
        <w:ind w:left="3969" w:hanging="567"/>
      </w:pPr>
      <w:rPr>
        <w:rFonts w:hint="eastAsia"/>
      </w:rPr>
    </w:lvl>
    <w:lvl w:ilvl="7">
      <w:start w:val="1"/>
      <w:numFmt w:val="decimal"/>
      <w:lvlText w:val="%1.%2.%3.%4.%5.%6.%7.%8."/>
      <w:lvlJc w:val="left"/>
      <w:pPr>
        <w:tabs>
          <w:tab w:val="num" w:pos="4536"/>
        </w:tabs>
        <w:ind w:left="4536" w:hanging="567"/>
      </w:pPr>
      <w:rPr>
        <w:rFonts w:hint="eastAsia"/>
      </w:rPr>
    </w:lvl>
    <w:lvl w:ilvl="8">
      <w:start w:val="1"/>
      <w:numFmt w:val="decimal"/>
      <w:lvlText w:val="%1.%2.%3.%4.%5.%6.%7.%8.%9."/>
      <w:lvlJc w:val="left"/>
      <w:pPr>
        <w:tabs>
          <w:tab w:val="num" w:pos="5103"/>
        </w:tabs>
        <w:ind w:left="5103" w:hanging="567"/>
      </w:pPr>
      <w:rPr>
        <w:rFonts w:hint="eastAsia"/>
      </w:rPr>
    </w:lvl>
  </w:abstractNum>
  <w:abstractNum w:abstractNumId="15">
    <w:nsid w:val="4EED25F9"/>
    <w:multiLevelType w:val="hybridMultilevel"/>
    <w:tmpl w:val="007278E8"/>
    <w:lvl w:ilvl="0" w:tplc="4E6271B0">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577031"/>
    <w:multiLevelType w:val="multilevel"/>
    <w:tmpl w:val="FF669040"/>
    <w:lvl w:ilvl="0">
      <w:start w:val="1"/>
      <w:numFmt w:val="decimal"/>
      <w:lvlText w:val="%1"/>
      <w:lvlJc w:val="left"/>
      <w:pPr>
        <w:ind w:left="720" w:hanging="720"/>
      </w:pPr>
      <w:rPr>
        <w:rFonts w:hint="default"/>
        <w:sz w:val="22"/>
      </w:rPr>
    </w:lvl>
    <w:lvl w:ilvl="1">
      <w:start w:val="8"/>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nsid w:val="54F16967"/>
    <w:multiLevelType w:val="multilevel"/>
    <w:tmpl w:val="08E8F73E"/>
    <w:lvl w:ilvl="0">
      <w:start w:val="1"/>
      <w:numFmt w:val="decimal"/>
      <w:lvlText w:val="%1."/>
      <w:lvlJc w:val="left"/>
      <w:pPr>
        <w:ind w:left="567" w:hanging="567"/>
      </w:pPr>
      <w:rPr>
        <w:rFonts w:hint="eastAsia"/>
        <w:b/>
      </w:rPr>
    </w:lvl>
    <w:lvl w:ilvl="1">
      <w:start w:val="1"/>
      <w:numFmt w:val="decimal"/>
      <w:lvlText w:val="%1.%2."/>
      <w:lvlJc w:val="left"/>
      <w:pPr>
        <w:ind w:left="1134" w:hanging="567"/>
      </w:pPr>
      <w:rPr>
        <w:rFonts w:hint="eastAsia"/>
        <w:b w:val="0"/>
      </w:rPr>
    </w:lvl>
    <w:lvl w:ilvl="2">
      <w:start w:val="1"/>
      <w:numFmt w:val="decimal"/>
      <w:lvlText w:val="%1.%2.%3."/>
      <w:lvlJc w:val="left"/>
      <w:pPr>
        <w:ind w:left="1701" w:hanging="567"/>
      </w:pPr>
      <w:rPr>
        <w:rFonts w:hint="eastAsia"/>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8">
    <w:nsid w:val="5EE12713"/>
    <w:multiLevelType w:val="multilevel"/>
    <w:tmpl w:val="C6ECE2E6"/>
    <w:lvl w:ilvl="0">
      <w:start w:val="1"/>
      <w:numFmt w:val="decimal"/>
      <w:lvlText w:val="%1."/>
      <w:lvlJc w:val="left"/>
      <w:pPr>
        <w:ind w:left="567" w:hanging="567"/>
      </w:pPr>
      <w:rPr>
        <w:rFonts w:hint="default"/>
        <w:b/>
      </w:rPr>
    </w:lvl>
    <w:lvl w:ilvl="1">
      <w:start w:val="1"/>
      <w:numFmt w:val="decimal"/>
      <w:lvlText w:val="1.%2."/>
      <w:lvlJc w:val="left"/>
      <w:pPr>
        <w:ind w:left="1134" w:hanging="567"/>
      </w:pPr>
      <w:rPr>
        <w:rFonts w:hint="eastAsia"/>
      </w:rPr>
    </w:lvl>
    <w:lvl w:ilvl="2">
      <w:start w:val="1"/>
      <w:numFmt w:val="decimal"/>
      <w:lvlText w:val="1.1.%3."/>
      <w:lvlJc w:val="right"/>
      <w:pPr>
        <w:ind w:left="1701" w:hanging="567"/>
      </w:pPr>
      <w:rPr>
        <w:rFonts w:hint="eastAsia"/>
      </w:rPr>
    </w:lvl>
    <w:lvl w:ilvl="3">
      <w:start w:val="1"/>
      <w:numFmt w:val="decimal"/>
      <w:lvlText w:val="1.1.1.%4."/>
      <w:lvlJc w:val="left"/>
      <w:pPr>
        <w:ind w:left="2268" w:hanging="567"/>
      </w:pPr>
      <w:rPr>
        <w:rFonts w:hint="eastAsia"/>
      </w:rPr>
    </w:lvl>
    <w:lvl w:ilvl="4">
      <w:start w:val="1"/>
      <w:numFmt w:val="lowerLetter"/>
      <w:lvlText w:val="%5."/>
      <w:lvlJc w:val="left"/>
      <w:pPr>
        <w:ind w:left="2835" w:hanging="567"/>
      </w:pPr>
      <w:rPr>
        <w:rFonts w:hint="eastAsia"/>
      </w:rPr>
    </w:lvl>
    <w:lvl w:ilvl="5">
      <w:start w:val="1"/>
      <w:numFmt w:val="lowerRoman"/>
      <w:lvlText w:val="%6."/>
      <w:lvlJc w:val="right"/>
      <w:pPr>
        <w:ind w:left="3402" w:hanging="567"/>
      </w:pPr>
      <w:rPr>
        <w:rFonts w:hint="eastAsia"/>
      </w:rPr>
    </w:lvl>
    <w:lvl w:ilvl="6">
      <w:start w:val="1"/>
      <w:numFmt w:val="decimal"/>
      <w:lvlText w:val="%7."/>
      <w:lvlJc w:val="left"/>
      <w:pPr>
        <w:ind w:left="3969" w:hanging="567"/>
      </w:pPr>
      <w:rPr>
        <w:rFonts w:hint="eastAsia"/>
      </w:rPr>
    </w:lvl>
    <w:lvl w:ilvl="7">
      <w:start w:val="1"/>
      <w:numFmt w:val="lowerLetter"/>
      <w:lvlText w:val="%8."/>
      <w:lvlJc w:val="left"/>
      <w:pPr>
        <w:ind w:left="4536" w:hanging="567"/>
      </w:pPr>
      <w:rPr>
        <w:rFonts w:hint="eastAsia"/>
      </w:rPr>
    </w:lvl>
    <w:lvl w:ilvl="8">
      <w:start w:val="1"/>
      <w:numFmt w:val="lowerRoman"/>
      <w:lvlText w:val="%9."/>
      <w:lvlJc w:val="right"/>
      <w:pPr>
        <w:ind w:left="5103" w:hanging="567"/>
      </w:pPr>
      <w:rPr>
        <w:rFonts w:hint="eastAsia"/>
      </w:rPr>
    </w:lvl>
  </w:abstractNum>
  <w:abstractNum w:abstractNumId="19">
    <w:nsid w:val="66842225"/>
    <w:multiLevelType w:val="hybridMultilevel"/>
    <w:tmpl w:val="06CC3DC2"/>
    <w:lvl w:ilvl="0" w:tplc="B5504A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8D63876"/>
    <w:multiLevelType w:val="hybridMultilevel"/>
    <w:tmpl w:val="8A3481F6"/>
    <w:lvl w:ilvl="0" w:tplc="4E6271B0">
      <w:start w:val="1"/>
      <w:numFmt w:val="lowerLetter"/>
      <w:lvlText w:val="%1)"/>
      <w:lvlJc w:val="left"/>
      <w:pPr>
        <w:ind w:left="23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3DC1F8C"/>
    <w:multiLevelType w:val="hybridMultilevel"/>
    <w:tmpl w:val="B26A08A6"/>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4"/>
  </w:num>
  <w:num w:numId="3">
    <w:abstractNumId w:val="17"/>
    <w:lvlOverride w:ilvl="0">
      <w:lvl w:ilvl="0">
        <w:start w:val="1"/>
        <w:numFmt w:val="decimal"/>
        <w:lvlText w:val="%1."/>
        <w:lvlJc w:val="left"/>
        <w:pPr>
          <w:ind w:left="567" w:hanging="567"/>
        </w:pPr>
        <w:rPr>
          <w:rFonts w:hint="eastAsia"/>
          <w:b/>
        </w:rPr>
      </w:lvl>
    </w:lvlOverride>
    <w:lvlOverride w:ilvl="1">
      <w:lvl w:ilvl="1">
        <w:start w:val="1"/>
        <w:numFmt w:val="decimal"/>
        <w:lvlText w:val="%1.%2."/>
        <w:lvlJc w:val="left"/>
        <w:pPr>
          <w:ind w:left="1134" w:hanging="567"/>
        </w:pPr>
        <w:rPr>
          <w:rFonts w:hint="eastAsia"/>
          <w:b w:val="0"/>
          <w:bCs/>
        </w:rPr>
      </w:lvl>
    </w:lvlOverride>
    <w:lvlOverride w:ilvl="2">
      <w:lvl w:ilvl="2">
        <w:start w:val="1"/>
        <w:numFmt w:val="decimal"/>
        <w:lvlText w:val="%1.%2.%3."/>
        <w:lvlJc w:val="left"/>
        <w:pPr>
          <w:ind w:left="1701" w:hanging="567"/>
        </w:pPr>
        <w:rPr>
          <w:rFonts w:hint="eastAsia"/>
          <w:b w:val="0"/>
          <w:bCs/>
        </w:rPr>
      </w:lvl>
    </w:lvlOverride>
    <w:lvlOverride w:ilvl="3">
      <w:lvl w:ilvl="3">
        <w:start w:val="1"/>
        <w:numFmt w:val="decimal"/>
        <w:lvlText w:val="%1.%2.%3.%4."/>
        <w:lvlJc w:val="left"/>
        <w:pPr>
          <w:ind w:left="2268" w:hanging="567"/>
        </w:pPr>
        <w:rPr>
          <w:rFonts w:hint="eastAsia"/>
        </w:rPr>
      </w:lvl>
    </w:lvlOverride>
    <w:lvlOverride w:ilvl="4">
      <w:lvl w:ilvl="4">
        <w:start w:val="1"/>
        <w:numFmt w:val="decimal"/>
        <w:lvlText w:val="%1.%2.%3.%4.%5."/>
        <w:lvlJc w:val="left"/>
        <w:pPr>
          <w:ind w:left="2835" w:hanging="567"/>
        </w:pPr>
        <w:rPr>
          <w:rFonts w:hint="eastAsia"/>
        </w:rPr>
      </w:lvl>
    </w:lvlOverride>
    <w:lvlOverride w:ilvl="5">
      <w:lvl w:ilvl="5">
        <w:start w:val="1"/>
        <w:numFmt w:val="decimal"/>
        <w:lvlText w:val="%1.%2.%3.%4.%5.%6."/>
        <w:lvlJc w:val="left"/>
        <w:pPr>
          <w:ind w:left="3402" w:hanging="567"/>
        </w:pPr>
        <w:rPr>
          <w:rFonts w:hint="eastAsia"/>
        </w:rPr>
      </w:lvl>
    </w:lvlOverride>
    <w:lvlOverride w:ilvl="6">
      <w:lvl w:ilvl="6">
        <w:start w:val="1"/>
        <w:numFmt w:val="decimal"/>
        <w:lvlText w:val="%1.%2.%3.%4.%5.%6.%7."/>
        <w:lvlJc w:val="left"/>
        <w:pPr>
          <w:ind w:left="3969" w:hanging="567"/>
        </w:pPr>
        <w:rPr>
          <w:rFonts w:hint="eastAsia"/>
        </w:rPr>
      </w:lvl>
    </w:lvlOverride>
    <w:lvlOverride w:ilvl="7">
      <w:lvl w:ilvl="7">
        <w:start w:val="1"/>
        <w:numFmt w:val="decimal"/>
        <w:lvlText w:val="%1.%2.%3.%4.%5.%6.%7.%8."/>
        <w:lvlJc w:val="left"/>
        <w:pPr>
          <w:ind w:left="4536" w:hanging="567"/>
        </w:pPr>
        <w:rPr>
          <w:rFonts w:hint="eastAsia"/>
        </w:rPr>
      </w:lvl>
    </w:lvlOverride>
    <w:lvlOverride w:ilvl="8">
      <w:lvl w:ilvl="8">
        <w:start w:val="1"/>
        <w:numFmt w:val="decimal"/>
        <w:lvlText w:val="%1.%2.%3.%4.%5.%6.%7.%8.%9."/>
        <w:lvlJc w:val="left"/>
        <w:pPr>
          <w:ind w:left="5103" w:hanging="567"/>
        </w:pPr>
        <w:rPr>
          <w:rFonts w:hint="eastAsia"/>
        </w:rPr>
      </w:lvl>
    </w:lvlOverride>
  </w:num>
  <w:num w:numId="4">
    <w:abstractNumId w:val="10"/>
  </w:num>
  <w:num w:numId="5">
    <w:abstractNumId w:val="9"/>
  </w:num>
  <w:num w:numId="6">
    <w:abstractNumId w:val="17"/>
  </w:num>
  <w:num w:numId="7">
    <w:abstractNumId w:val="17"/>
    <w:lvlOverride w:ilvl="0">
      <w:lvl w:ilvl="0">
        <w:start w:val="1"/>
        <w:numFmt w:val="decimal"/>
        <w:lvlText w:val="%1."/>
        <w:lvlJc w:val="left"/>
        <w:pPr>
          <w:ind w:left="567" w:hanging="567"/>
        </w:pPr>
        <w:rPr>
          <w:rFonts w:hint="eastAsia"/>
          <w:b/>
        </w:rPr>
      </w:lvl>
    </w:lvlOverride>
    <w:lvlOverride w:ilvl="1">
      <w:lvl w:ilvl="1">
        <w:start w:val="1"/>
        <w:numFmt w:val="decimal"/>
        <w:lvlText w:val="%1.%2."/>
        <w:lvlJc w:val="left"/>
        <w:pPr>
          <w:ind w:left="1134" w:hanging="567"/>
        </w:pPr>
        <w:rPr>
          <w:rFonts w:hint="eastAsia"/>
          <w:b w:val="0"/>
        </w:rPr>
      </w:lvl>
    </w:lvlOverride>
    <w:lvlOverride w:ilvl="2">
      <w:lvl w:ilvl="2">
        <w:start w:val="1"/>
        <w:numFmt w:val="decimal"/>
        <w:lvlText w:val="%1.%2.%3."/>
        <w:lvlJc w:val="left"/>
        <w:pPr>
          <w:ind w:left="1701" w:hanging="567"/>
        </w:pPr>
        <w:rPr>
          <w:rFonts w:hint="eastAsia"/>
          <w:b w:val="0"/>
        </w:rPr>
      </w:lvl>
    </w:lvlOverride>
    <w:lvlOverride w:ilvl="3">
      <w:lvl w:ilvl="3">
        <w:start w:val="1"/>
        <w:numFmt w:val="decimal"/>
        <w:lvlText w:val="%1.%2.%3.%4."/>
        <w:lvlJc w:val="left"/>
        <w:pPr>
          <w:ind w:left="2268" w:hanging="567"/>
        </w:pPr>
        <w:rPr>
          <w:rFonts w:hint="eastAsia"/>
        </w:rPr>
      </w:lvl>
    </w:lvlOverride>
    <w:lvlOverride w:ilvl="4">
      <w:lvl w:ilvl="4">
        <w:start w:val="1"/>
        <w:numFmt w:val="decimal"/>
        <w:lvlText w:val="%1.%2.%3.%4.%5."/>
        <w:lvlJc w:val="left"/>
        <w:pPr>
          <w:ind w:left="2835" w:hanging="567"/>
        </w:pPr>
        <w:rPr>
          <w:rFonts w:hint="eastAsia"/>
        </w:rPr>
      </w:lvl>
    </w:lvlOverride>
    <w:lvlOverride w:ilvl="5">
      <w:lvl w:ilvl="5">
        <w:start w:val="1"/>
        <w:numFmt w:val="decimal"/>
        <w:lvlText w:val="%1.%2.%3.%4.%5.%6."/>
        <w:lvlJc w:val="left"/>
        <w:pPr>
          <w:ind w:left="3402" w:hanging="567"/>
        </w:pPr>
        <w:rPr>
          <w:rFonts w:hint="eastAsia"/>
        </w:rPr>
      </w:lvl>
    </w:lvlOverride>
    <w:lvlOverride w:ilvl="6">
      <w:lvl w:ilvl="6">
        <w:start w:val="1"/>
        <w:numFmt w:val="decimal"/>
        <w:lvlText w:val="%1.%2.%3.%4.%5.%6.%7."/>
        <w:lvlJc w:val="left"/>
        <w:pPr>
          <w:ind w:left="3969" w:hanging="567"/>
        </w:pPr>
        <w:rPr>
          <w:rFonts w:hint="eastAsia"/>
        </w:rPr>
      </w:lvl>
    </w:lvlOverride>
    <w:lvlOverride w:ilvl="7">
      <w:lvl w:ilvl="7">
        <w:start w:val="1"/>
        <w:numFmt w:val="decimal"/>
        <w:lvlText w:val="%1.%2.%3.%4.%5.%6.%7.%8."/>
        <w:lvlJc w:val="left"/>
        <w:pPr>
          <w:ind w:left="4536" w:hanging="567"/>
        </w:pPr>
        <w:rPr>
          <w:rFonts w:hint="eastAsia"/>
        </w:rPr>
      </w:lvl>
    </w:lvlOverride>
    <w:lvlOverride w:ilvl="8">
      <w:lvl w:ilvl="8">
        <w:start w:val="1"/>
        <w:numFmt w:val="decimal"/>
        <w:lvlText w:val="%1.%2.%3.%4.%5.%6.%7.%8.%9."/>
        <w:lvlJc w:val="left"/>
        <w:pPr>
          <w:ind w:left="5103" w:hanging="567"/>
        </w:pPr>
        <w:rPr>
          <w:rFonts w:hint="eastAsia"/>
        </w:rPr>
      </w:lvl>
    </w:lvlOverride>
  </w:num>
  <w:num w:numId="8">
    <w:abstractNumId w:val="18"/>
  </w:num>
  <w:num w:numId="9">
    <w:abstractNumId w:val="2"/>
  </w:num>
  <w:num w:numId="10">
    <w:abstractNumId w:val="13"/>
  </w:num>
  <w:num w:numId="11">
    <w:abstractNumId w:val="21"/>
  </w:num>
  <w:num w:numId="12">
    <w:abstractNumId w:val="5"/>
  </w:num>
  <w:num w:numId="13">
    <w:abstractNumId w:val="8"/>
  </w:num>
  <w:num w:numId="14">
    <w:abstractNumId w:val="7"/>
  </w:num>
  <w:num w:numId="15">
    <w:abstractNumId w:val="4"/>
  </w:num>
  <w:num w:numId="16">
    <w:abstractNumId w:val="19"/>
  </w:num>
  <w:num w:numId="17">
    <w:abstractNumId w:val="15"/>
  </w:num>
  <w:num w:numId="18">
    <w:abstractNumId w:val="12"/>
  </w:num>
  <w:num w:numId="19">
    <w:abstractNumId w:val="1"/>
  </w:num>
  <w:num w:numId="20">
    <w:abstractNumId w:val="20"/>
  </w:num>
  <w:num w:numId="21">
    <w:abstractNumId w:val="16"/>
  </w:num>
  <w:num w:numId="22">
    <w:abstractNumId w:val="0"/>
  </w:num>
  <w:num w:numId="23">
    <w:abstractNumId w:val="11"/>
  </w:num>
  <w:num w:numId="2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23"/>
    <w:rsid w:val="00001F5A"/>
    <w:rsid w:val="00005338"/>
    <w:rsid w:val="00013D54"/>
    <w:rsid w:val="00014A3F"/>
    <w:rsid w:val="000267EA"/>
    <w:rsid w:val="00031489"/>
    <w:rsid w:val="000374CA"/>
    <w:rsid w:val="000421E2"/>
    <w:rsid w:val="0005164E"/>
    <w:rsid w:val="00051CEB"/>
    <w:rsid w:val="000609C9"/>
    <w:rsid w:val="000609DE"/>
    <w:rsid w:val="00062ED0"/>
    <w:rsid w:val="00066FB2"/>
    <w:rsid w:val="00071E72"/>
    <w:rsid w:val="000758C1"/>
    <w:rsid w:val="000773E5"/>
    <w:rsid w:val="000808CE"/>
    <w:rsid w:val="0008132E"/>
    <w:rsid w:val="0008440B"/>
    <w:rsid w:val="00084808"/>
    <w:rsid w:val="00092A11"/>
    <w:rsid w:val="000A1415"/>
    <w:rsid w:val="000A3837"/>
    <w:rsid w:val="000A4B45"/>
    <w:rsid w:val="000A5032"/>
    <w:rsid w:val="000A60D6"/>
    <w:rsid w:val="000A6E7E"/>
    <w:rsid w:val="000A7548"/>
    <w:rsid w:val="000B3D43"/>
    <w:rsid w:val="000B63A2"/>
    <w:rsid w:val="000C0366"/>
    <w:rsid w:val="000C0438"/>
    <w:rsid w:val="000C06AE"/>
    <w:rsid w:val="000C1850"/>
    <w:rsid w:val="000D31F8"/>
    <w:rsid w:val="000D33B7"/>
    <w:rsid w:val="000E0B86"/>
    <w:rsid w:val="000E0EAD"/>
    <w:rsid w:val="000E777C"/>
    <w:rsid w:val="000F5267"/>
    <w:rsid w:val="000F568A"/>
    <w:rsid w:val="001056ED"/>
    <w:rsid w:val="001069D7"/>
    <w:rsid w:val="0010784C"/>
    <w:rsid w:val="00111A45"/>
    <w:rsid w:val="00116403"/>
    <w:rsid w:val="00120EBD"/>
    <w:rsid w:val="001427FE"/>
    <w:rsid w:val="001531FB"/>
    <w:rsid w:val="00157039"/>
    <w:rsid w:val="00162B4E"/>
    <w:rsid w:val="001647FA"/>
    <w:rsid w:val="001744BA"/>
    <w:rsid w:val="00174548"/>
    <w:rsid w:val="00183BA5"/>
    <w:rsid w:val="00190406"/>
    <w:rsid w:val="001904F8"/>
    <w:rsid w:val="001911C1"/>
    <w:rsid w:val="00191799"/>
    <w:rsid w:val="00193C1A"/>
    <w:rsid w:val="00194DBF"/>
    <w:rsid w:val="00196052"/>
    <w:rsid w:val="001A0222"/>
    <w:rsid w:val="001A33A7"/>
    <w:rsid w:val="001A7F43"/>
    <w:rsid w:val="001C1CFB"/>
    <w:rsid w:val="001C22E5"/>
    <w:rsid w:val="001C6C07"/>
    <w:rsid w:val="001C72F2"/>
    <w:rsid w:val="001D0294"/>
    <w:rsid w:val="001D2F5E"/>
    <w:rsid w:val="001D687F"/>
    <w:rsid w:val="001E22B9"/>
    <w:rsid w:val="001E2850"/>
    <w:rsid w:val="001F045B"/>
    <w:rsid w:val="001F32C5"/>
    <w:rsid w:val="001F3545"/>
    <w:rsid w:val="001F3BFC"/>
    <w:rsid w:val="002015CE"/>
    <w:rsid w:val="0020229E"/>
    <w:rsid w:val="002035DD"/>
    <w:rsid w:val="00204375"/>
    <w:rsid w:val="00210E89"/>
    <w:rsid w:val="00216BE2"/>
    <w:rsid w:val="00217C93"/>
    <w:rsid w:val="0023077C"/>
    <w:rsid w:val="00235936"/>
    <w:rsid w:val="002401D9"/>
    <w:rsid w:val="00250F04"/>
    <w:rsid w:val="00254C4D"/>
    <w:rsid w:val="00254F24"/>
    <w:rsid w:val="00256966"/>
    <w:rsid w:val="002652BF"/>
    <w:rsid w:val="0027003B"/>
    <w:rsid w:val="00270991"/>
    <w:rsid w:val="00273356"/>
    <w:rsid w:val="00273418"/>
    <w:rsid w:val="00273775"/>
    <w:rsid w:val="00273985"/>
    <w:rsid w:val="00273F42"/>
    <w:rsid w:val="002753C5"/>
    <w:rsid w:val="00280DF0"/>
    <w:rsid w:val="002853DB"/>
    <w:rsid w:val="002979F0"/>
    <w:rsid w:val="002A5E49"/>
    <w:rsid w:val="002B0741"/>
    <w:rsid w:val="002B29F3"/>
    <w:rsid w:val="002B681B"/>
    <w:rsid w:val="002B6BEF"/>
    <w:rsid w:val="002B78F5"/>
    <w:rsid w:val="002C1B7C"/>
    <w:rsid w:val="002D3B73"/>
    <w:rsid w:val="002D495A"/>
    <w:rsid w:val="002E4CCC"/>
    <w:rsid w:val="002F4208"/>
    <w:rsid w:val="003018C6"/>
    <w:rsid w:val="00313B1F"/>
    <w:rsid w:val="00314836"/>
    <w:rsid w:val="0031788A"/>
    <w:rsid w:val="00317BCE"/>
    <w:rsid w:val="003202A6"/>
    <w:rsid w:val="003230A6"/>
    <w:rsid w:val="003312B7"/>
    <w:rsid w:val="003329BD"/>
    <w:rsid w:val="003363D3"/>
    <w:rsid w:val="00341A64"/>
    <w:rsid w:val="00342206"/>
    <w:rsid w:val="00354B15"/>
    <w:rsid w:val="00357675"/>
    <w:rsid w:val="00361B6B"/>
    <w:rsid w:val="003624EB"/>
    <w:rsid w:val="00366C69"/>
    <w:rsid w:val="003701BA"/>
    <w:rsid w:val="003704CD"/>
    <w:rsid w:val="003757A6"/>
    <w:rsid w:val="00380751"/>
    <w:rsid w:val="003917DC"/>
    <w:rsid w:val="003A0B33"/>
    <w:rsid w:val="003A2F2E"/>
    <w:rsid w:val="003A47FB"/>
    <w:rsid w:val="003A5A25"/>
    <w:rsid w:val="003A6BFC"/>
    <w:rsid w:val="003B7F8A"/>
    <w:rsid w:val="003C057A"/>
    <w:rsid w:val="003D13D8"/>
    <w:rsid w:val="003D2847"/>
    <w:rsid w:val="003D341D"/>
    <w:rsid w:val="003E1639"/>
    <w:rsid w:val="003E540F"/>
    <w:rsid w:val="003F2E6D"/>
    <w:rsid w:val="003F3D07"/>
    <w:rsid w:val="003F59F0"/>
    <w:rsid w:val="003F67D0"/>
    <w:rsid w:val="00427A6B"/>
    <w:rsid w:val="00433233"/>
    <w:rsid w:val="00433FA8"/>
    <w:rsid w:val="00434F82"/>
    <w:rsid w:val="0043549D"/>
    <w:rsid w:val="00441A28"/>
    <w:rsid w:val="00451856"/>
    <w:rsid w:val="004574D0"/>
    <w:rsid w:val="00457815"/>
    <w:rsid w:val="00457992"/>
    <w:rsid w:val="004619AB"/>
    <w:rsid w:val="004632E8"/>
    <w:rsid w:val="00463F9B"/>
    <w:rsid w:val="004673C0"/>
    <w:rsid w:val="00471B19"/>
    <w:rsid w:val="00471B42"/>
    <w:rsid w:val="0047309C"/>
    <w:rsid w:val="00474AC7"/>
    <w:rsid w:val="00475647"/>
    <w:rsid w:val="00482E9D"/>
    <w:rsid w:val="00485BC0"/>
    <w:rsid w:val="004940E7"/>
    <w:rsid w:val="0049483F"/>
    <w:rsid w:val="00495614"/>
    <w:rsid w:val="004A35B4"/>
    <w:rsid w:val="004A469A"/>
    <w:rsid w:val="004B440E"/>
    <w:rsid w:val="004B4D03"/>
    <w:rsid w:val="004B5382"/>
    <w:rsid w:val="004C02BA"/>
    <w:rsid w:val="004C1AEF"/>
    <w:rsid w:val="004C53C5"/>
    <w:rsid w:val="004C7668"/>
    <w:rsid w:val="004E04B2"/>
    <w:rsid w:val="004E0922"/>
    <w:rsid w:val="004E1614"/>
    <w:rsid w:val="004E4619"/>
    <w:rsid w:val="004E545D"/>
    <w:rsid w:val="004E7ED6"/>
    <w:rsid w:val="00500D00"/>
    <w:rsid w:val="00507397"/>
    <w:rsid w:val="005114AD"/>
    <w:rsid w:val="005146D9"/>
    <w:rsid w:val="005164F2"/>
    <w:rsid w:val="0051671A"/>
    <w:rsid w:val="00520918"/>
    <w:rsid w:val="00523A68"/>
    <w:rsid w:val="00547280"/>
    <w:rsid w:val="00555E65"/>
    <w:rsid w:val="0055646D"/>
    <w:rsid w:val="005640F6"/>
    <w:rsid w:val="005713BE"/>
    <w:rsid w:val="005831D2"/>
    <w:rsid w:val="0059194E"/>
    <w:rsid w:val="005927CB"/>
    <w:rsid w:val="005A4D38"/>
    <w:rsid w:val="005B5268"/>
    <w:rsid w:val="005B754A"/>
    <w:rsid w:val="005B7FC8"/>
    <w:rsid w:val="005C0A0F"/>
    <w:rsid w:val="005C1987"/>
    <w:rsid w:val="005C4DC2"/>
    <w:rsid w:val="005C5309"/>
    <w:rsid w:val="005C62F3"/>
    <w:rsid w:val="005D27ED"/>
    <w:rsid w:val="005D3CF4"/>
    <w:rsid w:val="005D70D3"/>
    <w:rsid w:val="005D7F59"/>
    <w:rsid w:val="005E4B0B"/>
    <w:rsid w:val="005E7EB5"/>
    <w:rsid w:val="005F3F40"/>
    <w:rsid w:val="005F756C"/>
    <w:rsid w:val="005F7785"/>
    <w:rsid w:val="00603F69"/>
    <w:rsid w:val="006052F5"/>
    <w:rsid w:val="00606C30"/>
    <w:rsid w:val="00610B99"/>
    <w:rsid w:val="006120DB"/>
    <w:rsid w:val="006148D4"/>
    <w:rsid w:val="00614A69"/>
    <w:rsid w:val="00614AF7"/>
    <w:rsid w:val="00620112"/>
    <w:rsid w:val="0062335E"/>
    <w:rsid w:val="00624638"/>
    <w:rsid w:val="00627F07"/>
    <w:rsid w:val="006336F5"/>
    <w:rsid w:val="00636C07"/>
    <w:rsid w:val="00642150"/>
    <w:rsid w:val="00642174"/>
    <w:rsid w:val="006446D8"/>
    <w:rsid w:val="0064531E"/>
    <w:rsid w:val="00653350"/>
    <w:rsid w:val="00653434"/>
    <w:rsid w:val="00654823"/>
    <w:rsid w:val="0065563E"/>
    <w:rsid w:val="00661EE8"/>
    <w:rsid w:val="00663534"/>
    <w:rsid w:val="00665D29"/>
    <w:rsid w:val="00682E90"/>
    <w:rsid w:val="00697BC1"/>
    <w:rsid w:val="006A48B7"/>
    <w:rsid w:val="006B04D7"/>
    <w:rsid w:val="006B2D50"/>
    <w:rsid w:val="006B489D"/>
    <w:rsid w:val="006B48B9"/>
    <w:rsid w:val="006C191B"/>
    <w:rsid w:val="006C7960"/>
    <w:rsid w:val="006D1916"/>
    <w:rsid w:val="006D73D1"/>
    <w:rsid w:val="006E1E0E"/>
    <w:rsid w:val="006E437E"/>
    <w:rsid w:val="006E5AE3"/>
    <w:rsid w:val="006E6CD8"/>
    <w:rsid w:val="006E7435"/>
    <w:rsid w:val="006E77BF"/>
    <w:rsid w:val="006F042F"/>
    <w:rsid w:val="006F17D2"/>
    <w:rsid w:val="006F57AF"/>
    <w:rsid w:val="006F6985"/>
    <w:rsid w:val="006F69EB"/>
    <w:rsid w:val="00700A5B"/>
    <w:rsid w:val="00701004"/>
    <w:rsid w:val="0070351D"/>
    <w:rsid w:val="00703AE3"/>
    <w:rsid w:val="007074E6"/>
    <w:rsid w:val="00712048"/>
    <w:rsid w:val="0072210C"/>
    <w:rsid w:val="007253E5"/>
    <w:rsid w:val="007372AA"/>
    <w:rsid w:val="00742A3E"/>
    <w:rsid w:val="007450CE"/>
    <w:rsid w:val="00745D0D"/>
    <w:rsid w:val="0074625B"/>
    <w:rsid w:val="00747864"/>
    <w:rsid w:val="007503C2"/>
    <w:rsid w:val="0075579E"/>
    <w:rsid w:val="00773CCE"/>
    <w:rsid w:val="0078417D"/>
    <w:rsid w:val="00784F73"/>
    <w:rsid w:val="007927B2"/>
    <w:rsid w:val="00793A52"/>
    <w:rsid w:val="00795685"/>
    <w:rsid w:val="00797913"/>
    <w:rsid w:val="007A093C"/>
    <w:rsid w:val="007A4E49"/>
    <w:rsid w:val="007A5B01"/>
    <w:rsid w:val="007B0D65"/>
    <w:rsid w:val="007B6405"/>
    <w:rsid w:val="007B7A66"/>
    <w:rsid w:val="007C474E"/>
    <w:rsid w:val="007D085A"/>
    <w:rsid w:val="007D1FD0"/>
    <w:rsid w:val="007D25BE"/>
    <w:rsid w:val="007E02EB"/>
    <w:rsid w:val="007E17CD"/>
    <w:rsid w:val="007F033E"/>
    <w:rsid w:val="007F2152"/>
    <w:rsid w:val="007F39D5"/>
    <w:rsid w:val="007F5082"/>
    <w:rsid w:val="00800742"/>
    <w:rsid w:val="00800FE2"/>
    <w:rsid w:val="008022BF"/>
    <w:rsid w:val="008055F0"/>
    <w:rsid w:val="00806667"/>
    <w:rsid w:val="00810D99"/>
    <w:rsid w:val="00811F1F"/>
    <w:rsid w:val="008179E0"/>
    <w:rsid w:val="00821D90"/>
    <w:rsid w:val="00824398"/>
    <w:rsid w:val="008244A4"/>
    <w:rsid w:val="0083006B"/>
    <w:rsid w:val="008311F2"/>
    <w:rsid w:val="00831E61"/>
    <w:rsid w:val="00843C2B"/>
    <w:rsid w:val="00844840"/>
    <w:rsid w:val="00845BE5"/>
    <w:rsid w:val="00855A73"/>
    <w:rsid w:val="00856A6F"/>
    <w:rsid w:val="00861632"/>
    <w:rsid w:val="0086408D"/>
    <w:rsid w:val="00866462"/>
    <w:rsid w:val="008664C8"/>
    <w:rsid w:val="008665DD"/>
    <w:rsid w:val="00875367"/>
    <w:rsid w:val="008805A2"/>
    <w:rsid w:val="008807A8"/>
    <w:rsid w:val="00881462"/>
    <w:rsid w:val="008852AF"/>
    <w:rsid w:val="0088594B"/>
    <w:rsid w:val="008859AE"/>
    <w:rsid w:val="00886366"/>
    <w:rsid w:val="00886725"/>
    <w:rsid w:val="00893B52"/>
    <w:rsid w:val="008A6E20"/>
    <w:rsid w:val="008B140B"/>
    <w:rsid w:val="008B2F96"/>
    <w:rsid w:val="008C53F8"/>
    <w:rsid w:val="008C6D2E"/>
    <w:rsid w:val="008D4DF8"/>
    <w:rsid w:val="008E1783"/>
    <w:rsid w:val="008E5B9B"/>
    <w:rsid w:val="008F0AC4"/>
    <w:rsid w:val="008F0C43"/>
    <w:rsid w:val="008F12F6"/>
    <w:rsid w:val="008F654D"/>
    <w:rsid w:val="0090386E"/>
    <w:rsid w:val="00914ECD"/>
    <w:rsid w:val="00921325"/>
    <w:rsid w:val="0092575D"/>
    <w:rsid w:val="00927EAB"/>
    <w:rsid w:val="0094044D"/>
    <w:rsid w:val="00942755"/>
    <w:rsid w:val="00944FE4"/>
    <w:rsid w:val="00950FEB"/>
    <w:rsid w:val="009511DD"/>
    <w:rsid w:val="00954FA5"/>
    <w:rsid w:val="0095587B"/>
    <w:rsid w:val="00957805"/>
    <w:rsid w:val="0096376B"/>
    <w:rsid w:val="00967C13"/>
    <w:rsid w:val="0097137E"/>
    <w:rsid w:val="00973126"/>
    <w:rsid w:val="00974380"/>
    <w:rsid w:val="009840FD"/>
    <w:rsid w:val="00985CD5"/>
    <w:rsid w:val="00991657"/>
    <w:rsid w:val="00995A14"/>
    <w:rsid w:val="0099710F"/>
    <w:rsid w:val="009A4770"/>
    <w:rsid w:val="009B41B5"/>
    <w:rsid w:val="009B6ED6"/>
    <w:rsid w:val="009C0824"/>
    <w:rsid w:val="009C4C19"/>
    <w:rsid w:val="009C50ED"/>
    <w:rsid w:val="009E08D9"/>
    <w:rsid w:val="009E2E47"/>
    <w:rsid w:val="009E371A"/>
    <w:rsid w:val="009E65AF"/>
    <w:rsid w:val="009F1962"/>
    <w:rsid w:val="009F74B6"/>
    <w:rsid w:val="00A00034"/>
    <w:rsid w:val="00A00581"/>
    <w:rsid w:val="00A01841"/>
    <w:rsid w:val="00A06AA3"/>
    <w:rsid w:val="00A11927"/>
    <w:rsid w:val="00A12067"/>
    <w:rsid w:val="00A14436"/>
    <w:rsid w:val="00A159C6"/>
    <w:rsid w:val="00A16EB4"/>
    <w:rsid w:val="00A204B4"/>
    <w:rsid w:val="00A209EF"/>
    <w:rsid w:val="00A25A07"/>
    <w:rsid w:val="00A277CE"/>
    <w:rsid w:val="00A42CFD"/>
    <w:rsid w:val="00A51240"/>
    <w:rsid w:val="00A52B54"/>
    <w:rsid w:val="00A61B60"/>
    <w:rsid w:val="00A6232E"/>
    <w:rsid w:val="00A63349"/>
    <w:rsid w:val="00A66E45"/>
    <w:rsid w:val="00A67FC2"/>
    <w:rsid w:val="00A71E26"/>
    <w:rsid w:val="00A72C43"/>
    <w:rsid w:val="00A76AE4"/>
    <w:rsid w:val="00A7701D"/>
    <w:rsid w:val="00A80437"/>
    <w:rsid w:val="00A8150E"/>
    <w:rsid w:val="00A84677"/>
    <w:rsid w:val="00A8639E"/>
    <w:rsid w:val="00A947D9"/>
    <w:rsid w:val="00AB5812"/>
    <w:rsid w:val="00AC2E0A"/>
    <w:rsid w:val="00AC6658"/>
    <w:rsid w:val="00AD55D0"/>
    <w:rsid w:val="00AD7C27"/>
    <w:rsid w:val="00AE08ED"/>
    <w:rsid w:val="00AE4F73"/>
    <w:rsid w:val="00AE5F16"/>
    <w:rsid w:val="00AF4301"/>
    <w:rsid w:val="00AF432F"/>
    <w:rsid w:val="00AF79E9"/>
    <w:rsid w:val="00B051B4"/>
    <w:rsid w:val="00B12FD8"/>
    <w:rsid w:val="00B138C8"/>
    <w:rsid w:val="00B27A96"/>
    <w:rsid w:val="00B305DF"/>
    <w:rsid w:val="00B3097F"/>
    <w:rsid w:val="00B317BC"/>
    <w:rsid w:val="00B32426"/>
    <w:rsid w:val="00B33032"/>
    <w:rsid w:val="00B37D0B"/>
    <w:rsid w:val="00B42EF5"/>
    <w:rsid w:val="00B44B0C"/>
    <w:rsid w:val="00B45B33"/>
    <w:rsid w:val="00B46A8C"/>
    <w:rsid w:val="00B51EF3"/>
    <w:rsid w:val="00B55E97"/>
    <w:rsid w:val="00B55FF2"/>
    <w:rsid w:val="00B57E63"/>
    <w:rsid w:val="00B65AE0"/>
    <w:rsid w:val="00B66CA1"/>
    <w:rsid w:val="00B71DC7"/>
    <w:rsid w:val="00B74075"/>
    <w:rsid w:val="00B81D6F"/>
    <w:rsid w:val="00B83243"/>
    <w:rsid w:val="00B912B4"/>
    <w:rsid w:val="00B93E8C"/>
    <w:rsid w:val="00B97B58"/>
    <w:rsid w:val="00BA2612"/>
    <w:rsid w:val="00BB0F87"/>
    <w:rsid w:val="00BB1B58"/>
    <w:rsid w:val="00BB1BF7"/>
    <w:rsid w:val="00BB6FFA"/>
    <w:rsid w:val="00BB7256"/>
    <w:rsid w:val="00BC1828"/>
    <w:rsid w:val="00BC5D5C"/>
    <w:rsid w:val="00BD3ACB"/>
    <w:rsid w:val="00BE0190"/>
    <w:rsid w:val="00BE48CD"/>
    <w:rsid w:val="00C001C3"/>
    <w:rsid w:val="00C021EA"/>
    <w:rsid w:val="00C02AA7"/>
    <w:rsid w:val="00C03494"/>
    <w:rsid w:val="00C10BF6"/>
    <w:rsid w:val="00C111DD"/>
    <w:rsid w:val="00C146BF"/>
    <w:rsid w:val="00C17A80"/>
    <w:rsid w:val="00C17F02"/>
    <w:rsid w:val="00C246E3"/>
    <w:rsid w:val="00C25DBA"/>
    <w:rsid w:val="00C26582"/>
    <w:rsid w:val="00C26ED8"/>
    <w:rsid w:val="00C270B2"/>
    <w:rsid w:val="00C3513D"/>
    <w:rsid w:val="00C35157"/>
    <w:rsid w:val="00C36E9F"/>
    <w:rsid w:val="00C37DCC"/>
    <w:rsid w:val="00C37EA3"/>
    <w:rsid w:val="00C477BD"/>
    <w:rsid w:val="00C47C54"/>
    <w:rsid w:val="00C51C50"/>
    <w:rsid w:val="00C52D44"/>
    <w:rsid w:val="00C54FF1"/>
    <w:rsid w:val="00C5538C"/>
    <w:rsid w:val="00C577BC"/>
    <w:rsid w:val="00C62562"/>
    <w:rsid w:val="00C64700"/>
    <w:rsid w:val="00C647BF"/>
    <w:rsid w:val="00C64A5F"/>
    <w:rsid w:val="00C70F56"/>
    <w:rsid w:val="00C726D5"/>
    <w:rsid w:val="00C74681"/>
    <w:rsid w:val="00C75FD1"/>
    <w:rsid w:val="00C77649"/>
    <w:rsid w:val="00C82537"/>
    <w:rsid w:val="00C8354D"/>
    <w:rsid w:val="00C85D0C"/>
    <w:rsid w:val="00C96561"/>
    <w:rsid w:val="00C96DCE"/>
    <w:rsid w:val="00C975FF"/>
    <w:rsid w:val="00C97CEA"/>
    <w:rsid w:val="00CA16D2"/>
    <w:rsid w:val="00CA2415"/>
    <w:rsid w:val="00CA582E"/>
    <w:rsid w:val="00CA71E5"/>
    <w:rsid w:val="00CA78E4"/>
    <w:rsid w:val="00CB0D1B"/>
    <w:rsid w:val="00CB0DEA"/>
    <w:rsid w:val="00CB2248"/>
    <w:rsid w:val="00CB2892"/>
    <w:rsid w:val="00CB38C1"/>
    <w:rsid w:val="00CB3FAC"/>
    <w:rsid w:val="00CC2C69"/>
    <w:rsid w:val="00CC4800"/>
    <w:rsid w:val="00CD304E"/>
    <w:rsid w:val="00CD5519"/>
    <w:rsid w:val="00CE710D"/>
    <w:rsid w:val="00CF0238"/>
    <w:rsid w:val="00CF39C7"/>
    <w:rsid w:val="00CF6424"/>
    <w:rsid w:val="00D03CB0"/>
    <w:rsid w:val="00D230FD"/>
    <w:rsid w:val="00D251C7"/>
    <w:rsid w:val="00D262C7"/>
    <w:rsid w:val="00D31771"/>
    <w:rsid w:val="00D32517"/>
    <w:rsid w:val="00D37145"/>
    <w:rsid w:val="00D37630"/>
    <w:rsid w:val="00D404CF"/>
    <w:rsid w:val="00D44184"/>
    <w:rsid w:val="00D44C0D"/>
    <w:rsid w:val="00D52C00"/>
    <w:rsid w:val="00D53D97"/>
    <w:rsid w:val="00D6644F"/>
    <w:rsid w:val="00D6653D"/>
    <w:rsid w:val="00D67FB0"/>
    <w:rsid w:val="00D7159B"/>
    <w:rsid w:val="00D75736"/>
    <w:rsid w:val="00D76C71"/>
    <w:rsid w:val="00D822E7"/>
    <w:rsid w:val="00D82CCB"/>
    <w:rsid w:val="00D9197E"/>
    <w:rsid w:val="00D938FE"/>
    <w:rsid w:val="00D96EA7"/>
    <w:rsid w:val="00DA2216"/>
    <w:rsid w:val="00DA3B5A"/>
    <w:rsid w:val="00DA5464"/>
    <w:rsid w:val="00DB16E7"/>
    <w:rsid w:val="00DB76C5"/>
    <w:rsid w:val="00DE2652"/>
    <w:rsid w:val="00DE4342"/>
    <w:rsid w:val="00DE5543"/>
    <w:rsid w:val="00DE5763"/>
    <w:rsid w:val="00DE5DB4"/>
    <w:rsid w:val="00DE5F64"/>
    <w:rsid w:val="00DF5039"/>
    <w:rsid w:val="00DF67BA"/>
    <w:rsid w:val="00E001A3"/>
    <w:rsid w:val="00E00F6A"/>
    <w:rsid w:val="00E0151A"/>
    <w:rsid w:val="00E024E3"/>
    <w:rsid w:val="00E03E45"/>
    <w:rsid w:val="00E047A8"/>
    <w:rsid w:val="00E0735C"/>
    <w:rsid w:val="00E07D23"/>
    <w:rsid w:val="00E11629"/>
    <w:rsid w:val="00E300D9"/>
    <w:rsid w:val="00E30BFC"/>
    <w:rsid w:val="00E45A9E"/>
    <w:rsid w:val="00E45E27"/>
    <w:rsid w:val="00E56021"/>
    <w:rsid w:val="00E5662A"/>
    <w:rsid w:val="00E627C9"/>
    <w:rsid w:val="00E636D0"/>
    <w:rsid w:val="00E637A0"/>
    <w:rsid w:val="00E73303"/>
    <w:rsid w:val="00E747EB"/>
    <w:rsid w:val="00E75529"/>
    <w:rsid w:val="00E7704D"/>
    <w:rsid w:val="00E80679"/>
    <w:rsid w:val="00E823FA"/>
    <w:rsid w:val="00E82EE9"/>
    <w:rsid w:val="00E83592"/>
    <w:rsid w:val="00E84D16"/>
    <w:rsid w:val="00E91222"/>
    <w:rsid w:val="00EA3015"/>
    <w:rsid w:val="00EA5C75"/>
    <w:rsid w:val="00EB1661"/>
    <w:rsid w:val="00ED094F"/>
    <w:rsid w:val="00ED1313"/>
    <w:rsid w:val="00ED3DC3"/>
    <w:rsid w:val="00ED5929"/>
    <w:rsid w:val="00EE5C3F"/>
    <w:rsid w:val="00EF2999"/>
    <w:rsid w:val="00EF6E07"/>
    <w:rsid w:val="00F034BD"/>
    <w:rsid w:val="00F079BD"/>
    <w:rsid w:val="00F14043"/>
    <w:rsid w:val="00F16D5A"/>
    <w:rsid w:val="00F269D6"/>
    <w:rsid w:val="00F30B67"/>
    <w:rsid w:val="00F40C35"/>
    <w:rsid w:val="00F426D0"/>
    <w:rsid w:val="00F50104"/>
    <w:rsid w:val="00F50171"/>
    <w:rsid w:val="00F65495"/>
    <w:rsid w:val="00F66B82"/>
    <w:rsid w:val="00F676F5"/>
    <w:rsid w:val="00F70008"/>
    <w:rsid w:val="00F72596"/>
    <w:rsid w:val="00F8206C"/>
    <w:rsid w:val="00F839D3"/>
    <w:rsid w:val="00F841D8"/>
    <w:rsid w:val="00F91687"/>
    <w:rsid w:val="00F9211F"/>
    <w:rsid w:val="00F92ECB"/>
    <w:rsid w:val="00F96507"/>
    <w:rsid w:val="00FA0F02"/>
    <w:rsid w:val="00FA185A"/>
    <w:rsid w:val="00FA693C"/>
    <w:rsid w:val="00FB1B68"/>
    <w:rsid w:val="00FB1D01"/>
    <w:rsid w:val="00FB5DEB"/>
    <w:rsid w:val="00FC176D"/>
    <w:rsid w:val="00FC42D7"/>
    <w:rsid w:val="00FD46CD"/>
    <w:rsid w:val="00FD4F3C"/>
    <w:rsid w:val="00FD5C8F"/>
    <w:rsid w:val="00FE4838"/>
    <w:rsid w:val="00FF1C6C"/>
    <w:rsid w:val="00FF3098"/>
    <w:rsid w:val="00FF4184"/>
    <w:rsid w:val="00FF54D3"/>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A1C5A"/>
  <w15:docId w15:val="{1509A058-4A44-4065-AA86-E3A8F184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4E3"/>
    <w:rPr>
      <w:rFonts w:ascii="Arial" w:hAnsi="Arial" w:cs="Arial"/>
      <w:kern w:val="2"/>
      <w:lang w:eastAsia="en-US"/>
    </w:rPr>
  </w:style>
  <w:style w:type="paragraph" w:styleId="Heading1">
    <w:name w:val="heading 1"/>
    <w:basedOn w:val="Normal"/>
    <w:next w:val="Normal"/>
    <w:link w:val="Heading1Char"/>
    <w:uiPriority w:val="9"/>
    <w:qFormat/>
    <w:rsid w:val="0051671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qFormat/>
    <w:rsid w:val="00254F24"/>
    <w:pPr>
      <w:spacing w:before="100" w:beforeAutospacing="1" w:after="100" w:afterAutospacing="1"/>
      <w:outlineLvl w:val="1"/>
    </w:pPr>
    <w:rPr>
      <w:rFonts w:ascii="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D665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1671A"/>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qFormat/>
    <w:rsid w:val="00031489"/>
    <w:pPr>
      <w:spacing w:before="240" w:after="60"/>
      <w:outlineLvl w:val="8"/>
    </w:pPr>
    <w:rPr>
      <w:rFonts w:eastAsia="宋体"/>
      <w:kern w:val="0"/>
      <w:sz w:val="22"/>
      <w:szCs w:val="22"/>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4F24"/>
    <w:pPr>
      <w:spacing w:before="100" w:beforeAutospacing="1" w:after="100" w:afterAutospacing="1"/>
    </w:pPr>
    <w:rPr>
      <w:rFonts w:ascii="Times New Roman" w:hAnsi="Times New Roman" w:cs="Times New Roman"/>
      <w:kern w:val="0"/>
      <w:sz w:val="24"/>
      <w:szCs w:val="24"/>
    </w:rPr>
  </w:style>
  <w:style w:type="character" w:styleId="Strong">
    <w:name w:val="Strong"/>
    <w:uiPriority w:val="22"/>
    <w:qFormat/>
    <w:rsid w:val="00254F24"/>
    <w:rPr>
      <w:b/>
      <w:bCs/>
    </w:rPr>
  </w:style>
  <w:style w:type="paragraph" w:styleId="Footer">
    <w:name w:val="footer"/>
    <w:basedOn w:val="Normal"/>
    <w:rsid w:val="00031489"/>
    <w:pPr>
      <w:tabs>
        <w:tab w:val="center" w:pos="4320"/>
        <w:tab w:val="right" w:pos="8640"/>
      </w:tabs>
    </w:pPr>
  </w:style>
  <w:style w:type="character" w:styleId="PageNumber">
    <w:name w:val="page number"/>
    <w:basedOn w:val="DefaultParagraphFont"/>
    <w:rsid w:val="00031489"/>
  </w:style>
  <w:style w:type="paragraph" w:styleId="Title">
    <w:name w:val="Title"/>
    <w:basedOn w:val="Normal"/>
    <w:qFormat/>
    <w:rsid w:val="00031489"/>
    <w:pPr>
      <w:jc w:val="center"/>
    </w:pPr>
    <w:rPr>
      <w:rFonts w:eastAsia="宋体" w:cs="Angsana New"/>
      <w:b/>
      <w:bCs/>
      <w:kern w:val="0"/>
      <w:sz w:val="24"/>
      <w:szCs w:val="24"/>
      <w:lang w:bidi="th-TH"/>
    </w:rPr>
  </w:style>
  <w:style w:type="paragraph" w:styleId="BodyTextIndent">
    <w:name w:val="Body Text Indent"/>
    <w:basedOn w:val="Normal"/>
    <w:link w:val="BodyTextIndentChar"/>
    <w:rsid w:val="00EB1661"/>
    <w:pPr>
      <w:ind w:left="720"/>
    </w:pPr>
    <w:rPr>
      <w:rFonts w:ascii="Times New Roman" w:eastAsia="宋体" w:hAnsi="Times New Roman" w:cs="Times New Roman"/>
      <w:kern w:val="0"/>
      <w:sz w:val="24"/>
      <w:lang w:eastAsia="en-GB"/>
    </w:rPr>
  </w:style>
  <w:style w:type="paragraph" w:customStyle="1" w:styleId="New">
    <w:name w:val="New"/>
    <w:rsid w:val="00E83592"/>
    <w:pPr>
      <w:widowControl w:val="0"/>
      <w:tabs>
        <w:tab w:val="left" w:pos="-720"/>
      </w:tabs>
      <w:suppressAutoHyphens/>
      <w:spacing w:line="360" w:lineRule="auto"/>
      <w:jc w:val="both"/>
    </w:pPr>
    <w:rPr>
      <w:rFonts w:ascii="Impact" w:hAnsi="Impact"/>
      <w:spacing w:val="-2"/>
      <w:kern w:val="2"/>
      <w:sz w:val="22"/>
    </w:rPr>
  </w:style>
  <w:style w:type="paragraph" w:styleId="BodyText">
    <w:name w:val="Body Text"/>
    <w:basedOn w:val="Normal"/>
    <w:rsid w:val="00821D90"/>
    <w:pPr>
      <w:spacing w:after="120"/>
    </w:pPr>
  </w:style>
  <w:style w:type="paragraph" w:styleId="Header">
    <w:name w:val="header"/>
    <w:basedOn w:val="Normal"/>
    <w:rsid w:val="00821D90"/>
    <w:pPr>
      <w:tabs>
        <w:tab w:val="center" w:pos="4153"/>
        <w:tab w:val="right" w:pos="8306"/>
      </w:tabs>
    </w:pPr>
    <w:rPr>
      <w:rFonts w:cs="Times New Roman"/>
      <w:kern w:val="0"/>
      <w:sz w:val="24"/>
      <w:lang w:val="en-GB" w:eastAsia="zh-CN"/>
    </w:rPr>
  </w:style>
  <w:style w:type="paragraph" w:styleId="BalloonText">
    <w:name w:val="Balloon Text"/>
    <w:basedOn w:val="Normal"/>
    <w:semiHidden/>
    <w:rsid w:val="007F2152"/>
    <w:rPr>
      <w:rFonts w:ascii="Tahoma" w:hAnsi="Tahoma" w:cs="Tahoma"/>
      <w:sz w:val="16"/>
      <w:szCs w:val="16"/>
    </w:rPr>
  </w:style>
  <w:style w:type="paragraph" w:styleId="ListParagraph">
    <w:name w:val="List Paragraph"/>
    <w:basedOn w:val="Normal"/>
    <w:uiPriority w:val="34"/>
    <w:qFormat/>
    <w:rsid w:val="00C246E3"/>
    <w:pPr>
      <w:ind w:left="720"/>
    </w:pPr>
    <w:rPr>
      <w:rFonts w:ascii="Verdana" w:eastAsia="宋体" w:hAnsi="Verdana" w:cs="宋体"/>
      <w:color w:val="000000"/>
      <w:kern w:val="0"/>
      <w:sz w:val="24"/>
      <w:szCs w:val="24"/>
      <w:lang w:val="en-SG" w:eastAsia="zh-CN"/>
    </w:rPr>
  </w:style>
  <w:style w:type="character" w:customStyle="1" w:styleId="Heading1Char">
    <w:name w:val="Heading 1 Char"/>
    <w:basedOn w:val="DefaultParagraphFont"/>
    <w:link w:val="Heading1"/>
    <w:uiPriority w:val="9"/>
    <w:rsid w:val="0051671A"/>
    <w:rPr>
      <w:rFonts w:asciiTheme="majorHAnsi" w:eastAsiaTheme="majorEastAsia" w:hAnsiTheme="majorHAnsi" w:cstheme="majorBidi"/>
      <w:b/>
      <w:bCs/>
      <w:color w:val="2E74B5" w:themeColor="accent1" w:themeShade="BF"/>
      <w:kern w:val="2"/>
      <w:sz w:val="28"/>
      <w:szCs w:val="28"/>
      <w:lang w:eastAsia="en-US"/>
    </w:rPr>
  </w:style>
  <w:style w:type="character" w:customStyle="1" w:styleId="Heading5Char">
    <w:name w:val="Heading 5 Char"/>
    <w:basedOn w:val="DefaultParagraphFont"/>
    <w:link w:val="Heading5"/>
    <w:uiPriority w:val="9"/>
    <w:semiHidden/>
    <w:rsid w:val="0051671A"/>
    <w:rPr>
      <w:rFonts w:asciiTheme="majorHAnsi" w:eastAsiaTheme="majorEastAsia" w:hAnsiTheme="majorHAnsi" w:cstheme="majorBidi"/>
      <w:color w:val="1F4D78" w:themeColor="accent1" w:themeShade="7F"/>
      <w:kern w:val="2"/>
      <w:lang w:eastAsia="en-US"/>
    </w:rPr>
  </w:style>
  <w:style w:type="paragraph" w:styleId="BodyText3">
    <w:name w:val="Body Text 3"/>
    <w:basedOn w:val="Normal"/>
    <w:link w:val="BodyText3Char"/>
    <w:uiPriority w:val="99"/>
    <w:unhideWhenUsed/>
    <w:rsid w:val="0051671A"/>
    <w:pPr>
      <w:spacing w:after="120"/>
    </w:pPr>
    <w:rPr>
      <w:sz w:val="16"/>
      <w:szCs w:val="16"/>
    </w:rPr>
  </w:style>
  <w:style w:type="character" w:customStyle="1" w:styleId="BodyText3Char">
    <w:name w:val="Body Text 3 Char"/>
    <w:basedOn w:val="DefaultParagraphFont"/>
    <w:link w:val="BodyText3"/>
    <w:uiPriority w:val="99"/>
    <w:rsid w:val="0051671A"/>
    <w:rPr>
      <w:rFonts w:ascii="Arial" w:hAnsi="Arial" w:cs="Arial"/>
      <w:kern w:val="2"/>
      <w:sz w:val="16"/>
      <w:szCs w:val="16"/>
      <w:lang w:eastAsia="en-US"/>
    </w:rPr>
  </w:style>
  <w:style w:type="table" w:styleId="TableGrid">
    <w:name w:val="Table Grid"/>
    <w:basedOn w:val="TableNormal"/>
    <w:uiPriority w:val="39"/>
    <w:rsid w:val="00824398"/>
    <w:rPr>
      <w:rFonts w:ascii="Calibri" w:hAnsi="Calibri"/>
      <w:lang w:val="en-SG" w:eastAsia="en-S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样式1"/>
    <w:uiPriority w:val="99"/>
    <w:rsid w:val="00E84D16"/>
    <w:pPr>
      <w:numPr>
        <w:numId w:val="2"/>
      </w:numPr>
    </w:pPr>
  </w:style>
  <w:style w:type="numbering" w:customStyle="1" w:styleId="TemplateNumbering">
    <w:name w:val="Template Numbering"/>
    <w:uiPriority w:val="99"/>
    <w:rsid w:val="00E84D16"/>
    <w:pPr>
      <w:numPr>
        <w:numId w:val="4"/>
      </w:numPr>
    </w:pPr>
  </w:style>
  <w:style w:type="character" w:styleId="CommentReference">
    <w:name w:val="annotation reference"/>
    <w:basedOn w:val="DefaultParagraphFont"/>
    <w:uiPriority w:val="99"/>
    <w:semiHidden/>
    <w:unhideWhenUsed/>
    <w:rsid w:val="00D251C7"/>
    <w:rPr>
      <w:sz w:val="16"/>
      <w:szCs w:val="16"/>
    </w:rPr>
  </w:style>
  <w:style w:type="paragraph" w:styleId="CommentText">
    <w:name w:val="annotation text"/>
    <w:basedOn w:val="Normal"/>
    <w:link w:val="CommentTextChar"/>
    <w:uiPriority w:val="99"/>
    <w:unhideWhenUsed/>
    <w:rsid w:val="00D251C7"/>
    <w:pPr>
      <w:jc w:val="both"/>
    </w:pPr>
    <w:rPr>
      <w:rFonts w:ascii="Times New Roman" w:eastAsia="宋体" w:hAnsi="Times New Roman" w:cs="Times New Roman"/>
      <w:lang w:eastAsia="zh-CN"/>
    </w:rPr>
  </w:style>
  <w:style w:type="character" w:customStyle="1" w:styleId="CommentTextChar">
    <w:name w:val="Comment Text Char"/>
    <w:basedOn w:val="DefaultParagraphFont"/>
    <w:link w:val="CommentText"/>
    <w:uiPriority w:val="99"/>
    <w:rsid w:val="00D251C7"/>
    <w:rPr>
      <w:rFonts w:eastAsia="宋体"/>
      <w:kern w:val="2"/>
    </w:rPr>
  </w:style>
  <w:style w:type="paragraph" w:styleId="CommentSubject">
    <w:name w:val="annotation subject"/>
    <w:basedOn w:val="CommentText"/>
    <w:next w:val="CommentText"/>
    <w:link w:val="CommentSubjectChar"/>
    <w:uiPriority w:val="99"/>
    <w:semiHidden/>
    <w:unhideWhenUsed/>
    <w:rsid w:val="00BC5D5C"/>
    <w:pPr>
      <w:jc w:val="left"/>
    </w:pPr>
    <w:rPr>
      <w:rFonts w:ascii="Arial" w:eastAsiaTheme="minorEastAsia" w:hAnsi="Arial" w:cs="Arial"/>
      <w:b/>
      <w:bCs/>
      <w:lang w:eastAsia="en-US"/>
    </w:rPr>
  </w:style>
  <w:style w:type="character" w:customStyle="1" w:styleId="CommentSubjectChar">
    <w:name w:val="Comment Subject Char"/>
    <w:basedOn w:val="CommentTextChar"/>
    <w:link w:val="CommentSubject"/>
    <w:uiPriority w:val="99"/>
    <w:semiHidden/>
    <w:rsid w:val="00BC5D5C"/>
    <w:rPr>
      <w:rFonts w:ascii="Arial" w:eastAsia="宋体" w:hAnsi="Arial" w:cs="Arial"/>
      <w:b/>
      <w:bCs/>
      <w:kern w:val="2"/>
      <w:lang w:eastAsia="en-US"/>
    </w:rPr>
  </w:style>
  <w:style w:type="paragraph" w:styleId="NoSpacing">
    <w:name w:val="No Spacing"/>
    <w:uiPriority w:val="1"/>
    <w:qFormat/>
    <w:rsid w:val="003A6BFC"/>
    <w:rPr>
      <w:rFonts w:asciiTheme="minorHAnsi" w:hAnsiTheme="minorHAnsi" w:cstheme="minorBidi"/>
      <w:sz w:val="22"/>
      <w:szCs w:val="22"/>
      <w:lang w:eastAsia="en-US"/>
    </w:rPr>
  </w:style>
  <w:style w:type="paragraph" w:styleId="Revision">
    <w:name w:val="Revision"/>
    <w:hidden/>
    <w:uiPriority w:val="99"/>
    <w:semiHidden/>
    <w:rsid w:val="00BD3ACB"/>
    <w:rPr>
      <w:rFonts w:ascii="Arial" w:hAnsi="Arial" w:cs="Arial"/>
      <w:kern w:val="2"/>
      <w:lang w:eastAsia="en-US"/>
    </w:rPr>
  </w:style>
  <w:style w:type="character" w:customStyle="1" w:styleId="Heading3Char">
    <w:name w:val="Heading 3 Char"/>
    <w:basedOn w:val="DefaultParagraphFont"/>
    <w:link w:val="Heading3"/>
    <w:uiPriority w:val="9"/>
    <w:rsid w:val="00D6653D"/>
    <w:rPr>
      <w:rFonts w:asciiTheme="majorHAnsi" w:eastAsiaTheme="majorEastAsia" w:hAnsiTheme="majorHAnsi" w:cstheme="majorBidi"/>
      <w:color w:val="1F4D78" w:themeColor="accent1" w:themeShade="7F"/>
      <w:kern w:val="2"/>
      <w:sz w:val="24"/>
      <w:szCs w:val="24"/>
      <w:lang w:eastAsia="en-US"/>
    </w:rPr>
  </w:style>
  <w:style w:type="character" w:styleId="Hyperlink">
    <w:name w:val="Hyperlink"/>
    <w:basedOn w:val="DefaultParagraphFont"/>
    <w:uiPriority w:val="99"/>
    <w:unhideWhenUsed/>
    <w:rsid w:val="001E2850"/>
    <w:rPr>
      <w:color w:val="0000FF"/>
      <w:u w:val="single"/>
    </w:rPr>
  </w:style>
  <w:style w:type="character" w:customStyle="1" w:styleId="UnresolvedMention1">
    <w:name w:val="Unresolved Mention1"/>
    <w:basedOn w:val="DefaultParagraphFont"/>
    <w:uiPriority w:val="99"/>
    <w:semiHidden/>
    <w:unhideWhenUsed/>
    <w:rsid w:val="008F0AC4"/>
    <w:rPr>
      <w:color w:val="605E5C"/>
      <w:shd w:val="clear" w:color="auto" w:fill="E1DFDD"/>
    </w:rPr>
  </w:style>
  <w:style w:type="character" w:customStyle="1" w:styleId="BodyTextIndentChar">
    <w:name w:val="Body Text Indent Char"/>
    <w:basedOn w:val="DefaultParagraphFont"/>
    <w:link w:val="BodyTextIndent"/>
    <w:rsid w:val="002B0741"/>
    <w:rPr>
      <w:rFonts w:eastAsia="宋体"/>
      <w:sz w:val="24"/>
      <w:lang w:eastAsia="en-GB"/>
    </w:rPr>
  </w:style>
  <w:style w:type="paragraph" w:customStyle="1" w:styleId="Default">
    <w:name w:val="Default"/>
    <w:rsid w:val="00E300D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5195">
      <w:bodyDiv w:val="1"/>
      <w:marLeft w:val="0"/>
      <w:marRight w:val="0"/>
      <w:marTop w:val="0"/>
      <w:marBottom w:val="0"/>
      <w:divBdr>
        <w:top w:val="none" w:sz="0" w:space="0" w:color="auto"/>
        <w:left w:val="none" w:sz="0" w:space="0" w:color="auto"/>
        <w:bottom w:val="none" w:sz="0" w:space="0" w:color="auto"/>
        <w:right w:val="none" w:sz="0" w:space="0" w:color="auto"/>
      </w:divBdr>
    </w:div>
    <w:div w:id="208347638">
      <w:bodyDiv w:val="1"/>
      <w:marLeft w:val="0"/>
      <w:marRight w:val="0"/>
      <w:marTop w:val="0"/>
      <w:marBottom w:val="0"/>
      <w:divBdr>
        <w:top w:val="none" w:sz="0" w:space="0" w:color="auto"/>
        <w:left w:val="none" w:sz="0" w:space="0" w:color="auto"/>
        <w:bottom w:val="none" w:sz="0" w:space="0" w:color="auto"/>
        <w:right w:val="none" w:sz="0" w:space="0" w:color="auto"/>
      </w:divBdr>
    </w:div>
    <w:div w:id="275141791">
      <w:bodyDiv w:val="1"/>
      <w:marLeft w:val="0"/>
      <w:marRight w:val="0"/>
      <w:marTop w:val="0"/>
      <w:marBottom w:val="0"/>
      <w:divBdr>
        <w:top w:val="none" w:sz="0" w:space="0" w:color="auto"/>
        <w:left w:val="none" w:sz="0" w:space="0" w:color="auto"/>
        <w:bottom w:val="none" w:sz="0" w:space="0" w:color="auto"/>
        <w:right w:val="none" w:sz="0" w:space="0" w:color="auto"/>
      </w:divBdr>
    </w:div>
    <w:div w:id="277833208">
      <w:bodyDiv w:val="1"/>
      <w:marLeft w:val="0"/>
      <w:marRight w:val="0"/>
      <w:marTop w:val="0"/>
      <w:marBottom w:val="0"/>
      <w:divBdr>
        <w:top w:val="none" w:sz="0" w:space="0" w:color="auto"/>
        <w:left w:val="none" w:sz="0" w:space="0" w:color="auto"/>
        <w:bottom w:val="none" w:sz="0" w:space="0" w:color="auto"/>
        <w:right w:val="none" w:sz="0" w:space="0" w:color="auto"/>
      </w:divBdr>
    </w:div>
    <w:div w:id="402606130">
      <w:bodyDiv w:val="1"/>
      <w:marLeft w:val="0"/>
      <w:marRight w:val="0"/>
      <w:marTop w:val="0"/>
      <w:marBottom w:val="0"/>
      <w:divBdr>
        <w:top w:val="none" w:sz="0" w:space="0" w:color="auto"/>
        <w:left w:val="none" w:sz="0" w:space="0" w:color="auto"/>
        <w:bottom w:val="none" w:sz="0" w:space="0" w:color="auto"/>
        <w:right w:val="none" w:sz="0" w:space="0" w:color="auto"/>
      </w:divBdr>
    </w:div>
    <w:div w:id="494107469">
      <w:bodyDiv w:val="1"/>
      <w:marLeft w:val="0"/>
      <w:marRight w:val="0"/>
      <w:marTop w:val="0"/>
      <w:marBottom w:val="0"/>
      <w:divBdr>
        <w:top w:val="none" w:sz="0" w:space="0" w:color="auto"/>
        <w:left w:val="none" w:sz="0" w:space="0" w:color="auto"/>
        <w:bottom w:val="none" w:sz="0" w:space="0" w:color="auto"/>
        <w:right w:val="none" w:sz="0" w:space="0" w:color="auto"/>
      </w:divBdr>
    </w:div>
    <w:div w:id="500118524">
      <w:bodyDiv w:val="1"/>
      <w:marLeft w:val="0"/>
      <w:marRight w:val="0"/>
      <w:marTop w:val="0"/>
      <w:marBottom w:val="0"/>
      <w:divBdr>
        <w:top w:val="none" w:sz="0" w:space="0" w:color="auto"/>
        <w:left w:val="none" w:sz="0" w:space="0" w:color="auto"/>
        <w:bottom w:val="none" w:sz="0" w:space="0" w:color="auto"/>
        <w:right w:val="none" w:sz="0" w:space="0" w:color="auto"/>
      </w:divBdr>
    </w:div>
    <w:div w:id="834222410">
      <w:bodyDiv w:val="1"/>
      <w:marLeft w:val="0"/>
      <w:marRight w:val="0"/>
      <w:marTop w:val="0"/>
      <w:marBottom w:val="0"/>
      <w:divBdr>
        <w:top w:val="none" w:sz="0" w:space="0" w:color="auto"/>
        <w:left w:val="none" w:sz="0" w:space="0" w:color="auto"/>
        <w:bottom w:val="none" w:sz="0" w:space="0" w:color="auto"/>
        <w:right w:val="none" w:sz="0" w:space="0" w:color="auto"/>
      </w:divBdr>
    </w:div>
    <w:div w:id="903873964">
      <w:bodyDiv w:val="1"/>
      <w:marLeft w:val="0"/>
      <w:marRight w:val="0"/>
      <w:marTop w:val="0"/>
      <w:marBottom w:val="0"/>
      <w:divBdr>
        <w:top w:val="none" w:sz="0" w:space="0" w:color="auto"/>
        <w:left w:val="none" w:sz="0" w:space="0" w:color="auto"/>
        <w:bottom w:val="none" w:sz="0" w:space="0" w:color="auto"/>
        <w:right w:val="none" w:sz="0" w:space="0" w:color="auto"/>
      </w:divBdr>
    </w:div>
    <w:div w:id="1033386581">
      <w:bodyDiv w:val="1"/>
      <w:marLeft w:val="0"/>
      <w:marRight w:val="0"/>
      <w:marTop w:val="0"/>
      <w:marBottom w:val="0"/>
      <w:divBdr>
        <w:top w:val="none" w:sz="0" w:space="0" w:color="auto"/>
        <w:left w:val="none" w:sz="0" w:space="0" w:color="auto"/>
        <w:bottom w:val="none" w:sz="0" w:space="0" w:color="auto"/>
        <w:right w:val="none" w:sz="0" w:space="0" w:color="auto"/>
      </w:divBdr>
    </w:div>
    <w:div w:id="1035931251">
      <w:bodyDiv w:val="1"/>
      <w:marLeft w:val="0"/>
      <w:marRight w:val="0"/>
      <w:marTop w:val="0"/>
      <w:marBottom w:val="0"/>
      <w:divBdr>
        <w:top w:val="none" w:sz="0" w:space="0" w:color="auto"/>
        <w:left w:val="none" w:sz="0" w:space="0" w:color="auto"/>
        <w:bottom w:val="none" w:sz="0" w:space="0" w:color="auto"/>
        <w:right w:val="none" w:sz="0" w:space="0" w:color="auto"/>
      </w:divBdr>
    </w:div>
    <w:div w:id="1039628567">
      <w:bodyDiv w:val="1"/>
      <w:marLeft w:val="0"/>
      <w:marRight w:val="0"/>
      <w:marTop w:val="0"/>
      <w:marBottom w:val="0"/>
      <w:divBdr>
        <w:top w:val="none" w:sz="0" w:space="0" w:color="auto"/>
        <w:left w:val="none" w:sz="0" w:space="0" w:color="auto"/>
        <w:bottom w:val="none" w:sz="0" w:space="0" w:color="auto"/>
        <w:right w:val="none" w:sz="0" w:space="0" w:color="auto"/>
      </w:divBdr>
    </w:div>
    <w:div w:id="1077478488">
      <w:bodyDiv w:val="1"/>
      <w:marLeft w:val="0"/>
      <w:marRight w:val="0"/>
      <w:marTop w:val="0"/>
      <w:marBottom w:val="0"/>
      <w:divBdr>
        <w:top w:val="none" w:sz="0" w:space="0" w:color="auto"/>
        <w:left w:val="none" w:sz="0" w:space="0" w:color="auto"/>
        <w:bottom w:val="none" w:sz="0" w:space="0" w:color="auto"/>
        <w:right w:val="none" w:sz="0" w:space="0" w:color="auto"/>
      </w:divBdr>
    </w:div>
    <w:div w:id="1151599067">
      <w:bodyDiv w:val="1"/>
      <w:marLeft w:val="0"/>
      <w:marRight w:val="0"/>
      <w:marTop w:val="0"/>
      <w:marBottom w:val="0"/>
      <w:divBdr>
        <w:top w:val="none" w:sz="0" w:space="0" w:color="auto"/>
        <w:left w:val="none" w:sz="0" w:space="0" w:color="auto"/>
        <w:bottom w:val="none" w:sz="0" w:space="0" w:color="auto"/>
        <w:right w:val="none" w:sz="0" w:space="0" w:color="auto"/>
      </w:divBdr>
    </w:div>
    <w:div w:id="1157069134">
      <w:bodyDiv w:val="1"/>
      <w:marLeft w:val="0"/>
      <w:marRight w:val="0"/>
      <w:marTop w:val="0"/>
      <w:marBottom w:val="0"/>
      <w:divBdr>
        <w:top w:val="none" w:sz="0" w:space="0" w:color="auto"/>
        <w:left w:val="none" w:sz="0" w:space="0" w:color="auto"/>
        <w:bottom w:val="none" w:sz="0" w:space="0" w:color="auto"/>
        <w:right w:val="none" w:sz="0" w:space="0" w:color="auto"/>
      </w:divBdr>
    </w:div>
    <w:div w:id="1298220917">
      <w:bodyDiv w:val="1"/>
      <w:marLeft w:val="0"/>
      <w:marRight w:val="0"/>
      <w:marTop w:val="0"/>
      <w:marBottom w:val="0"/>
      <w:divBdr>
        <w:top w:val="none" w:sz="0" w:space="0" w:color="auto"/>
        <w:left w:val="none" w:sz="0" w:space="0" w:color="auto"/>
        <w:bottom w:val="none" w:sz="0" w:space="0" w:color="auto"/>
        <w:right w:val="none" w:sz="0" w:space="0" w:color="auto"/>
      </w:divBdr>
    </w:div>
    <w:div w:id="1348869624">
      <w:bodyDiv w:val="1"/>
      <w:marLeft w:val="0"/>
      <w:marRight w:val="0"/>
      <w:marTop w:val="0"/>
      <w:marBottom w:val="0"/>
      <w:divBdr>
        <w:top w:val="none" w:sz="0" w:space="0" w:color="auto"/>
        <w:left w:val="none" w:sz="0" w:space="0" w:color="auto"/>
        <w:bottom w:val="none" w:sz="0" w:space="0" w:color="auto"/>
        <w:right w:val="none" w:sz="0" w:space="0" w:color="auto"/>
      </w:divBdr>
    </w:div>
    <w:div w:id="1353529694">
      <w:bodyDiv w:val="1"/>
      <w:marLeft w:val="0"/>
      <w:marRight w:val="0"/>
      <w:marTop w:val="0"/>
      <w:marBottom w:val="0"/>
      <w:divBdr>
        <w:top w:val="none" w:sz="0" w:space="0" w:color="auto"/>
        <w:left w:val="none" w:sz="0" w:space="0" w:color="auto"/>
        <w:bottom w:val="none" w:sz="0" w:space="0" w:color="auto"/>
        <w:right w:val="none" w:sz="0" w:space="0" w:color="auto"/>
      </w:divBdr>
    </w:div>
    <w:div w:id="1365247139">
      <w:bodyDiv w:val="1"/>
      <w:marLeft w:val="0"/>
      <w:marRight w:val="0"/>
      <w:marTop w:val="0"/>
      <w:marBottom w:val="0"/>
      <w:divBdr>
        <w:top w:val="none" w:sz="0" w:space="0" w:color="auto"/>
        <w:left w:val="none" w:sz="0" w:space="0" w:color="auto"/>
        <w:bottom w:val="none" w:sz="0" w:space="0" w:color="auto"/>
        <w:right w:val="none" w:sz="0" w:space="0" w:color="auto"/>
      </w:divBdr>
    </w:div>
    <w:div w:id="1428192476">
      <w:bodyDiv w:val="1"/>
      <w:marLeft w:val="0"/>
      <w:marRight w:val="0"/>
      <w:marTop w:val="0"/>
      <w:marBottom w:val="0"/>
      <w:divBdr>
        <w:top w:val="none" w:sz="0" w:space="0" w:color="auto"/>
        <w:left w:val="none" w:sz="0" w:space="0" w:color="auto"/>
        <w:bottom w:val="none" w:sz="0" w:space="0" w:color="auto"/>
        <w:right w:val="none" w:sz="0" w:space="0" w:color="auto"/>
      </w:divBdr>
    </w:div>
    <w:div w:id="1452630750">
      <w:bodyDiv w:val="1"/>
      <w:marLeft w:val="0"/>
      <w:marRight w:val="0"/>
      <w:marTop w:val="0"/>
      <w:marBottom w:val="0"/>
      <w:divBdr>
        <w:top w:val="none" w:sz="0" w:space="0" w:color="auto"/>
        <w:left w:val="none" w:sz="0" w:space="0" w:color="auto"/>
        <w:bottom w:val="none" w:sz="0" w:space="0" w:color="auto"/>
        <w:right w:val="none" w:sz="0" w:space="0" w:color="auto"/>
      </w:divBdr>
    </w:div>
    <w:div w:id="1535657777">
      <w:bodyDiv w:val="1"/>
      <w:marLeft w:val="0"/>
      <w:marRight w:val="0"/>
      <w:marTop w:val="0"/>
      <w:marBottom w:val="0"/>
      <w:divBdr>
        <w:top w:val="none" w:sz="0" w:space="0" w:color="auto"/>
        <w:left w:val="none" w:sz="0" w:space="0" w:color="auto"/>
        <w:bottom w:val="none" w:sz="0" w:space="0" w:color="auto"/>
        <w:right w:val="none" w:sz="0" w:space="0" w:color="auto"/>
      </w:divBdr>
    </w:div>
    <w:div w:id="1607036888">
      <w:bodyDiv w:val="1"/>
      <w:marLeft w:val="0"/>
      <w:marRight w:val="0"/>
      <w:marTop w:val="0"/>
      <w:marBottom w:val="0"/>
      <w:divBdr>
        <w:top w:val="none" w:sz="0" w:space="0" w:color="auto"/>
        <w:left w:val="none" w:sz="0" w:space="0" w:color="auto"/>
        <w:bottom w:val="none" w:sz="0" w:space="0" w:color="auto"/>
        <w:right w:val="none" w:sz="0" w:space="0" w:color="auto"/>
      </w:divBdr>
    </w:div>
    <w:div w:id="1731731737">
      <w:bodyDiv w:val="1"/>
      <w:marLeft w:val="0"/>
      <w:marRight w:val="0"/>
      <w:marTop w:val="0"/>
      <w:marBottom w:val="0"/>
      <w:divBdr>
        <w:top w:val="none" w:sz="0" w:space="0" w:color="auto"/>
        <w:left w:val="none" w:sz="0" w:space="0" w:color="auto"/>
        <w:bottom w:val="none" w:sz="0" w:space="0" w:color="auto"/>
        <w:right w:val="none" w:sz="0" w:space="0" w:color="auto"/>
      </w:divBdr>
    </w:div>
    <w:div w:id="1892039585">
      <w:bodyDiv w:val="1"/>
      <w:marLeft w:val="0"/>
      <w:marRight w:val="0"/>
      <w:marTop w:val="0"/>
      <w:marBottom w:val="0"/>
      <w:divBdr>
        <w:top w:val="none" w:sz="0" w:space="0" w:color="auto"/>
        <w:left w:val="none" w:sz="0" w:space="0" w:color="auto"/>
        <w:bottom w:val="none" w:sz="0" w:space="0" w:color="auto"/>
        <w:right w:val="none" w:sz="0" w:space="0" w:color="auto"/>
      </w:divBdr>
    </w:div>
    <w:div w:id="1970284264">
      <w:bodyDiv w:val="1"/>
      <w:marLeft w:val="0"/>
      <w:marRight w:val="0"/>
      <w:marTop w:val="0"/>
      <w:marBottom w:val="0"/>
      <w:divBdr>
        <w:top w:val="none" w:sz="0" w:space="0" w:color="auto"/>
        <w:left w:val="none" w:sz="0" w:space="0" w:color="auto"/>
        <w:bottom w:val="none" w:sz="0" w:space="0" w:color="auto"/>
        <w:right w:val="none" w:sz="0" w:space="0" w:color="auto"/>
      </w:divBdr>
    </w:div>
    <w:div w:id="2029014780">
      <w:bodyDiv w:val="1"/>
      <w:marLeft w:val="0"/>
      <w:marRight w:val="0"/>
      <w:marTop w:val="0"/>
      <w:marBottom w:val="0"/>
      <w:divBdr>
        <w:top w:val="none" w:sz="0" w:space="0" w:color="auto"/>
        <w:left w:val="none" w:sz="0" w:space="0" w:color="auto"/>
        <w:bottom w:val="none" w:sz="0" w:space="0" w:color="auto"/>
        <w:right w:val="none" w:sz="0" w:space="0" w:color="auto"/>
      </w:divBdr>
    </w:div>
    <w:div w:id="2045717126">
      <w:bodyDiv w:val="1"/>
      <w:marLeft w:val="0"/>
      <w:marRight w:val="0"/>
      <w:marTop w:val="0"/>
      <w:marBottom w:val="0"/>
      <w:divBdr>
        <w:top w:val="none" w:sz="0" w:space="0" w:color="auto"/>
        <w:left w:val="none" w:sz="0" w:space="0" w:color="auto"/>
        <w:bottom w:val="none" w:sz="0" w:space="0" w:color="auto"/>
        <w:right w:val="none" w:sz="0" w:space="0" w:color="auto"/>
      </w:divBdr>
    </w:div>
    <w:div w:id="2073304401">
      <w:bodyDiv w:val="1"/>
      <w:marLeft w:val="0"/>
      <w:marRight w:val="0"/>
      <w:marTop w:val="0"/>
      <w:marBottom w:val="0"/>
      <w:divBdr>
        <w:top w:val="none" w:sz="0" w:space="0" w:color="auto"/>
        <w:left w:val="none" w:sz="0" w:space="0" w:color="auto"/>
        <w:bottom w:val="none" w:sz="0" w:space="0" w:color="auto"/>
        <w:right w:val="none" w:sz="0" w:space="0" w:color="auto"/>
      </w:divBdr>
    </w:div>
    <w:div w:id="2079940183">
      <w:bodyDiv w:val="1"/>
      <w:marLeft w:val="0"/>
      <w:marRight w:val="0"/>
      <w:marTop w:val="0"/>
      <w:marBottom w:val="0"/>
      <w:divBdr>
        <w:top w:val="none" w:sz="0" w:space="0" w:color="auto"/>
        <w:left w:val="none" w:sz="0" w:space="0" w:color="auto"/>
        <w:bottom w:val="none" w:sz="0" w:space="0" w:color="auto"/>
        <w:right w:val="none" w:sz="0" w:space="0" w:color="auto"/>
      </w:divBdr>
      <w:divsChild>
        <w:div w:id="1232277151">
          <w:marLeft w:val="0"/>
          <w:marRight w:val="0"/>
          <w:marTop w:val="0"/>
          <w:marBottom w:val="0"/>
          <w:divBdr>
            <w:top w:val="none" w:sz="0" w:space="0" w:color="auto"/>
            <w:left w:val="none" w:sz="0" w:space="0" w:color="auto"/>
            <w:bottom w:val="none" w:sz="0" w:space="0" w:color="auto"/>
            <w:right w:val="none" w:sz="0" w:space="0" w:color="auto"/>
          </w:divBdr>
          <w:divsChild>
            <w:div w:id="891965007">
              <w:marLeft w:val="0"/>
              <w:marRight w:val="0"/>
              <w:marTop w:val="0"/>
              <w:marBottom w:val="0"/>
              <w:divBdr>
                <w:top w:val="none" w:sz="0" w:space="0" w:color="auto"/>
                <w:left w:val="none" w:sz="0" w:space="0" w:color="auto"/>
                <w:bottom w:val="none" w:sz="0" w:space="0" w:color="auto"/>
                <w:right w:val="none" w:sz="0" w:space="0" w:color="auto"/>
              </w:divBdr>
              <w:divsChild>
                <w:div w:id="20242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0288">
      <w:bodyDiv w:val="1"/>
      <w:marLeft w:val="0"/>
      <w:marRight w:val="0"/>
      <w:marTop w:val="0"/>
      <w:marBottom w:val="0"/>
      <w:divBdr>
        <w:top w:val="none" w:sz="0" w:space="0" w:color="auto"/>
        <w:left w:val="none" w:sz="0" w:space="0" w:color="auto"/>
        <w:bottom w:val="none" w:sz="0" w:space="0" w:color="auto"/>
        <w:right w:val="none" w:sz="0" w:space="0" w:color="auto"/>
      </w:divBdr>
    </w:div>
    <w:div w:id="213432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512;&#21516;&#31995;&#32479;\&#30422;&#31456;&#29071;&#33976;&#20844;&#21496;&#25307;&#26631;\Draft%20Fumigation%20Service%20Contract%20-%20Major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D8D865-1B80-4522-B27A-791B650D9AAD}"/>
</file>

<file path=customXml/itemProps2.xml><?xml version="1.0" encoding="utf-8"?>
<ds:datastoreItem xmlns:ds="http://schemas.openxmlformats.org/officeDocument/2006/customXml" ds:itemID="{DA9696FB-687D-4589-A5A3-95C43181EC5C}"/>
</file>

<file path=customXml/itemProps3.xml><?xml version="1.0" encoding="utf-8"?>
<ds:datastoreItem xmlns:ds="http://schemas.openxmlformats.org/officeDocument/2006/customXml" ds:itemID="{0C7AA369-EB6A-4DD5-A65D-50EE7B701B58}"/>
</file>

<file path=customXml/itemProps4.xml><?xml version="1.0" encoding="utf-8"?>
<ds:datastoreItem xmlns:ds="http://schemas.openxmlformats.org/officeDocument/2006/customXml" ds:itemID="{11FDE63A-11F9-43E2-824C-A8FDD7A56ECF}"/>
</file>

<file path=docProps/app.xml><?xml version="1.0" encoding="utf-8"?>
<Properties xmlns="http://schemas.openxmlformats.org/officeDocument/2006/extended-properties" xmlns:vt="http://schemas.openxmlformats.org/officeDocument/2006/docPropsVTypes">
  <Template>Draft Fumigation Service Contract - Majors</Template>
  <TotalTime>19</TotalTime>
  <Pages>40</Pages>
  <Words>9191</Words>
  <Characters>52394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Terms and Conditions</vt:lpstr>
    </vt:vector>
  </TitlesOfParts>
  <Company>PSC</Company>
  <LinksUpToDate>false</LinksUpToDate>
  <CharactersWithSpaces>61463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dc:description/>
  <cp:lastModifiedBy>Chiatheng</cp:lastModifiedBy>
  <cp:revision>5</cp:revision>
  <cp:lastPrinted>2022-01-19T07:16:00Z</cp:lastPrinted>
  <dcterms:created xsi:type="dcterms:W3CDTF">2026-05-08T07:14:00Z</dcterms:created>
  <dcterms:modified xsi:type="dcterms:W3CDTF">2026-05-12T03:14:00Z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2021-06-02T01:59:10Z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dd40bb79-9f4a-4aa2-b335-ed9e5b35b30a</vt:lpwstr>
  </property>
  <property fmtid="{D5CDD505-2E9C-101B-9397-08002B2CF9AE}" pid="8" name="MSIP_Label_455b24b8-e69b-4583-bfd0-d64b5cee0119_ContentBits">
    <vt:lpwstr>2</vt:lpwstr>
  </property>
  <property fmtid="{D5CDD505-2E9C-101B-9397-08002B2CF9AE}" pid="9" name="ContentTypeId">
    <vt:lpwstr>0x0101002438895B7253F34DB00A528482511C8D</vt:lpwstr>
  </property>
</Properties>
</file>