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B87E4E" w14:textId="4D5544AD" w:rsidR="000E74C4" w:rsidRPr="000E74C4" w:rsidRDefault="002D4CDB" w:rsidP="000E74C4">
      <w:pPr>
        <w:autoSpaceDE w:val="0"/>
        <w:autoSpaceDN w:val="0"/>
        <w:adjustRightInd w:val="0"/>
        <w:spacing w:beforeLines="50" w:before="120" w:afterLines="50" w:after="120"/>
        <w:ind w:right="-20"/>
        <w:jc w:val="center"/>
        <w:outlineLvl w:val="1"/>
        <w:rPr>
          <w:rFonts w:ascii="Arial" w:hAnsi="Arial" w:cs="Arial"/>
          <w:b/>
          <w:bCs/>
          <w:color w:val="000000" w:themeColor="text1"/>
          <w:kern w:val="0"/>
          <w:sz w:val="36"/>
          <w:szCs w:val="36"/>
          <w:highlight w:val="yellow"/>
          <w:lang w:val="en-SG"/>
        </w:rPr>
      </w:pPr>
      <w:bookmarkStart w:id="0" w:name="OLE_LINK46"/>
      <w:bookmarkStart w:id="1" w:name="_Toc294766199"/>
      <w:r w:rsidRPr="002A4A7A">
        <w:rPr>
          <w:rFonts w:ascii="Arial" w:hAnsi="Arial" w:cs="Arial"/>
          <w:b/>
          <w:bCs/>
          <w:color w:val="000000" w:themeColor="text1"/>
          <w:kern w:val="0"/>
          <w:sz w:val="36"/>
          <w:szCs w:val="36"/>
        </w:rPr>
        <w:t>INVITATION TO BID</w:t>
      </w:r>
      <w:r w:rsidR="00DA2B3D">
        <w:rPr>
          <w:rFonts w:ascii="Arial" w:hAnsi="Arial" w:cs="Arial" w:hint="eastAsia"/>
          <w:b/>
          <w:bCs/>
          <w:color w:val="000000" w:themeColor="text1"/>
          <w:kern w:val="0"/>
          <w:sz w:val="36"/>
          <w:szCs w:val="36"/>
        </w:rPr>
        <w:t xml:space="preserve"> </w:t>
      </w:r>
      <w:r w:rsidR="00197F4E">
        <w:rPr>
          <w:rFonts w:ascii="Arial" w:hAnsi="Arial" w:cs="Arial" w:hint="eastAsia"/>
          <w:b/>
          <w:bCs/>
          <w:color w:val="000000" w:themeColor="text1"/>
          <w:kern w:val="0"/>
          <w:sz w:val="36"/>
          <w:szCs w:val="36"/>
        </w:rPr>
        <w:t>FOR</w:t>
      </w:r>
      <w:r w:rsidR="00EA6A80">
        <w:rPr>
          <w:rFonts w:ascii="Arial" w:hAnsi="Arial" w:cs="Arial"/>
          <w:b/>
          <w:bCs/>
          <w:color w:val="000000" w:themeColor="text1"/>
          <w:kern w:val="0"/>
          <w:sz w:val="36"/>
          <w:szCs w:val="36"/>
        </w:rPr>
        <w:t xml:space="preserve"> </w:t>
      </w:r>
      <w:r w:rsidR="00DC17B1">
        <w:rPr>
          <w:rFonts w:ascii="Arial" w:hAnsi="Arial" w:cs="Arial" w:hint="eastAsia"/>
          <w:b/>
          <w:bCs/>
          <w:color w:val="000000" w:themeColor="text1"/>
          <w:kern w:val="0"/>
          <w:sz w:val="36"/>
          <w:szCs w:val="36"/>
        </w:rPr>
        <w:t xml:space="preserve">MAINTENANCE OF PRODUCTION </w:t>
      </w:r>
      <w:r w:rsidR="00DC17B1" w:rsidRPr="00DC17B1">
        <w:rPr>
          <w:rFonts w:ascii="Arial" w:hAnsi="Arial" w:cs="Arial" w:hint="eastAsia"/>
          <w:b/>
          <w:bCs/>
          <w:color w:val="000000" w:themeColor="text1"/>
          <w:kern w:val="0"/>
          <w:sz w:val="36"/>
          <w:szCs w:val="36"/>
        </w:rPr>
        <w:t xml:space="preserve">FACILITIES </w:t>
      </w:r>
      <w:r w:rsidR="000E74C4" w:rsidRPr="00DC17B1">
        <w:rPr>
          <w:rFonts w:ascii="Arial" w:hAnsi="Arial" w:cs="Arial" w:hint="eastAsia"/>
          <w:b/>
          <w:bCs/>
          <w:color w:val="000000" w:themeColor="text1"/>
          <w:kern w:val="0"/>
          <w:sz w:val="36"/>
          <w:szCs w:val="36"/>
          <w:lang w:val="en-SG"/>
        </w:rPr>
        <w:t>AT SINOPEC</w:t>
      </w:r>
    </w:p>
    <w:p w14:paraId="3EB1AAA4" w14:textId="59D273D7" w:rsidR="002D4CDB" w:rsidRDefault="002D4CDB" w:rsidP="00AB525D">
      <w:pPr>
        <w:autoSpaceDE w:val="0"/>
        <w:autoSpaceDN w:val="0"/>
        <w:adjustRightInd w:val="0"/>
        <w:spacing w:beforeLines="50" w:before="120" w:afterLines="50" w:after="120"/>
        <w:ind w:right="-20"/>
        <w:jc w:val="center"/>
        <w:outlineLvl w:val="1"/>
        <w:rPr>
          <w:rFonts w:ascii="Arial" w:hAnsi="Arial" w:cs="Arial"/>
          <w:b/>
          <w:bCs/>
          <w:color w:val="000000" w:themeColor="text1"/>
          <w:kern w:val="0"/>
          <w:sz w:val="36"/>
          <w:szCs w:val="36"/>
        </w:rPr>
      </w:pPr>
    </w:p>
    <w:p w14:paraId="3D20CD5C" w14:textId="77777777" w:rsidR="0075416A" w:rsidRPr="002A4A7A" w:rsidRDefault="0075416A" w:rsidP="0075416A">
      <w:pPr>
        <w:autoSpaceDE w:val="0"/>
        <w:autoSpaceDN w:val="0"/>
        <w:adjustRightInd w:val="0"/>
        <w:spacing w:beforeLines="50" w:before="120" w:afterLines="50" w:after="120"/>
        <w:ind w:right="-20"/>
        <w:outlineLvl w:val="1"/>
        <w:rPr>
          <w:rFonts w:ascii="Arial" w:hAnsi="Arial" w:cs="Arial"/>
          <w:b/>
          <w:bCs/>
          <w:color w:val="000000" w:themeColor="text1"/>
          <w:kern w:val="0"/>
          <w:sz w:val="36"/>
          <w:szCs w:val="36"/>
        </w:rPr>
      </w:pPr>
    </w:p>
    <w:bookmarkEnd w:id="0"/>
    <w:bookmarkEnd w:id="1"/>
    <w:p w14:paraId="2E7305C9" w14:textId="77777777" w:rsidR="007203E5" w:rsidRPr="002A4A7A" w:rsidRDefault="007203E5" w:rsidP="00AB525D">
      <w:pPr>
        <w:autoSpaceDE w:val="0"/>
        <w:autoSpaceDN w:val="0"/>
        <w:adjustRightInd w:val="0"/>
        <w:spacing w:beforeLines="50" w:before="120" w:afterLines="50" w:after="120"/>
        <w:jc w:val="left"/>
        <w:outlineLvl w:val="1"/>
        <w:rPr>
          <w:rFonts w:ascii="Arial" w:hAnsi="Arial" w:cs="Arial"/>
          <w:color w:val="000000" w:themeColor="text1"/>
          <w:kern w:val="0"/>
          <w:sz w:val="20"/>
          <w:szCs w:val="20"/>
        </w:rPr>
      </w:pPr>
    </w:p>
    <w:p w14:paraId="748C1D47" w14:textId="77777777" w:rsidR="007203E5" w:rsidRPr="002A4A7A" w:rsidRDefault="007203E5" w:rsidP="00AB525D">
      <w:pPr>
        <w:autoSpaceDE w:val="0"/>
        <w:autoSpaceDN w:val="0"/>
        <w:adjustRightInd w:val="0"/>
        <w:spacing w:beforeLines="50" w:before="120" w:afterLines="50" w:after="120"/>
        <w:ind w:left="2800" w:right="-20"/>
        <w:jc w:val="left"/>
        <w:outlineLvl w:val="1"/>
        <w:rPr>
          <w:rFonts w:ascii="Arial" w:hAnsi="Arial" w:cs="Arial"/>
          <w:b/>
          <w:bCs/>
          <w:color w:val="000000" w:themeColor="text1"/>
          <w:kern w:val="0"/>
          <w:sz w:val="36"/>
          <w:szCs w:val="36"/>
        </w:rPr>
      </w:pPr>
    </w:p>
    <w:p w14:paraId="3E4C2414" w14:textId="77777777" w:rsidR="007203E5" w:rsidRPr="002A4A7A" w:rsidRDefault="007203E5" w:rsidP="00AB525D">
      <w:pPr>
        <w:autoSpaceDE w:val="0"/>
        <w:autoSpaceDN w:val="0"/>
        <w:adjustRightInd w:val="0"/>
        <w:spacing w:beforeLines="50" w:before="120" w:afterLines="50" w:after="120"/>
        <w:jc w:val="left"/>
        <w:outlineLvl w:val="1"/>
        <w:rPr>
          <w:rFonts w:ascii="Arial" w:hAnsi="Arial" w:cs="Arial"/>
          <w:color w:val="000000" w:themeColor="text1"/>
          <w:kern w:val="0"/>
          <w:sz w:val="10"/>
          <w:szCs w:val="10"/>
        </w:rPr>
      </w:pPr>
    </w:p>
    <w:p w14:paraId="0A10F3B4" w14:textId="77777777" w:rsidR="007203E5" w:rsidRPr="002A4A7A" w:rsidRDefault="007203E5" w:rsidP="00AB525D">
      <w:pPr>
        <w:autoSpaceDE w:val="0"/>
        <w:autoSpaceDN w:val="0"/>
        <w:adjustRightInd w:val="0"/>
        <w:spacing w:beforeLines="50" w:before="120" w:afterLines="50" w:after="120"/>
        <w:jc w:val="left"/>
        <w:outlineLvl w:val="1"/>
        <w:rPr>
          <w:rFonts w:ascii="Arial" w:hAnsi="Arial" w:cs="Arial"/>
          <w:color w:val="000000" w:themeColor="text1"/>
          <w:kern w:val="0"/>
          <w:sz w:val="20"/>
          <w:szCs w:val="20"/>
        </w:rPr>
      </w:pPr>
    </w:p>
    <w:p w14:paraId="4761EB1A" w14:textId="77777777" w:rsidR="007203E5" w:rsidRPr="002A4A7A" w:rsidRDefault="007203E5" w:rsidP="00AB525D">
      <w:pPr>
        <w:autoSpaceDE w:val="0"/>
        <w:autoSpaceDN w:val="0"/>
        <w:adjustRightInd w:val="0"/>
        <w:spacing w:beforeLines="50" w:before="120" w:afterLines="50" w:after="120"/>
        <w:jc w:val="left"/>
        <w:outlineLvl w:val="1"/>
        <w:rPr>
          <w:rFonts w:ascii="Arial" w:hAnsi="Arial" w:cs="Arial"/>
          <w:color w:val="000000" w:themeColor="text1"/>
          <w:kern w:val="0"/>
          <w:sz w:val="20"/>
          <w:szCs w:val="20"/>
        </w:rPr>
      </w:pPr>
    </w:p>
    <w:p w14:paraId="12850C74"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bookmarkStart w:id="2" w:name="_Toc294766227"/>
    </w:p>
    <w:p w14:paraId="153B86F9"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27B5C737"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03A84AC6"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6A492D79"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146266DB"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1E10A89E"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00216CB3" w14:textId="77777777" w:rsidR="002D4CDB"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1D53C474"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31A45D2D"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099750B5"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0CFFDC91"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4EBD4B9D"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4F0AB4EE" w14:textId="77777777" w:rsidR="00C46A71"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68CBE1B4" w14:textId="77777777" w:rsidR="00C46A71" w:rsidRPr="002A4A7A" w:rsidRDefault="00C46A71"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709EAF06"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12AD63F5" w14:textId="77777777" w:rsidR="002D4CDB" w:rsidRPr="002A4A7A" w:rsidRDefault="002D4CDB" w:rsidP="00AB525D">
      <w:pPr>
        <w:autoSpaceDE w:val="0"/>
        <w:autoSpaceDN w:val="0"/>
        <w:adjustRightInd w:val="0"/>
        <w:spacing w:beforeLines="50" w:before="120" w:afterLines="50" w:after="120"/>
        <w:ind w:left="232" w:right="32"/>
        <w:jc w:val="center"/>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SINOPEC LUBRICANT (SINGAPORE) PTE. LTD.</w:t>
      </w:r>
    </w:p>
    <w:p w14:paraId="20E05B56" w14:textId="77777777" w:rsidR="002D4CDB" w:rsidRPr="002A4A7A" w:rsidRDefault="002D4CDB" w:rsidP="00AB525D">
      <w:pPr>
        <w:autoSpaceDE w:val="0"/>
        <w:autoSpaceDN w:val="0"/>
        <w:adjustRightInd w:val="0"/>
        <w:spacing w:beforeLines="50" w:before="120" w:afterLines="50" w:after="120"/>
        <w:ind w:left="232" w:right="32"/>
        <w:jc w:val="center"/>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中国石化润滑油（新加坡）有限公司</w:t>
      </w:r>
    </w:p>
    <w:p w14:paraId="5A1CC7F5" w14:textId="77777777" w:rsidR="002D4CDB" w:rsidRPr="002A4A7A" w:rsidRDefault="002D4CDB" w:rsidP="00AB525D">
      <w:pPr>
        <w:autoSpaceDE w:val="0"/>
        <w:autoSpaceDN w:val="0"/>
        <w:adjustRightInd w:val="0"/>
        <w:spacing w:beforeLines="50" w:before="120" w:afterLines="50" w:after="120"/>
        <w:ind w:left="232" w:right="32"/>
        <w:jc w:val="left"/>
        <w:outlineLvl w:val="1"/>
        <w:rPr>
          <w:rFonts w:ascii="Arial" w:hAnsi="Arial" w:cs="Arial"/>
          <w:color w:val="000000" w:themeColor="text1"/>
          <w:kern w:val="0"/>
          <w:szCs w:val="21"/>
        </w:rPr>
      </w:pPr>
    </w:p>
    <w:p w14:paraId="1D2FFA6B" w14:textId="77777777" w:rsidR="007203E5" w:rsidRPr="00C46A71" w:rsidRDefault="007203E5" w:rsidP="00AB525D">
      <w:pPr>
        <w:autoSpaceDE w:val="0"/>
        <w:autoSpaceDN w:val="0"/>
        <w:adjustRightInd w:val="0"/>
        <w:spacing w:beforeLines="50" w:before="120" w:afterLines="50" w:after="120"/>
        <w:ind w:left="232" w:right="32"/>
        <w:outlineLvl w:val="1"/>
        <w:rPr>
          <w:rFonts w:ascii="Arial" w:hAnsi="Arial" w:cs="Arial"/>
          <w:kern w:val="0"/>
          <w:szCs w:val="21"/>
        </w:rPr>
      </w:pPr>
      <w:r w:rsidRPr="00C46A71">
        <w:rPr>
          <w:rFonts w:ascii="Arial" w:hAnsi="Arial" w:cs="Arial"/>
          <w:kern w:val="0"/>
          <w:szCs w:val="21"/>
        </w:rPr>
        <w:t xml:space="preserve">The copyright of this document belongs to </w:t>
      </w:r>
      <w:bookmarkStart w:id="3" w:name="OLE_LINK48"/>
      <w:bookmarkStart w:id="4" w:name="OLE_LINK1"/>
      <w:bookmarkStart w:id="5" w:name="OLE_LINK2"/>
      <w:r w:rsidRPr="00C46A71">
        <w:rPr>
          <w:rFonts w:ascii="Arial" w:hAnsi="Arial" w:cs="Arial"/>
          <w:kern w:val="0"/>
          <w:szCs w:val="21"/>
        </w:rPr>
        <w:t xml:space="preserve">SINOPEC </w:t>
      </w:r>
      <w:bookmarkEnd w:id="3"/>
      <w:r w:rsidR="001C0B77" w:rsidRPr="00C46A71">
        <w:rPr>
          <w:rFonts w:ascii="Arial" w:hAnsi="Arial" w:cs="Arial" w:hint="eastAsia"/>
          <w:kern w:val="0"/>
          <w:szCs w:val="21"/>
        </w:rPr>
        <w:t>Lubricant (Singapore)</w:t>
      </w:r>
      <w:r w:rsidR="00E47790" w:rsidRPr="00C46A71">
        <w:rPr>
          <w:rFonts w:ascii="Arial" w:hAnsi="Arial" w:cs="Arial" w:hint="eastAsia"/>
          <w:kern w:val="0"/>
          <w:szCs w:val="21"/>
        </w:rPr>
        <w:t xml:space="preserve"> </w:t>
      </w:r>
      <w:r w:rsidRPr="00C46A71">
        <w:rPr>
          <w:rFonts w:ascii="Arial" w:hAnsi="Arial" w:cs="Arial"/>
          <w:kern w:val="0"/>
          <w:szCs w:val="21"/>
        </w:rPr>
        <w:t>PTE</w:t>
      </w:r>
      <w:r w:rsidR="00E47790" w:rsidRPr="00C46A71">
        <w:rPr>
          <w:rFonts w:ascii="Arial" w:hAnsi="Arial" w:cs="Arial" w:hint="eastAsia"/>
          <w:kern w:val="0"/>
          <w:szCs w:val="21"/>
        </w:rPr>
        <w:t xml:space="preserve"> </w:t>
      </w:r>
      <w:r w:rsidRPr="00C46A71">
        <w:rPr>
          <w:rFonts w:ascii="Arial" w:hAnsi="Arial" w:cs="Arial"/>
          <w:kern w:val="0"/>
          <w:szCs w:val="21"/>
        </w:rPr>
        <w:t>LTD</w:t>
      </w:r>
      <w:bookmarkEnd w:id="4"/>
      <w:bookmarkEnd w:id="5"/>
      <w:r w:rsidRPr="00C46A71">
        <w:rPr>
          <w:rFonts w:ascii="Arial" w:hAnsi="Arial" w:cs="Arial"/>
          <w:kern w:val="0"/>
          <w:szCs w:val="21"/>
        </w:rPr>
        <w:t xml:space="preserve"> that shall neither be provided or disclosed in any form to any third party nor be used for any purpose other than what is specified herein without the prior written consent of </w:t>
      </w:r>
      <w:r w:rsidR="001C0B77" w:rsidRPr="00C46A71">
        <w:rPr>
          <w:rFonts w:ascii="Arial" w:hAnsi="Arial" w:cs="Arial"/>
          <w:kern w:val="0"/>
          <w:szCs w:val="21"/>
        </w:rPr>
        <w:t xml:space="preserve">SINOPEC </w:t>
      </w:r>
      <w:r w:rsidR="001C0B77" w:rsidRPr="00C46A71">
        <w:rPr>
          <w:rFonts w:ascii="Arial" w:hAnsi="Arial" w:cs="Arial" w:hint="eastAsia"/>
          <w:kern w:val="0"/>
          <w:szCs w:val="21"/>
        </w:rPr>
        <w:t xml:space="preserve">Lubricant (Singapore) </w:t>
      </w:r>
      <w:r w:rsidR="001C0B77" w:rsidRPr="00C46A71">
        <w:rPr>
          <w:rFonts w:ascii="Arial" w:hAnsi="Arial" w:cs="Arial"/>
          <w:kern w:val="0"/>
          <w:szCs w:val="21"/>
        </w:rPr>
        <w:t>PTE</w:t>
      </w:r>
      <w:r w:rsidR="001C0B77" w:rsidRPr="00C46A71">
        <w:rPr>
          <w:rFonts w:ascii="Arial" w:hAnsi="Arial" w:cs="Arial" w:hint="eastAsia"/>
          <w:kern w:val="0"/>
          <w:szCs w:val="21"/>
        </w:rPr>
        <w:t xml:space="preserve"> </w:t>
      </w:r>
      <w:r w:rsidR="001C0B77" w:rsidRPr="00C46A71">
        <w:rPr>
          <w:rFonts w:ascii="Arial" w:hAnsi="Arial" w:cs="Arial"/>
          <w:kern w:val="0"/>
          <w:szCs w:val="21"/>
        </w:rPr>
        <w:t>LTD</w:t>
      </w:r>
      <w:r w:rsidRPr="00C46A71">
        <w:rPr>
          <w:rFonts w:ascii="Arial" w:hAnsi="Arial" w:cs="Arial"/>
          <w:kern w:val="0"/>
          <w:szCs w:val="21"/>
        </w:rPr>
        <w:t>.</w:t>
      </w:r>
      <w:bookmarkEnd w:id="2"/>
    </w:p>
    <w:p w14:paraId="54A68A60" w14:textId="77777777" w:rsidR="007203E5" w:rsidRPr="00C46A71" w:rsidRDefault="007203E5" w:rsidP="00AB525D">
      <w:pPr>
        <w:autoSpaceDE w:val="0"/>
        <w:autoSpaceDN w:val="0"/>
        <w:adjustRightInd w:val="0"/>
        <w:spacing w:beforeLines="50" w:before="120" w:afterLines="50" w:after="120"/>
        <w:ind w:left="232" w:right="32"/>
        <w:outlineLvl w:val="1"/>
        <w:rPr>
          <w:rFonts w:ascii="Arial" w:hAnsi="Arial" w:cs="Arial"/>
          <w:kern w:val="0"/>
          <w:szCs w:val="21"/>
        </w:rPr>
      </w:pPr>
      <w:bookmarkStart w:id="6" w:name="_Toc294766228"/>
      <w:r w:rsidRPr="00C46A71">
        <w:rPr>
          <w:rFonts w:ascii="Arial" w:hAnsi="Arial" w:cs="Arial"/>
          <w:kern w:val="0"/>
          <w:szCs w:val="21"/>
        </w:rPr>
        <w:t>本文件版权归中国石化</w:t>
      </w:r>
      <w:r w:rsidR="001C0B77" w:rsidRPr="00C46A71">
        <w:rPr>
          <w:rFonts w:ascii="Arial" w:hAnsi="Arial" w:cs="Arial" w:hint="eastAsia"/>
          <w:kern w:val="0"/>
          <w:szCs w:val="21"/>
        </w:rPr>
        <w:t>润滑油（</w:t>
      </w:r>
      <w:r w:rsidR="008947DE" w:rsidRPr="00C46A71">
        <w:rPr>
          <w:rFonts w:ascii="Arial" w:hAnsi="Arial" w:cs="Arial"/>
          <w:kern w:val="0"/>
          <w:szCs w:val="21"/>
        </w:rPr>
        <w:t>新加坡</w:t>
      </w:r>
      <w:r w:rsidR="001C0B77" w:rsidRPr="00C46A71">
        <w:rPr>
          <w:rFonts w:ascii="Arial" w:hAnsi="Arial" w:cs="Arial" w:hint="eastAsia"/>
          <w:kern w:val="0"/>
          <w:szCs w:val="21"/>
        </w:rPr>
        <w:t>）</w:t>
      </w:r>
      <w:r w:rsidR="001C0B77" w:rsidRPr="00C46A71">
        <w:rPr>
          <w:rFonts w:ascii="Arial" w:hAnsi="Arial" w:cs="Arial"/>
          <w:kern w:val="0"/>
          <w:szCs w:val="21"/>
        </w:rPr>
        <w:t>有限</w:t>
      </w:r>
      <w:r w:rsidRPr="00C46A71">
        <w:rPr>
          <w:rFonts w:ascii="Arial" w:hAnsi="Arial" w:cs="Arial"/>
          <w:kern w:val="0"/>
          <w:szCs w:val="21"/>
        </w:rPr>
        <w:t>公司所有。未经本公司书面许可</w:t>
      </w:r>
      <w:r w:rsidRPr="00C46A71">
        <w:rPr>
          <w:rFonts w:ascii="Arial" w:hAnsi="Arial" w:cs="Arial"/>
          <w:kern w:val="0"/>
          <w:szCs w:val="21"/>
        </w:rPr>
        <w:t>,</w:t>
      </w:r>
      <w:r w:rsidRPr="00C46A71">
        <w:rPr>
          <w:rFonts w:ascii="Arial" w:hAnsi="Arial" w:cs="Arial"/>
          <w:kern w:val="0"/>
          <w:szCs w:val="21"/>
        </w:rPr>
        <w:t>不得以任何方式将本文件提供或泄漏给任何第三方，或用于本文件指定目的以外的任何其它用途。</w:t>
      </w:r>
      <w:bookmarkEnd w:id="6"/>
    </w:p>
    <w:p w14:paraId="141764DC" w14:textId="77777777" w:rsidR="007203E5" w:rsidRPr="002A4A7A" w:rsidRDefault="007203E5" w:rsidP="00AB525D">
      <w:pPr>
        <w:autoSpaceDE w:val="0"/>
        <w:autoSpaceDN w:val="0"/>
        <w:adjustRightInd w:val="0"/>
        <w:spacing w:beforeLines="50" w:before="120" w:afterLines="50" w:after="120"/>
        <w:ind w:left="231" w:right="32"/>
        <w:jc w:val="left"/>
        <w:outlineLvl w:val="1"/>
        <w:rPr>
          <w:rFonts w:ascii="Arial" w:hAnsi="Arial" w:cs="Arial"/>
          <w:color w:val="000000" w:themeColor="text1"/>
          <w:kern w:val="0"/>
          <w:szCs w:val="21"/>
        </w:rPr>
        <w:sectPr w:rsidR="007203E5" w:rsidRPr="002A4A7A" w:rsidSect="00846462">
          <w:headerReference w:type="even" r:id="rId7"/>
          <w:headerReference w:type="default" r:id="rId8"/>
          <w:type w:val="continuous"/>
          <w:pgSz w:w="11920" w:h="16840"/>
          <w:pgMar w:top="1134" w:right="1134" w:bottom="1134" w:left="1134" w:header="720" w:footer="720" w:gutter="0"/>
          <w:pgNumType w:start="1"/>
          <w:cols w:space="720"/>
        </w:sectPr>
      </w:pPr>
    </w:p>
    <w:p w14:paraId="6085198C" w14:textId="098EF412" w:rsidR="003B60C9" w:rsidRDefault="00B267CB" w:rsidP="003B60C9">
      <w:pPr>
        <w:pStyle w:val="Heading1"/>
        <w:numPr>
          <w:ilvl w:val="0"/>
          <w:numId w:val="12"/>
        </w:numPr>
        <w:spacing w:before="240" w:after="240" w:line="240" w:lineRule="auto"/>
        <w:rPr>
          <w:color w:val="000000" w:themeColor="text1"/>
          <w:kern w:val="0"/>
          <w:sz w:val="28"/>
          <w:szCs w:val="28"/>
        </w:rPr>
      </w:pPr>
      <w:r>
        <w:rPr>
          <w:color w:val="000000" w:themeColor="text1"/>
          <w:kern w:val="0"/>
          <w:sz w:val="28"/>
          <w:szCs w:val="28"/>
        </w:rPr>
        <w:lastRenderedPageBreak/>
        <w:t>PROJECT DESCRIPTION</w:t>
      </w:r>
      <w:r w:rsidR="00460F98">
        <w:rPr>
          <w:rFonts w:hint="eastAsia"/>
          <w:color w:val="000000" w:themeColor="text1"/>
          <w:kern w:val="0"/>
          <w:sz w:val="28"/>
          <w:szCs w:val="28"/>
        </w:rPr>
        <w:t>项目描述</w:t>
      </w:r>
    </w:p>
    <w:p w14:paraId="42CA328F" w14:textId="511E4CC6" w:rsidR="00AB7CEA" w:rsidRPr="00127F83" w:rsidRDefault="00A33F6D" w:rsidP="00DC17B1">
      <w:pPr>
        <w:pStyle w:val="ListParagraph"/>
        <w:spacing w:line="360" w:lineRule="auto"/>
        <w:ind w:left="792"/>
        <w:rPr>
          <w:rFonts w:ascii="Arial" w:hAnsi="Arial" w:cs="Arial"/>
          <w:color w:val="000000" w:themeColor="text1"/>
          <w:kern w:val="0"/>
          <w:szCs w:val="21"/>
        </w:rPr>
      </w:pPr>
      <w:r w:rsidRPr="00E108C2">
        <w:rPr>
          <w:rFonts w:ascii="Arial" w:hAnsi="Arial" w:cs="Arial"/>
          <w:color w:val="000000" w:themeColor="text1"/>
          <w:kern w:val="0"/>
          <w:szCs w:val="21"/>
        </w:rPr>
        <w:t xml:space="preserve">Project </w:t>
      </w:r>
      <w:r w:rsidRPr="00E108C2">
        <w:rPr>
          <w:rFonts w:ascii="Arial" w:hAnsi="Arial" w:cs="Arial" w:hint="eastAsia"/>
          <w:color w:val="000000" w:themeColor="text1"/>
          <w:kern w:val="0"/>
          <w:szCs w:val="21"/>
        </w:rPr>
        <w:t>.</w:t>
      </w:r>
      <w:r w:rsidR="00127F83" w:rsidRPr="00127F83">
        <w:rPr>
          <w:rFonts w:asciiTheme="minorHAnsi" w:eastAsiaTheme="minorEastAsia" w:hAnsiTheme="minorHAnsi" w:cstheme="minorBidi"/>
          <w:szCs w:val="22"/>
          <w:lang w:val="en-SG"/>
        </w:rPr>
        <w:t xml:space="preserve"> </w:t>
      </w:r>
      <w:r w:rsidR="00DC17B1" w:rsidRPr="00DC17B1">
        <w:rPr>
          <w:rFonts w:ascii="Arial" w:hAnsi="Arial" w:cs="Arial"/>
          <w:color w:val="000000" w:themeColor="text1"/>
          <w:kern w:val="0"/>
          <w:szCs w:val="21"/>
          <w:lang w:val="en-SG"/>
        </w:rPr>
        <w:t>Maintenance of production facilities at Sinopec</w:t>
      </w:r>
    </w:p>
    <w:p w14:paraId="28B6367E" w14:textId="15F18B27" w:rsidR="00D07EFF" w:rsidRPr="006C0D21" w:rsidRDefault="00AB7CEA" w:rsidP="00AB7CEA">
      <w:pPr>
        <w:pStyle w:val="Heading1"/>
        <w:numPr>
          <w:ilvl w:val="0"/>
          <w:numId w:val="12"/>
        </w:numPr>
        <w:spacing w:before="240" w:after="240" w:line="240" w:lineRule="auto"/>
        <w:rPr>
          <w:color w:val="000000" w:themeColor="text1"/>
          <w:kern w:val="0"/>
          <w:sz w:val="28"/>
          <w:szCs w:val="28"/>
        </w:rPr>
      </w:pPr>
      <w:r w:rsidRPr="006C0D21">
        <w:rPr>
          <w:color w:val="000000" w:themeColor="text1"/>
          <w:kern w:val="0"/>
          <w:sz w:val="28"/>
          <w:szCs w:val="28"/>
        </w:rPr>
        <w:t>SCOPE OF WORKS</w:t>
      </w:r>
      <w:r w:rsidR="00631C6C" w:rsidRPr="006C0D21">
        <w:rPr>
          <w:rFonts w:hint="eastAsia"/>
          <w:color w:val="000000" w:themeColor="text1"/>
          <w:kern w:val="0"/>
          <w:sz w:val="28"/>
          <w:szCs w:val="28"/>
        </w:rPr>
        <w:t>:</w:t>
      </w:r>
      <w:r w:rsidR="00460F98">
        <w:rPr>
          <w:rFonts w:hint="eastAsia"/>
          <w:color w:val="000000" w:themeColor="text1"/>
          <w:kern w:val="0"/>
          <w:sz w:val="28"/>
          <w:szCs w:val="28"/>
        </w:rPr>
        <w:t xml:space="preserve"> </w:t>
      </w:r>
      <w:r w:rsidR="00460F98" w:rsidRPr="00460F98">
        <w:rPr>
          <w:rFonts w:hint="eastAsia"/>
          <w:color w:val="000000" w:themeColor="text1"/>
          <w:kern w:val="0"/>
          <w:sz w:val="28"/>
          <w:szCs w:val="28"/>
        </w:rPr>
        <w:t>工作范围：</w:t>
      </w:r>
    </w:p>
    <w:p w14:paraId="34875E08" w14:textId="5540B20E" w:rsidR="009F6CA4" w:rsidRDefault="009F6CA4" w:rsidP="009F6CA4">
      <w:pPr>
        <w:pStyle w:val="ListParagraph"/>
        <w:autoSpaceDE w:val="0"/>
        <w:autoSpaceDN w:val="0"/>
        <w:adjustRightInd w:val="0"/>
        <w:spacing w:beforeLines="50" w:before="120" w:afterLines="50" w:after="120"/>
        <w:ind w:left="792" w:right="422"/>
        <w:outlineLvl w:val="1"/>
        <w:rPr>
          <w:rFonts w:ascii="Arial" w:hAnsi="Arial" w:cs="Arial"/>
          <w:color w:val="000000" w:themeColor="text1"/>
          <w:kern w:val="0"/>
          <w:szCs w:val="21"/>
        </w:rPr>
      </w:pPr>
      <w:r w:rsidRPr="00030D18">
        <w:rPr>
          <w:rFonts w:ascii="Arial" w:hAnsi="Arial" w:cs="Arial"/>
          <w:color w:val="000000" w:themeColor="text1"/>
          <w:kern w:val="0"/>
          <w:szCs w:val="21"/>
        </w:rPr>
        <w:t xml:space="preserve">Engineering, procurement, construction, licensing and other construction-related work to meet the following requirements. Refer to the drawings and materials in Appendix </w:t>
      </w:r>
      <w:r w:rsidR="009F0266" w:rsidRPr="002053B8">
        <w:rPr>
          <w:rFonts w:ascii="Arial" w:hAnsi="Arial" w:cs="Arial"/>
          <w:color w:val="000000" w:themeColor="text1"/>
          <w:kern w:val="0"/>
          <w:szCs w:val="21"/>
        </w:rPr>
        <w:t>2</w:t>
      </w:r>
      <w:r w:rsidRPr="00030D18">
        <w:rPr>
          <w:rFonts w:ascii="Arial" w:hAnsi="Arial" w:cs="Arial"/>
          <w:color w:val="000000" w:themeColor="text1"/>
          <w:kern w:val="0"/>
          <w:szCs w:val="21"/>
        </w:rPr>
        <w:t xml:space="preserve">. </w:t>
      </w:r>
      <w:r w:rsidRPr="009F6CA4">
        <w:rPr>
          <w:rFonts w:ascii="Arial" w:hAnsi="Arial" w:cs="Arial"/>
          <w:color w:val="000000" w:themeColor="text1"/>
          <w:kern w:val="0"/>
          <w:szCs w:val="21"/>
        </w:rPr>
        <w:t xml:space="preserve">The bidder needs to </w:t>
      </w:r>
      <w:r w:rsidR="00F677FC">
        <w:rPr>
          <w:rFonts w:ascii="Arial" w:hAnsi="Arial" w:cs="Arial" w:hint="eastAsia"/>
          <w:color w:val="000000" w:themeColor="text1"/>
          <w:kern w:val="0"/>
          <w:szCs w:val="21"/>
        </w:rPr>
        <w:t>perform site visit</w:t>
      </w:r>
      <w:r w:rsidRPr="009F6CA4">
        <w:rPr>
          <w:rFonts w:ascii="Arial" w:hAnsi="Arial" w:cs="Arial"/>
          <w:color w:val="000000" w:themeColor="text1"/>
          <w:kern w:val="0"/>
          <w:szCs w:val="21"/>
        </w:rPr>
        <w:t xml:space="preserve"> within one week after receiving the invitation to bid to confirm whether the description is correct, whether there are any missing items, if so, please add them; is the quantity correct? If it is incorrect, modify it and fill it in the </w:t>
      </w:r>
      <w:r w:rsidR="00270064" w:rsidRPr="00030D18">
        <w:rPr>
          <w:rFonts w:ascii="Arial" w:hAnsi="Arial" w:cs="Arial"/>
          <w:color w:val="000000" w:themeColor="text1"/>
          <w:kern w:val="0"/>
          <w:szCs w:val="21"/>
        </w:rPr>
        <w:t xml:space="preserve">Appendix </w:t>
      </w:r>
      <w:r w:rsidR="00270064" w:rsidRPr="002053B8">
        <w:rPr>
          <w:rFonts w:ascii="Arial" w:hAnsi="Arial" w:cs="Arial"/>
          <w:color w:val="000000" w:themeColor="text1"/>
          <w:kern w:val="0"/>
          <w:szCs w:val="21"/>
        </w:rPr>
        <w:t>2</w:t>
      </w:r>
      <w:r w:rsidRPr="009F6CA4">
        <w:rPr>
          <w:rFonts w:ascii="Arial" w:hAnsi="Arial" w:cs="Arial"/>
          <w:color w:val="000000" w:themeColor="text1"/>
          <w:kern w:val="0"/>
          <w:szCs w:val="21"/>
        </w:rPr>
        <w:t xml:space="preserve"> provided</w:t>
      </w:r>
      <w:r>
        <w:rPr>
          <w:rFonts w:ascii="Arial" w:hAnsi="Arial" w:cs="Arial"/>
          <w:color w:val="000000" w:themeColor="text1"/>
          <w:kern w:val="0"/>
          <w:szCs w:val="21"/>
        </w:rPr>
        <w:t>.</w:t>
      </w:r>
      <w:r w:rsidR="009D2E39">
        <w:rPr>
          <w:rFonts w:ascii="Arial" w:hAnsi="Arial" w:cs="Arial" w:hint="eastAsia"/>
          <w:color w:val="000000" w:themeColor="text1"/>
          <w:kern w:val="0"/>
          <w:szCs w:val="21"/>
        </w:rPr>
        <w:t xml:space="preserve"> </w:t>
      </w:r>
    </w:p>
    <w:p w14:paraId="0325B954" w14:textId="290C4232" w:rsidR="00C8617B" w:rsidRPr="009F6CA4" w:rsidRDefault="00460F98" w:rsidP="00C8617B">
      <w:pPr>
        <w:pStyle w:val="ListParagraph"/>
        <w:autoSpaceDE w:val="0"/>
        <w:autoSpaceDN w:val="0"/>
        <w:adjustRightInd w:val="0"/>
        <w:spacing w:beforeLines="50" w:before="120" w:afterLines="50" w:after="120"/>
        <w:ind w:left="792" w:right="422"/>
        <w:outlineLvl w:val="1"/>
        <w:rPr>
          <w:rFonts w:ascii="Arial" w:hAnsi="Arial" w:cs="Arial"/>
          <w:color w:val="000000" w:themeColor="text1"/>
          <w:kern w:val="0"/>
          <w:szCs w:val="21"/>
        </w:rPr>
      </w:pPr>
      <w:r w:rsidRPr="00460F98">
        <w:rPr>
          <w:rFonts w:ascii="Arial" w:hAnsi="Arial" w:cs="Arial" w:hint="eastAsia"/>
          <w:color w:val="000000" w:themeColor="text1"/>
          <w:kern w:val="0"/>
          <w:szCs w:val="21"/>
        </w:rPr>
        <w:t>工程设计、采购、施工、许可及其他与施工相关的工程工作，须满足以下要求。请参阅附录</w:t>
      </w:r>
      <w:r w:rsidRPr="00460F98">
        <w:rPr>
          <w:rFonts w:ascii="Arial" w:hAnsi="Arial" w:cs="Arial" w:hint="eastAsia"/>
          <w:color w:val="000000" w:themeColor="text1"/>
          <w:kern w:val="0"/>
          <w:szCs w:val="21"/>
        </w:rPr>
        <w:t>2</w:t>
      </w:r>
      <w:r w:rsidRPr="00460F98">
        <w:rPr>
          <w:rFonts w:ascii="Arial" w:hAnsi="Arial" w:cs="Arial" w:hint="eastAsia"/>
          <w:color w:val="000000" w:themeColor="text1"/>
          <w:kern w:val="0"/>
          <w:szCs w:val="21"/>
        </w:rPr>
        <w:t>中的图纸和材料。投标人须在收到投标邀请后一周内进行现场考察，确认工程描述是否正确，是否存在遗漏项目，如有遗漏，请补充；工程数量是否</w:t>
      </w:r>
      <w:r>
        <w:rPr>
          <w:rFonts w:ascii="Arial" w:hAnsi="Arial" w:cs="Arial" w:hint="eastAsia"/>
          <w:color w:val="000000" w:themeColor="text1"/>
          <w:kern w:val="0"/>
          <w:szCs w:val="21"/>
        </w:rPr>
        <w:t>准</w:t>
      </w:r>
      <w:r w:rsidRPr="00460F98">
        <w:rPr>
          <w:rFonts w:ascii="Arial" w:hAnsi="Arial" w:cs="Arial" w:hint="eastAsia"/>
          <w:color w:val="000000" w:themeColor="text1"/>
          <w:kern w:val="0"/>
          <w:szCs w:val="21"/>
        </w:rPr>
        <w:t>确？如有错误，请修改并填写在提供的附录</w:t>
      </w:r>
      <w:r w:rsidRPr="00460F98">
        <w:rPr>
          <w:rFonts w:ascii="Arial" w:hAnsi="Arial" w:cs="Arial" w:hint="eastAsia"/>
          <w:color w:val="000000" w:themeColor="text1"/>
          <w:kern w:val="0"/>
          <w:szCs w:val="21"/>
        </w:rPr>
        <w:t>2</w:t>
      </w:r>
      <w:r w:rsidRPr="00460F98">
        <w:rPr>
          <w:rFonts w:ascii="Arial" w:hAnsi="Arial" w:cs="Arial" w:hint="eastAsia"/>
          <w:color w:val="000000" w:themeColor="text1"/>
          <w:kern w:val="0"/>
          <w:szCs w:val="21"/>
        </w:rPr>
        <w:t>中。</w:t>
      </w:r>
    </w:p>
    <w:p w14:paraId="71555890" w14:textId="6A2DDC41" w:rsidR="00D07EFF" w:rsidRPr="00C8617B" w:rsidRDefault="00D07EFF" w:rsidP="00D07EFF">
      <w:pPr>
        <w:pStyle w:val="ListParagraph"/>
        <w:autoSpaceDE w:val="0"/>
        <w:autoSpaceDN w:val="0"/>
        <w:adjustRightInd w:val="0"/>
        <w:spacing w:beforeLines="50" w:before="120" w:afterLines="50" w:after="120"/>
        <w:ind w:left="792" w:right="422"/>
        <w:outlineLvl w:val="1"/>
        <w:rPr>
          <w:rFonts w:ascii="Arial" w:hAnsi="Arial" w:cs="Arial"/>
          <w:color w:val="000000" w:themeColor="text1"/>
          <w:kern w:val="0"/>
          <w:szCs w:val="21"/>
          <w:lang w:val="en-SG"/>
        </w:rPr>
      </w:pPr>
    </w:p>
    <w:p w14:paraId="6986BAEB" w14:textId="1A9B2848" w:rsidR="00DC17B1" w:rsidRPr="00DC17B1" w:rsidRDefault="009F0266" w:rsidP="00DC17B1">
      <w:pPr>
        <w:pStyle w:val="ListParagraph"/>
        <w:numPr>
          <w:ilvl w:val="1"/>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lang w:val="en-SG"/>
        </w:rPr>
      </w:pPr>
      <w:r w:rsidRPr="00E108C2">
        <w:rPr>
          <w:rFonts w:ascii="Arial" w:hAnsi="Arial" w:cs="Arial"/>
          <w:color w:val="000000" w:themeColor="text1"/>
          <w:kern w:val="0"/>
          <w:szCs w:val="21"/>
        </w:rPr>
        <w:t xml:space="preserve">Project </w:t>
      </w:r>
      <w:r w:rsidR="00DC17B1" w:rsidRPr="00DC17B1">
        <w:rPr>
          <w:rFonts w:ascii="Arial" w:hAnsi="Arial" w:cs="Arial"/>
          <w:color w:val="000000" w:themeColor="text1"/>
          <w:kern w:val="0"/>
          <w:szCs w:val="21"/>
          <w:lang w:val="en-SG"/>
        </w:rPr>
        <w:t>Maintenance of production facilities at Sinopec</w:t>
      </w:r>
    </w:p>
    <w:p w14:paraId="02EBC5A9" w14:textId="19CB6283" w:rsidR="007C22E3" w:rsidRDefault="00DC17B1" w:rsidP="00DC17B1">
      <w:pPr>
        <w:pStyle w:val="ListParagraph"/>
        <w:numPr>
          <w:ilvl w:val="2"/>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0C24CA">
        <w:rPr>
          <w:rFonts w:ascii="Arial" w:hAnsi="Arial" w:cs="Arial" w:hint="eastAsia"/>
          <w:color w:val="000000" w:themeColor="text1"/>
          <w:kern w:val="0"/>
          <w:szCs w:val="21"/>
        </w:rPr>
        <w:t>润滑脂基础油管线维修：</w:t>
      </w:r>
      <w:r w:rsidR="001507AD">
        <w:rPr>
          <w:rFonts w:ascii="Arial" w:hAnsi="Arial" w:cs="Arial"/>
          <w:color w:val="000000" w:themeColor="text1"/>
          <w:kern w:val="0"/>
          <w:szCs w:val="21"/>
        </w:rPr>
        <w:t>G</w:t>
      </w:r>
      <w:r w:rsidR="001507AD" w:rsidRPr="001507AD">
        <w:rPr>
          <w:rFonts w:ascii="Arial" w:hAnsi="Arial" w:cs="Arial"/>
          <w:color w:val="000000" w:themeColor="text1"/>
          <w:kern w:val="0"/>
          <w:szCs w:val="21"/>
        </w:rPr>
        <w:t>rease base oil pipeline</w:t>
      </w:r>
    </w:p>
    <w:p w14:paraId="2C193C7D" w14:textId="3A8BA955" w:rsidR="00DC17B1" w:rsidRPr="00DC17B1" w:rsidRDefault="00DC17B1" w:rsidP="007C22E3">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DC17B1">
        <w:rPr>
          <w:rFonts w:ascii="Arial" w:hAnsi="Arial" w:cs="Arial"/>
          <w:color w:val="000000" w:themeColor="text1"/>
          <w:kern w:val="0"/>
          <w:szCs w:val="21"/>
        </w:rPr>
        <w:t>从合资公司</w:t>
      </w:r>
      <w:r w:rsidRPr="00DC17B1">
        <w:rPr>
          <w:rFonts w:ascii="Arial" w:hAnsi="Arial" w:cs="Arial"/>
          <w:color w:val="000000" w:themeColor="text1"/>
          <w:kern w:val="0"/>
          <w:szCs w:val="21"/>
        </w:rPr>
        <w:t>T104</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T105</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T109</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T112</w:t>
      </w:r>
      <w:r w:rsidRPr="00DC17B1">
        <w:rPr>
          <w:rFonts w:ascii="Arial" w:hAnsi="Arial" w:cs="Arial"/>
          <w:color w:val="000000" w:themeColor="text1"/>
          <w:kern w:val="0"/>
          <w:szCs w:val="21"/>
        </w:rPr>
        <w:t>储罐至厂区基础油输送主管，</w:t>
      </w:r>
      <w:r w:rsidR="001507AD">
        <w:rPr>
          <w:rFonts w:ascii="Arial" w:hAnsi="Arial" w:cs="Arial" w:hint="eastAsia"/>
          <w:color w:val="000000" w:themeColor="text1"/>
          <w:kern w:val="0"/>
          <w:szCs w:val="21"/>
          <w:lang w:val="en-SG"/>
        </w:rPr>
        <w:t>接</w:t>
      </w:r>
      <w:r w:rsidRPr="00DC17B1">
        <w:rPr>
          <w:rFonts w:ascii="Arial" w:hAnsi="Arial" w:cs="Arial"/>
          <w:color w:val="000000" w:themeColor="text1"/>
          <w:kern w:val="0"/>
          <w:szCs w:val="21"/>
        </w:rPr>
        <w:t>4</w:t>
      </w:r>
      <w:r w:rsidRPr="00DC17B1">
        <w:rPr>
          <w:rFonts w:ascii="Arial" w:hAnsi="Arial" w:cs="Arial"/>
          <w:color w:val="000000" w:themeColor="text1"/>
          <w:kern w:val="0"/>
          <w:szCs w:val="21"/>
        </w:rPr>
        <w:t>条</w:t>
      </w:r>
      <w:r w:rsidRPr="00DC17B1">
        <w:rPr>
          <w:rFonts w:ascii="Arial" w:hAnsi="Arial" w:cs="Arial"/>
          <w:color w:val="000000" w:themeColor="text1"/>
          <w:kern w:val="0"/>
          <w:szCs w:val="21"/>
        </w:rPr>
        <w:t>3</w:t>
      </w:r>
      <w:r w:rsidRPr="00DC17B1">
        <w:rPr>
          <w:rFonts w:ascii="Arial" w:hAnsi="Arial" w:cs="Arial"/>
          <w:color w:val="000000" w:themeColor="text1"/>
          <w:kern w:val="0"/>
          <w:szCs w:val="21"/>
        </w:rPr>
        <w:t>寸支管（每罐对应</w:t>
      </w:r>
      <w:r w:rsidRPr="00DC17B1">
        <w:rPr>
          <w:rFonts w:ascii="Arial" w:hAnsi="Arial" w:cs="Arial"/>
          <w:color w:val="000000" w:themeColor="text1"/>
          <w:kern w:val="0"/>
          <w:szCs w:val="21"/>
        </w:rPr>
        <w:t>1</w:t>
      </w:r>
      <w:r w:rsidRPr="00DC17B1">
        <w:rPr>
          <w:rFonts w:ascii="Arial" w:hAnsi="Arial" w:cs="Arial"/>
          <w:color w:val="000000" w:themeColor="text1"/>
          <w:kern w:val="0"/>
          <w:szCs w:val="21"/>
        </w:rPr>
        <w:t>条），并入厂区</w:t>
      </w:r>
      <w:r w:rsidRPr="00DC17B1">
        <w:rPr>
          <w:rFonts w:ascii="Arial" w:hAnsi="Arial" w:cs="Arial"/>
          <w:color w:val="000000" w:themeColor="text1"/>
          <w:kern w:val="0"/>
          <w:szCs w:val="21"/>
        </w:rPr>
        <w:t>110</w:t>
      </w:r>
      <w:r w:rsidRPr="00DC17B1">
        <w:rPr>
          <w:rFonts w:ascii="Arial" w:hAnsi="Arial" w:cs="Arial"/>
          <w:color w:val="000000" w:themeColor="text1"/>
          <w:kern w:val="0"/>
          <w:szCs w:val="21"/>
        </w:rPr>
        <w:t>罐区北侧润滑脂基础油管线</w:t>
      </w:r>
      <w:r w:rsidR="001507AD">
        <w:rPr>
          <w:rFonts w:ascii="Arial" w:hAnsi="Arial" w:cs="Arial"/>
          <w:color w:val="000000" w:themeColor="text1"/>
          <w:kern w:val="0"/>
          <w:szCs w:val="21"/>
        </w:rPr>
        <w:t>,</w:t>
      </w:r>
      <w:r w:rsidR="001507AD" w:rsidRPr="001507AD">
        <w:rPr>
          <w:rFonts w:ascii="Arial" w:hAnsi="Arial" w:cs="Arial"/>
          <w:color w:val="000000" w:themeColor="text1"/>
          <w:kern w:val="0"/>
          <w:szCs w:val="21"/>
        </w:rPr>
        <w:t xml:space="preserve"> </w:t>
      </w:r>
      <w:r w:rsidR="001507AD" w:rsidRPr="00DC17B1">
        <w:rPr>
          <w:rFonts w:ascii="Arial" w:hAnsi="Arial" w:cs="Arial"/>
          <w:color w:val="000000" w:themeColor="text1"/>
          <w:kern w:val="0"/>
          <w:szCs w:val="21"/>
        </w:rPr>
        <w:t>新增</w:t>
      </w:r>
      <w:r w:rsidR="001507AD" w:rsidRPr="00DC17B1">
        <w:rPr>
          <w:rFonts w:ascii="Arial" w:hAnsi="Arial" w:cs="Arial"/>
          <w:color w:val="000000" w:themeColor="text1"/>
          <w:kern w:val="0"/>
          <w:szCs w:val="21"/>
        </w:rPr>
        <w:t>DN80</w:t>
      </w:r>
      <w:r w:rsidR="001507AD" w:rsidRPr="00DC17B1">
        <w:rPr>
          <w:rFonts w:ascii="Arial" w:hAnsi="Arial" w:cs="Arial" w:hint="eastAsia"/>
          <w:color w:val="000000" w:themeColor="text1"/>
          <w:kern w:val="0"/>
          <w:szCs w:val="21"/>
        </w:rPr>
        <w:t>普通</w:t>
      </w:r>
      <w:r w:rsidR="001507AD" w:rsidRPr="00DC17B1">
        <w:rPr>
          <w:rFonts w:ascii="Arial" w:hAnsi="Arial" w:cs="Arial"/>
          <w:color w:val="000000" w:themeColor="text1"/>
          <w:kern w:val="0"/>
          <w:szCs w:val="21"/>
        </w:rPr>
        <w:t>管线约</w:t>
      </w:r>
      <w:r w:rsidR="000A4EF4">
        <w:rPr>
          <w:rFonts w:ascii="Arial" w:hAnsi="Arial" w:cs="Arial" w:hint="eastAsia"/>
          <w:color w:val="000000" w:themeColor="text1"/>
          <w:kern w:val="0"/>
          <w:szCs w:val="21"/>
        </w:rPr>
        <w:t>29</w:t>
      </w:r>
      <w:r w:rsidR="001507AD" w:rsidRPr="00DC17B1">
        <w:rPr>
          <w:rFonts w:ascii="Arial" w:hAnsi="Arial" w:cs="Arial"/>
          <w:color w:val="000000" w:themeColor="text1"/>
          <w:kern w:val="0"/>
          <w:szCs w:val="21"/>
        </w:rPr>
        <w:t>0</w:t>
      </w:r>
      <w:r w:rsidR="001507AD" w:rsidRPr="00DC17B1">
        <w:rPr>
          <w:rFonts w:ascii="Arial" w:hAnsi="Arial" w:cs="Arial"/>
          <w:color w:val="000000" w:themeColor="text1"/>
          <w:kern w:val="0"/>
          <w:szCs w:val="21"/>
        </w:rPr>
        <w:t>米及</w:t>
      </w:r>
      <w:r w:rsidR="001507AD" w:rsidRPr="00DC17B1">
        <w:rPr>
          <w:rFonts w:ascii="Arial" w:hAnsi="Arial" w:cs="Arial"/>
          <w:color w:val="000000" w:themeColor="text1"/>
          <w:kern w:val="0"/>
          <w:szCs w:val="21"/>
        </w:rPr>
        <w:t>3</w:t>
      </w:r>
      <w:r w:rsidR="001507AD" w:rsidRPr="00DC17B1">
        <w:rPr>
          <w:rFonts w:ascii="Arial" w:hAnsi="Arial" w:cs="Arial"/>
          <w:color w:val="000000" w:themeColor="text1"/>
          <w:kern w:val="0"/>
          <w:szCs w:val="21"/>
        </w:rPr>
        <w:t>寸阀门</w:t>
      </w:r>
      <w:r w:rsidR="001507AD">
        <w:rPr>
          <w:rFonts w:ascii="Arial" w:hAnsi="Arial" w:cs="Arial" w:hint="eastAsia"/>
          <w:color w:val="000000" w:themeColor="text1"/>
          <w:kern w:val="0"/>
          <w:szCs w:val="21"/>
        </w:rPr>
        <w:t>。</w:t>
      </w:r>
      <w:r w:rsidR="00E7264F" w:rsidRPr="00E7264F">
        <w:rPr>
          <w:rFonts w:ascii="Arial" w:hAnsi="Arial" w:cs="Arial"/>
          <w:color w:val="000000" w:themeColor="text1"/>
          <w:kern w:val="0"/>
          <w:szCs w:val="21"/>
        </w:rPr>
        <w:t>From the main base oil pipeline</w:t>
      </w:r>
      <w:r w:rsidR="00E7264F" w:rsidRPr="00E7264F">
        <w:rPr>
          <w:rFonts w:ascii="Arial" w:hAnsi="Arial" w:cs="Arial" w:hint="eastAsia"/>
          <w:color w:val="000000" w:themeColor="text1"/>
          <w:kern w:val="0"/>
          <w:szCs w:val="21"/>
        </w:rPr>
        <w:t xml:space="preserve"> of SLP</w:t>
      </w:r>
      <w:r w:rsidR="00E7264F" w:rsidRPr="00E7264F">
        <w:rPr>
          <w:rFonts w:ascii="Arial" w:hAnsi="Arial" w:cs="Arial"/>
          <w:color w:val="000000" w:themeColor="text1"/>
          <w:kern w:val="0"/>
          <w:szCs w:val="21"/>
        </w:rPr>
        <w:t>'s T104, T105, T109, and T112 storage tanks</w:t>
      </w:r>
      <w:r w:rsidR="00E7264F" w:rsidRPr="00E7264F">
        <w:rPr>
          <w:rFonts w:ascii="Arial" w:hAnsi="Arial" w:cs="Arial" w:hint="eastAsia"/>
          <w:color w:val="000000" w:themeColor="text1"/>
          <w:kern w:val="0"/>
          <w:szCs w:val="21"/>
        </w:rPr>
        <w:t xml:space="preserve"> at Sinopec pipe rack</w:t>
      </w:r>
      <w:r w:rsidR="00E7264F" w:rsidRPr="00E7264F">
        <w:rPr>
          <w:rFonts w:ascii="Arial" w:hAnsi="Arial" w:cs="Arial"/>
          <w:color w:val="000000" w:themeColor="text1"/>
          <w:kern w:val="0"/>
          <w:szCs w:val="21"/>
        </w:rPr>
        <w:t xml:space="preserve">, connect four 3-inch branch pipes (one for each tank) and integrate them into the lubricating grease base oil pipeline on the north side of the 110 tank </w:t>
      </w:r>
      <w:r w:rsidR="00E7264F" w:rsidRPr="00E7264F">
        <w:rPr>
          <w:rFonts w:ascii="Arial" w:hAnsi="Arial" w:cs="Arial" w:hint="eastAsia"/>
          <w:color w:val="000000" w:themeColor="text1"/>
          <w:kern w:val="0"/>
          <w:szCs w:val="21"/>
        </w:rPr>
        <w:t>farm</w:t>
      </w:r>
      <w:r w:rsidR="00E7264F" w:rsidRPr="00E7264F">
        <w:rPr>
          <w:rFonts w:ascii="Arial" w:hAnsi="Arial" w:cs="Arial"/>
          <w:color w:val="000000" w:themeColor="text1"/>
          <w:kern w:val="0"/>
          <w:szCs w:val="21"/>
        </w:rPr>
        <w:t xml:space="preserve">. </w:t>
      </w:r>
      <w:r w:rsidR="00E7264F" w:rsidRPr="00E7264F">
        <w:rPr>
          <w:rFonts w:ascii="Arial" w:hAnsi="Arial" w:cs="Arial" w:hint="eastAsia"/>
          <w:color w:val="000000" w:themeColor="text1"/>
          <w:kern w:val="0"/>
          <w:szCs w:val="21"/>
        </w:rPr>
        <w:t>Total</w:t>
      </w:r>
      <w:r w:rsidR="00E7264F" w:rsidRPr="00E7264F">
        <w:rPr>
          <w:rFonts w:ascii="Arial" w:hAnsi="Arial" w:cs="Arial"/>
          <w:color w:val="000000" w:themeColor="text1"/>
          <w:kern w:val="0"/>
          <w:szCs w:val="21"/>
        </w:rPr>
        <w:t xml:space="preserve"> approximately </w:t>
      </w:r>
      <w:r w:rsidR="000A4EF4">
        <w:rPr>
          <w:rFonts w:ascii="Arial" w:hAnsi="Arial" w:cs="Arial" w:hint="eastAsia"/>
          <w:color w:val="000000" w:themeColor="text1"/>
          <w:kern w:val="0"/>
          <w:szCs w:val="21"/>
        </w:rPr>
        <w:t>29</w:t>
      </w:r>
      <w:r w:rsidR="00E7264F" w:rsidRPr="00E7264F">
        <w:rPr>
          <w:rFonts w:ascii="Arial" w:hAnsi="Arial" w:cs="Arial"/>
          <w:color w:val="000000" w:themeColor="text1"/>
          <w:kern w:val="0"/>
          <w:szCs w:val="21"/>
        </w:rPr>
        <w:t>0 meters of DN80 pipeline and 3-inch valves.</w:t>
      </w:r>
    </w:p>
    <w:p w14:paraId="2762AD1C" w14:textId="3D06CDFA" w:rsidR="00DC17B1" w:rsidRPr="007C22E3" w:rsidRDefault="00DC17B1" w:rsidP="007C22E3">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DC17B1">
        <w:rPr>
          <w:rFonts w:ascii="Arial" w:hAnsi="Arial" w:cs="Arial"/>
          <w:color w:val="000000" w:themeColor="text1"/>
          <w:kern w:val="0"/>
          <w:szCs w:val="21"/>
        </w:rPr>
        <w:t>(</w:t>
      </w:r>
      <w:r w:rsidRPr="00DC17B1">
        <w:rPr>
          <w:rFonts w:ascii="Arial" w:hAnsi="Arial" w:cs="Arial" w:hint="eastAsia"/>
          <w:color w:val="000000" w:themeColor="text1"/>
          <w:kern w:val="0"/>
          <w:szCs w:val="21"/>
        </w:rPr>
        <w:t>一</w:t>
      </w:r>
      <w:r w:rsidRPr="00DC17B1">
        <w:rPr>
          <w:rFonts w:ascii="Arial" w:hAnsi="Arial" w:cs="Arial" w:hint="eastAsia"/>
          <w:color w:val="000000" w:themeColor="text1"/>
          <w:kern w:val="0"/>
          <w:szCs w:val="21"/>
        </w:rPr>
        <w:t>)</w:t>
      </w:r>
      <w:r w:rsidRPr="00DC17B1">
        <w:rPr>
          <w:rFonts w:ascii="Arial" w:hAnsi="Arial" w:cs="Arial"/>
          <w:color w:val="000000" w:themeColor="text1"/>
          <w:kern w:val="0"/>
          <w:szCs w:val="21"/>
        </w:rPr>
        <w:t xml:space="preserve"> </w:t>
      </w:r>
      <w:r w:rsidRPr="00DC17B1">
        <w:rPr>
          <w:rFonts w:ascii="Arial" w:hAnsi="Arial" w:cs="Arial" w:hint="eastAsia"/>
          <w:color w:val="000000" w:themeColor="text1"/>
          <w:kern w:val="0"/>
          <w:szCs w:val="21"/>
        </w:rPr>
        <w:t>T104</w:t>
      </w:r>
      <w:r w:rsidRPr="00DC17B1">
        <w:rPr>
          <w:rFonts w:ascii="Arial" w:hAnsi="Arial" w:cs="Arial" w:hint="eastAsia"/>
          <w:color w:val="000000" w:themeColor="text1"/>
          <w:kern w:val="0"/>
          <w:szCs w:val="21"/>
        </w:rPr>
        <w:t>罐过来的管线接</w:t>
      </w:r>
      <w:r w:rsidRPr="00DC17B1">
        <w:rPr>
          <w:rFonts w:ascii="Arial" w:hAnsi="Arial" w:cs="Arial" w:hint="eastAsia"/>
          <w:color w:val="000000" w:themeColor="text1"/>
          <w:kern w:val="0"/>
          <w:szCs w:val="21"/>
        </w:rPr>
        <w:t>V11005</w:t>
      </w:r>
      <w:r w:rsidRPr="00DC17B1">
        <w:rPr>
          <w:rFonts w:ascii="Arial" w:hAnsi="Arial" w:cs="Arial" w:hint="eastAsia"/>
          <w:color w:val="000000" w:themeColor="text1"/>
          <w:kern w:val="0"/>
          <w:szCs w:val="21"/>
        </w:rPr>
        <w:t>罐去润滑脂泵（</w:t>
      </w:r>
      <w:r w:rsidRPr="00DC17B1">
        <w:rPr>
          <w:rFonts w:ascii="Arial" w:hAnsi="Arial" w:cs="Arial" w:hint="eastAsia"/>
          <w:color w:val="000000" w:themeColor="text1"/>
          <w:kern w:val="0"/>
          <w:szCs w:val="21"/>
        </w:rPr>
        <w:t>P11011/11012</w:t>
      </w:r>
      <w:r w:rsidRPr="00DC17B1">
        <w:rPr>
          <w:rFonts w:ascii="Arial" w:hAnsi="Arial" w:cs="Arial" w:hint="eastAsia"/>
          <w:color w:val="000000" w:themeColor="text1"/>
          <w:kern w:val="0"/>
          <w:szCs w:val="21"/>
        </w:rPr>
        <w:t>）的出口管线；</w:t>
      </w:r>
      <w:r w:rsidRPr="007C22E3">
        <w:rPr>
          <w:rFonts w:ascii="Arial" w:hAnsi="Arial" w:cs="Arial" w:hint="eastAsia"/>
          <w:color w:val="000000" w:themeColor="text1"/>
          <w:kern w:val="0"/>
          <w:szCs w:val="21"/>
        </w:rPr>
        <w:t>从</w:t>
      </w:r>
      <w:r w:rsidRPr="007C22E3">
        <w:rPr>
          <w:rFonts w:ascii="Arial" w:hAnsi="Arial" w:cs="Arial" w:hint="eastAsia"/>
          <w:color w:val="000000" w:themeColor="text1"/>
          <w:kern w:val="0"/>
          <w:szCs w:val="21"/>
        </w:rPr>
        <w:t>T104</w:t>
      </w:r>
      <w:r w:rsidRPr="007C22E3">
        <w:rPr>
          <w:rFonts w:ascii="Arial" w:hAnsi="Arial" w:cs="Arial" w:hint="eastAsia"/>
          <w:color w:val="000000" w:themeColor="text1"/>
          <w:kern w:val="0"/>
          <w:szCs w:val="21"/>
        </w:rPr>
        <w:t>罐在管廊上的主管线接</w:t>
      </w:r>
      <w:r w:rsidRPr="007C22E3">
        <w:rPr>
          <w:rFonts w:ascii="Arial" w:hAnsi="Arial" w:cs="Arial" w:hint="eastAsia"/>
          <w:color w:val="000000" w:themeColor="text1"/>
          <w:kern w:val="0"/>
          <w:szCs w:val="21"/>
        </w:rPr>
        <w:t>6</w:t>
      </w:r>
      <w:r w:rsidRPr="007C22E3">
        <w:rPr>
          <w:rFonts w:ascii="Arial" w:hAnsi="Arial" w:cs="Arial" w:hint="eastAsia"/>
          <w:color w:val="000000" w:themeColor="text1"/>
          <w:kern w:val="0"/>
          <w:szCs w:val="21"/>
        </w:rPr>
        <w:t>寸</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通，接</w:t>
      </w:r>
      <w:r w:rsidRPr="007C22E3">
        <w:rPr>
          <w:rFonts w:ascii="Arial" w:hAnsi="Arial" w:cs="Arial" w:hint="eastAsia"/>
          <w:color w:val="000000" w:themeColor="text1"/>
          <w:kern w:val="0"/>
          <w:szCs w:val="21"/>
        </w:rPr>
        <w:t>6</w:t>
      </w:r>
      <w:r w:rsidRPr="007C22E3">
        <w:rPr>
          <w:rFonts w:ascii="Arial" w:hAnsi="Arial" w:cs="Arial" w:hint="eastAsia"/>
          <w:color w:val="000000" w:themeColor="text1"/>
          <w:kern w:val="0"/>
          <w:szCs w:val="21"/>
        </w:rPr>
        <w:t>寸至</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寸变径，安装</w:t>
      </w:r>
      <w:r w:rsidRPr="007C22E3">
        <w:rPr>
          <w:rFonts w:ascii="Arial" w:hAnsi="Arial" w:cs="Arial" w:hint="eastAsia"/>
          <w:color w:val="000000" w:themeColor="text1"/>
          <w:kern w:val="0"/>
          <w:szCs w:val="21"/>
        </w:rPr>
        <w:t>1</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寸管线约</w:t>
      </w:r>
      <w:r w:rsidRPr="007C22E3">
        <w:rPr>
          <w:rFonts w:ascii="Arial" w:hAnsi="Arial" w:cs="Arial" w:hint="eastAsia"/>
          <w:color w:val="000000" w:themeColor="text1"/>
          <w:kern w:val="0"/>
          <w:szCs w:val="21"/>
        </w:rPr>
        <w:t>90</w:t>
      </w:r>
      <w:r w:rsidRPr="007C22E3">
        <w:rPr>
          <w:rFonts w:ascii="Arial" w:hAnsi="Arial" w:cs="Arial" w:hint="eastAsia"/>
          <w:color w:val="000000" w:themeColor="text1"/>
          <w:kern w:val="0"/>
          <w:szCs w:val="21"/>
        </w:rPr>
        <w:t>米，</w:t>
      </w:r>
      <w:r w:rsidRPr="007C22E3">
        <w:rPr>
          <w:rFonts w:ascii="Arial" w:hAnsi="Arial" w:cs="Arial" w:hint="eastAsia"/>
          <w:color w:val="000000" w:themeColor="text1"/>
          <w:kern w:val="0"/>
          <w:szCs w:val="21"/>
        </w:rPr>
        <w:t xml:space="preserve"> </w:t>
      </w:r>
      <w:r w:rsidRPr="007C22E3">
        <w:rPr>
          <w:rFonts w:ascii="Arial" w:hAnsi="Arial" w:cs="Arial" w:hint="eastAsia"/>
          <w:color w:val="000000" w:themeColor="text1"/>
          <w:kern w:val="0"/>
          <w:szCs w:val="21"/>
        </w:rPr>
        <w:t>包括</w:t>
      </w:r>
      <w:r w:rsidRPr="007C22E3">
        <w:rPr>
          <w:rFonts w:ascii="Arial" w:hAnsi="Arial" w:cs="Arial" w:hint="eastAsia"/>
          <w:color w:val="000000" w:themeColor="text1"/>
          <w:kern w:val="0"/>
          <w:szCs w:val="21"/>
        </w:rPr>
        <w:t>8</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寸弯头，到</w:t>
      </w:r>
      <w:r w:rsidRPr="007C22E3">
        <w:rPr>
          <w:rFonts w:ascii="Arial" w:hAnsi="Arial" w:cs="Arial" w:hint="eastAsia"/>
          <w:color w:val="000000" w:themeColor="text1"/>
          <w:kern w:val="0"/>
          <w:szCs w:val="21"/>
        </w:rPr>
        <w:t>110</w:t>
      </w:r>
      <w:r w:rsidRPr="007C22E3">
        <w:rPr>
          <w:rFonts w:ascii="Arial" w:hAnsi="Arial" w:cs="Arial" w:hint="eastAsia"/>
          <w:color w:val="000000" w:themeColor="text1"/>
          <w:kern w:val="0"/>
          <w:szCs w:val="21"/>
        </w:rPr>
        <w:t>罐区</w:t>
      </w:r>
      <w:r w:rsidRPr="007C22E3">
        <w:rPr>
          <w:rFonts w:ascii="Arial" w:hAnsi="Arial" w:cs="Arial" w:hint="eastAsia"/>
          <w:color w:val="000000" w:themeColor="text1"/>
          <w:kern w:val="0"/>
          <w:szCs w:val="21"/>
        </w:rPr>
        <w:t>V11005</w:t>
      </w:r>
      <w:r w:rsidRPr="007C22E3">
        <w:rPr>
          <w:rFonts w:ascii="Arial" w:hAnsi="Arial" w:cs="Arial" w:hint="eastAsia"/>
          <w:color w:val="000000" w:themeColor="text1"/>
          <w:kern w:val="0"/>
          <w:szCs w:val="21"/>
        </w:rPr>
        <w:t>罐去润滑脂泵（</w:t>
      </w:r>
      <w:r w:rsidRPr="007C22E3">
        <w:rPr>
          <w:rFonts w:ascii="Arial" w:hAnsi="Arial" w:cs="Arial" w:hint="eastAsia"/>
          <w:color w:val="000000" w:themeColor="text1"/>
          <w:kern w:val="0"/>
          <w:szCs w:val="21"/>
        </w:rPr>
        <w:t>P11011/11012</w:t>
      </w:r>
      <w:r w:rsidRPr="007C22E3">
        <w:rPr>
          <w:rFonts w:ascii="Arial" w:hAnsi="Arial" w:cs="Arial" w:hint="eastAsia"/>
          <w:color w:val="000000" w:themeColor="text1"/>
          <w:kern w:val="0"/>
          <w:szCs w:val="21"/>
        </w:rPr>
        <w:t>）的出口管线前，安装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寸阀门，阀门后与该泵出口管线碰头。</w:t>
      </w:r>
      <w:r w:rsidR="001507AD" w:rsidRPr="001507AD">
        <w:rPr>
          <w:rFonts w:ascii="Arial" w:hAnsi="Arial" w:cs="Arial"/>
          <w:color w:val="000000" w:themeColor="text1"/>
          <w:kern w:val="0"/>
          <w:szCs w:val="21"/>
        </w:rPr>
        <w:t>The pipeline from tank T104 connects to the outlet pipeline of the grease pump (P11011/11012) from tank V11005; from the main pipeline of tank T104 on the pipe rack, connect a 6-inch 3-way connector, then connect a 6-inch to 3-inch reducer, install a 3-inch valve, and install approximately 90 meters of 3-inch pipeline, including 8</w:t>
      </w:r>
      <w:r w:rsidR="00E7264F">
        <w:rPr>
          <w:rFonts w:ascii="Arial" w:hAnsi="Arial" w:cs="Arial" w:hint="eastAsia"/>
          <w:color w:val="000000" w:themeColor="text1"/>
          <w:kern w:val="0"/>
          <w:szCs w:val="21"/>
        </w:rPr>
        <w:t>pcs</w:t>
      </w:r>
      <w:r w:rsidR="001507AD" w:rsidRPr="001507AD">
        <w:rPr>
          <w:rFonts w:ascii="Arial" w:hAnsi="Arial" w:cs="Arial"/>
          <w:color w:val="000000" w:themeColor="text1"/>
          <w:kern w:val="0"/>
          <w:szCs w:val="21"/>
        </w:rPr>
        <w:t xml:space="preserve"> 3-inch elbows, to the outlet pipeline of the grease pump (P11011/11012) from tank V11005 in </w:t>
      </w:r>
      <w:r w:rsidR="00E7264F">
        <w:rPr>
          <w:rFonts w:ascii="Arial" w:hAnsi="Arial" w:cs="Arial" w:hint="eastAsia"/>
          <w:color w:val="000000" w:themeColor="text1"/>
          <w:kern w:val="0"/>
          <w:szCs w:val="21"/>
        </w:rPr>
        <w:t xml:space="preserve">110 </w:t>
      </w:r>
      <w:r w:rsidR="001507AD" w:rsidRPr="001507AD">
        <w:rPr>
          <w:rFonts w:ascii="Arial" w:hAnsi="Arial" w:cs="Arial"/>
          <w:color w:val="000000" w:themeColor="text1"/>
          <w:kern w:val="0"/>
          <w:szCs w:val="21"/>
        </w:rPr>
        <w:t xml:space="preserve">tank </w:t>
      </w:r>
      <w:r w:rsidR="00E7264F">
        <w:rPr>
          <w:rFonts w:ascii="Arial" w:hAnsi="Arial" w:cs="Arial" w:hint="eastAsia"/>
          <w:color w:val="000000" w:themeColor="text1"/>
          <w:kern w:val="0"/>
          <w:szCs w:val="21"/>
        </w:rPr>
        <w:t>farm</w:t>
      </w:r>
      <w:r w:rsidR="001507AD" w:rsidRPr="001507AD">
        <w:rPr>
          <w:rFonts w:ascii="Arial" w:hAnsi="Arial" w:cs="Arial"/>
          <w:color w:val="000000" w:themeColor="text1"/>
          <w:kern w:val="0"/>
          <w:szCs w:val="21"/>
        </w:rPr>
        <w:t>, install a 3-inch valve, and connect the outlet pipeline of the pump after the valve.</w:t>
      </w:r>
    </w:p>
    <w:p w14:paraId="4E903469" w14:textId="5ADD4698" w:rsidR="00DC17B1" w:rsidRPr="007C22E3" w:rsidRDefault="00DC17B1" w:rsidP="007C22E3">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DC17B1">
        <w:rPr>
          <w:rFonts w:ascii="Arial" w:hAnsi="Arial" w:cs="Arial" w:hint="eastAsia"/>
          <w:color w:val="000000" w:themeColor="text1"/>
          <w:kern w:val="0"/>
          <w:szCs w:val="21"/>
        </w:rPr>
        <w:t>（二）</w:t>
      </w:r>
      <w:r w:rsidRPr="00DC17B1">
        <w:rPr>
          <w:rFonts w:ascii="Arial" w:hAnsi="Arial" w:cs="Arial" w:hint="eastAsia"/>
          <w:color w:val="000000" w:themeColor="text1"/>
          <w:kern w:val="0"/>
          <w:szCs w:val="21"/>
        </w:rPr>
        <w:t xml:space="preserve"> T105</w:t>
      </w:r>
      <w:r w:rsidRPr="00DC17B1">
        <w:rPr>
          <w:rFonts w:ascii="Arial" w:hAnsi="Arial" w:cs="Arial" w:hint="eastAsia"/>
          <w:color w:val="000000" w:themeColor="text1"/>
          <w:kern w:val="0"/>
          <w:szCs w:val="21"/>
        </w:rPr>
        <w:t>罐过来的管线接</w:t>
      </w:r>
      <w:r w:rsidRPr="00DC17B1">
        <w:rPr>
          <w:rFonts w:ascii="Arial" w:hAnsi="Arial" w:cs="Arial" w:hint="eastAsia"/>
          <w:color w:val="000000" w:themeColor="text1"/>
          <w:kern w:val="0"/>
          <w:szCs w:val="21"/>
        </w:rPr>
        <w:t>V11010</w:t>
      </w:r>
      <w:r w:rsidRPr="00DC17B1">
        <w:rPr>
          <w:rFonts w:ascii="Arial" w:hAnsi="Arial" w:cs="Arial" w:hint="eastAsia"/>
          <w:color w:val="000000" w:themeColor="text1"/>
          <w:kern w:val="0"/>
          <w:szCs w:val="21"/>
        </w:rPr>
        <w:t>罐的泵</w:t>
      </w:r>
      <w:r w:rsidRPr="00DC17B1">
        <w:rPr>
          <w:rFonts w:ascii="Arial" w:hAnsi="Arial" w:cs="Arial" w:hint="eastAsia"/>
          <w:color w:val="000000" w:themeColor="text1"/>
          <w:kern w:val="0"/>
          <w:szCs w:val="21"/>
        </w:rPr>
        <w:t>P11002</w:t>
      </w:r>
      <w:r w:rsidRPr="00DC17B1">
        <w:rPr>
          <w:rFonts w:ascii="Arial" w:hAnsi="Arial" w:cs="Arial" w:hint="eastAsia"/>
          <w:color w:val="000000" w:themeColor="text1"/>
          <w:kern w:val="0"/>
          <w:szCs w:val="21"/>
        </w:rPr>
        <w:t>的出口管线；</w:t>
      </w:r>
      <w:r w:rsidRPr="007C22E3">
        <w:rPr>
          <w:rFonts w:ascii="Arial" w:hAnsi="Arial" w:cs="Arial" w:hint="eastAsia"/>
          <w:color w:val="000000" w:themeColor="text1"/>
          <w:kern w:val="0"/>
          <w:szCs w:val="21"/>
        </w:rPr>
        <w:t>从</w:t>
      </w:r>
      <w:r w:rsidRPr="007C22E3">
        <w:rPr>
          <w:rFonts w:ascii="Arial" w:hAnsi="Arial" w:cs="Arial" w:hint="eastAsia"/>
          <w:color w:val="000000" w:themeColor="text1"/>
          <w:kern w:val="0"/>
          <w:szCs w:val="21"/>
        </w:rPr>
        <w:t>T105</w:t>
      </w:r>
      <w:r w:rsidRPr="007C22E3">
        <w:rPr>
          <w:rFonts w:ascii="Arial" w:hAnsi="Arial" w:cs="Arial" w:hint="eastAsia"/>
          <w:color w:val="000000" w:themeColor="text1"/>
          <w:kern w:val="0"/>
          <w:szCs w:val="21"/>
        </w:rPr>
        <w:t>罐在管廊上的主管线接</w:t>
      </w:r>
      <w:r w:rsidRPr="007C22E3">
        <w:rPr>
          <w:rFonts w:ascii="Arial" w:hAnsi="Arial" w:cs="Arial" w:hint="eastAsia"/>
          <w:color w:val="000000" w:themeColor="text1"/>
          <w:kern w:val="0"/>
          <w:szCs w:val="21"/>
        </w:rPr>
        <w:t>6</w:t>
      </w:r>
      <w:r w:rsidRPr="007C22E3">
        <w:rPr>
          <w:rFonts w:ascii="Arial" w:hAnsi="Arial" w:cs="Arial" w:hint="eastAsia"/>
          <w:color w:val="000000" w:themeColor="text1"/>
          <w:kern w:val="0"/>
          <w:szCs w:val="21"/>
        </w:rPr>
        <w:t>寸</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通，接</w:t>
      </w:r>
      <w:r w:rsidRPr="007C22E3">
        <w:rPr>
          <w:rFonts w:ascii="Arial" w:hAnsi="Arial" w:cs="Arial" w:hint="eastAsia"/>
          <w:color w:val="000000" w:themeColor="text1"/>
          <w:kern w:val="0"/>
          <w:szCs w:val="21"/>
        </w:rPr>
        <w:t>6</w:t>
      </w:r>
      <w:r w:rsidRPr="007C22E3">
        <w:rPr>
          <w:rFonts w:ascii="Arial" w:hAnsi="Arial" w:cs="Arial" w:hint="eastAsia"/>
          <w:color w:val="000000" w:themeColor="text1"/>
          <w:kern w:val="0"/>
          <w:szCs w:val="21"/>
        </w:rPr>
        <w:t>寸至</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寸变径，安装</w:t>
      </w:r>
      <w:r w:rsidRPr="007C22E3">
        <w:rPr>
          <w:rFonts w:ascii="Arial" w:hAnsi="Arial" w:cs="Arial" w:hint="eastAsia"/>
          <w:color w:val="000000" w:themeColor="text1"/>
          <w:kern w:val="0"/>
          <w:szCs w:val="21"/>
        </w:rPr>
        <w:t>1</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寸阀门，接、安装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寸管线约</w:t>
      </w:r>
      <w:r w:rsidRPr="007C22E3">
        <w:rPr>
          <w:rFonts w:ascii="Arial" w:hAnsi="Arial" w:cs="Arial" w:hint="eastAsia"/>
          <w:color w:val="000000" w:themeColor="text1"/>
          <w:kern w:val="0"/>
          <w:szCs w:val="21"/>
        </w:rPr>
        <w:t>70</w:t>
      </w:r>
      <w:r w:rsidRPr="007C22E3">
        <w:rPr>
          <w:rFonts w:ascii="Arial" w:hAnsi="Arial" w:cs="Arial" w:hint="eastAsia"/>
          <w:color w:val="000000" w:themeColor="text1"/>
          <w:kern w:val="0"/>
          <w:szCs w:val="21"/>
        </w:rPr>
        <w:t>米，</w:t>
      </w:r>
      <w:r w:rsidRPr="007C22E3">
        <w:rPr>
          <w:rFonts w:ascii="Arial" w:hAnsi="Arial" w:cs="Arial" w:hint="eastAsia"/>
          <w:color w:val="000000" w:themeColor="text1"/>
          <w:kern w:val="0"/>
          <w:szCs w:val="21"/>
        </w:rPr>
        <w:t xml:space="preserve"> </w:t>
      </w:r>
      <w:r w:rsidRPr="007C22E3">
        <w:rPr>
          <w:rFonts w:ascii="Arial" w:hAnsi="Arial" w:cs="Arial" w:hint="eastAsia"/>
          <w:color w:val="000000" w:themeColor="text1"/>
          <w:kern w:val="0"/>
          <w:szCs w:val="21"/>
        </w:rPr>
        <w:t>包括</w:t>
      </w:r>
      <w:r w:rsidRPr="007C22E3">
        <w:rPr>
          <w:rFonts w:ascii="Arial" w:hAnsi="Arial" w:cs="Arial" w:hint="eastAsia"/>
          <w:color w:val="000000" w:themeColor="text1"/>
          <w:kern w:val="0"/>
          <w:szCs w:val="21"/>
        </w:rPr>
        <w:t>8</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寸弯头，到</w:t>
      </w:r>
      <w:r w:rsidRPr="007C22E3">
        <w:rPr>
          <w:rFonts w:ascii="Arial" w:hAnsi="Arial" w:cs="Arial" w:hint="eastAsia"/>
          <w:color w:val="000000" w:themeColor="text1"/>
          <w:kern w:val="0"/>
          <w:szCs w:val="21"/>
        </w:rPr>
        <w:t>110</w:t>
      </w:r>
      <w:r w:rsidRPr="007C22E3">
        <w:rPr>
          <w:rFonts w:ascii="Arial" w:hAnsi="Arial" w:cs="Arial" w:hint="eastAsia"/>
          <w:color w:val="000000" w:themeColor="text1"/>
          <w:kern w:val="0"/>
          <w:szCs w:val="21"/>
        </w:rPr>
        <w:t>罐区</w:t>
      </w:r>
      <w:r w:rsidRPr="007C22E3">
        <w:rPr>
          <w:rFonts w:ascii="Arial" w:hAnsi="Arial" w:cs="Arial" w:hint="eastAsia"/>
          <w:color w:val="000000" w:themeColor="text1"/>
          <w:kern w:val="0"/>
          <w:szCs w:val="21"/>
        </w:rPr>
        <w:t>V11010</w:t>
      </w:r>
      <w:r w:rsidRPr="007C22E3">
        <w:rPr>
          <w:rFonts w:ascii="Arial" w:hAnsi="Arial" w:cs="Arial" w:hint="eastAsia"/>
          <w:color w:val="000000" w:themeColor="text1"/>
          <w:kern w:val="0"/>
          <w:szCs w:val="21"/>
        </w:rPr>
        <w:t>罐的泵</w:t>
      </w:r>
      <w:r w:rsidRPr="007C22E3">
        <w:rPr>
          <w:rFonts w:ascii="Arial" w:hAnsi="Arial" w:cs="Arial" w:hint="eastAsia"/>
          <w:color w:val="000000" w:themeColor="text1"/>
          <w:kern w:val="0"/>
          <w:szCs w:val="21"/>
        </w:rPr>
        <w:t>P11002</w:t>
      </w:r>
      <w:r w:rsidRPr="007C22E3">
        <w:rPr>
          <w:rFonts w:ascii="Arial" w:hAnsi="Arial" w:cs="Arial" w:hint="eastAsia"/>
          <w:color w:val="000000" w:themeColor="text1"/>
          <w:kern w:val="0"/>
          <w:szCs w:val="21"/>
        </w:rPr>
        <w:t>的出口管线前，安装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寸阀门，阀门后与泵</w:t>
      </w:r>
      <w:r w:rsidRPr="007C22E3">
        <w:rPr>
          <w:rFonts w:ascii="Arial" w:hAnsi="Arial" w:cs="Arial" w:hint="eastAsia"/>
          <w:color w:val="000000" w:themeColor="text1"/>
          <w:kern w:val="0"/>
          <w:szCs w:val="21"/>
        </w:rPr>
        <w:t>P11002</w:t>
      </w:r>
      <w:r w:rsidRPr="007C22E3">
        <w:rPr>
          <w:rFonts w:ascii="Arial" w:hAnsi="Arial" w:cs="Arial" w:hint="eastAsia"/>
          <w:color w:val="000000" w:themeColor="text1"/>
          <w:kern w:val="0"/>
          <w:szCs w:val="21"/>
        </w:rPr>
        <w:t>的出口管线碰头。</w:t>
      </w:r>
      <w:r w:rsidR="00B5195D" w:rsidRPr="00B5195D">
        <w:rPr>
          <w:rFonts w:ascii="Arial" w:hAnsi="Arial" w:cs="Arial"/>
          <w:color w:val="000000" w:themeColor="text1"/>
          <w:kern w:val="0"/>
          <w:szCs w:val="21"/>
        </w:rPr>
        <w:t xml:space="preserve">The pipeline from tank T105 is connected to the outlet pipeline of pump P11002 </w:t>
      </w:r>
      <w:r w:rsidR="00E7264F">
        <w:rPr>
          <w:rFonts w:ascii="Arial" w:hAnsi="Arial" w:cs="Arial" w:hint="eastAsia"/>
          <w:color w:val="000000" w:themeColor="text1"/>
          <w:kern w:val="0"/>
          <w:szCs w:val="21"/>
        </w:rPr>
        <w:t>for</w:t>
      </w:r>
      <w:r w:rsidR="00B5195D" w:rsidRPr="00B5195D">
        <w:rPr>
          <w:rFonts w:ascii="Arial" w:hAnsi="Arial" w:cs="Arial"/>
          <w:color w:val="000000" w:themeColor="text1"/>
          <w:kern w:val="0"/>
          <w:szCs w:val="21"/>
        </w:rPr>
        <w:t xml:space="preserve"> tank V11010; from the main pipeline of tank T105 on the pipe rack, connect a 6-inch 3-way connector, connect a 6-inch to 3-inch reducer, install a 3-inch valve, connect and install approximately 70 meters of 3-inch pipeline, including 8</w:t>
      </w:r>
      <w:r w:rsidR="00E7264F">
        <w:rPr>
          <w:rFonts w:ascii="Arial" w:hAnsi="Arial" w:cs="Arial" w:hint="eastAsia"/>
          <w:color w:val="000000" w:themeColor="text1"/>
          <w:kern w:val="0"/>
          <w:szCs w:val="21"/>
        </w:rPr>
        <w:t>pcs</w:t>
      </w:r>
      <w:r w:rsidR="00B5195D" w:rsidRPr="00B5195D">
        <w:rPr>
          <w:rFonts w:ascii="Arial" w:hAnsi="Arial" w:cs="Arial"/>
          <w:color w:val="000000" w:themeColor="text1"/>
          <w:kern w:val="0"/>
          <w:szCs w:val="21"/>
        </w:rPr>
        <w:t xml:space="preserve"> 3-inch elbows, to the outlet pipeline of pump P11002 of tank V11010 in </w:t>
      </w:r>
      <w:r w:rsidR="00E7264F">
        <w:rPr>
          <w:rFonts w:ascii="Arial" w:hAnsi="Arial" w:cs="Arial" w:hint="eastAsia"/>
          <w:color w:val="000000" w:themeColor="text1"/>
          <w:kern w:val="0"/>
          <w:szCs w:val="21"/>
        </w:rPr>
        <w:t xml:space="preserve">110 </w:t>
      </w:r>
      <w:r w:rsidR="00B5195D" w:rsidRPr="00B5195D">
        <w:rPr>
          <w:rFonts w:ascii="Arial" w:hAnsi="Arial" w:cs="Arial"/>
          <w:color w:val="000000" w:themeColor="text1"/>
          <w:kern w:val="0"/>
          <w:szCs w:val="21"/>
        </w:rPr>
        <w:t xml:space="preserve">tank </w:t>
      </w:r>
      <w:r w:rsidR="00E7264F">
        <w:rPr>
          <w:rFonts w:ascii="Arial" w:hAnsi="Arial" w:cs="Arial" w:hint="eastAsia"/>
          <w:color w:val="000000" w:themeColor="text1"/>
          <w:kern w:val="0"/>
          <w:szCs w:val="21"/>
        </w:rPr>
        <w:t>farm</w:t>
      </w:r>
      <w:r w:rsidR="00B5195D" w:rsidRPr="00B5195D">
        <w:rPr>
          <w:rFonts w:ascii="Arial" w:hAnsi="Arial" w:cs="Arial"/>
          <w:color w:val="000000" w:themeColor="text1"/>
          <w:kern w:val="0"/>
          <w:szCs w:val="21"/>
        </w:rPr>
        <w:t>, install a 3-inch valve, and connect the outlet pipeline of pump P11002 after the valve.</w:t>
      </w:r>
    </w:p>
    <w:p w14:paraId="26E1CC9B" w14:textId="1C5A2C80" w:rsidR="00DC17B1" w:rsidRPr="007C22E3" w:rsidRDefault="00DC17B1" w:rsidP="007C22E3">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DC17B1">
        <w:rPr>
          <w:rFonts w:ascii="Arial" w:hAnsi="Arial" w:cs="Arial" w:hint="eastAsia"/>
          <w:color w:val="000000" w:themeColor="text1"/>
          <w:kern w:val="0"/>
          <w:szCs w:val="21"/>
        </w:rPr>
        <w:t>（三）</w:t>
      </w:r>
      <w:r w:rsidRPr="00DC17B1">
        <w:rPr>
          <w:rFonts w:ascii="Arial" w:hAnsi="Arial" w:cs="Arial" w:hint="eastAsia"/>
          <w:color w:val="000000" w:themeColor="text1"/>
          <w:kern w:val="0"/>
          <w:szCs w:val="21"/>
        </w:rPr>
        <w:t xml:space="preserve"> T109</w:t>
      </w:r>
      <w:r w:rsidRPr="00DC17B1">
        <w:rPr>
          <w:rFonts w:ascii="Arial" w:hAnsi="Arial" w:cs="Arial" w:hint="eastAsia"/>
          <w:color w:val="000000" w:themeColor="text1"/>
          <w:kern w:val="0"/>
          <w:szCs w:val="21"/>
        </w:rPr>
        <w:t>罐过来的管线接</w:t>
      </w:r>
      <w:r w:rsidRPr="00DC17B1">
        <w:rPr>
          <w:rFonts w:ascii="Arial" w:hAnsi="Arial" w:cs="Arial" w:hint="eastAsia"/>
          <w:color w:val="000000" w:themeColor="text1"/>
          <w:kern w:val="0"/>
          <w:szCs w:val="21"/>
        </w:rPr>
        <w:t>V11004</w:t>
      </w:r>
      <w:r w:rsidRPr="00DC17B1">
        <w:rPr>
          <w:rFonts w:ascii="Arial" w:hAnsi="Arial" w:cs="Arial" w:hint="eastAsia"/>
          <w:color w:val="000000" w:themeColor="text1"/>
          <w:kern w:val="0"/>
          <w:szCs w:val="21"/>
        </w:rPr>
        <w:t>罐的泵</w:t>
      </w:r>
      <w:r w:rsidRPr="00DC17B1">
        <w:rPr>
          <w:rFonts w:ascii="Arial" w:hAnsi="Arial" w:cs="Arial" w:hint="eastAsia"/>
          <w:color w:val="000000" w:themeColor="text1"/>
          <w:kern w:val="0"/>
          <w:szCs w:val="21"/>
        </w:rPr>
        <w:t>P11009</w:t>
      </w:r>
      <w:r w:rsidRPr="00DC17B1">
        <w:rPr>
          <w:rFonts w:ascii="Arial" w:hAnsi="Arial" w:cs="Arial" w:hint="eastAsia"/>
          <w:color w:val="000000" w:themeColor="text1"/>
          <w:kern w:val="0"/>
          <w:szCs w:val="21"/>
        </w:rPr>
        <w:t>的出口管线；</w:t>
      </w:r>
      <w:r w:rsidRPr="007C22E3">
        <w:rPr>
          <w:rFonts w:ascii="Arial" w:hAnsi="Arial" w:cs="Arial" w:hint="eastAsia"/>
          <w:color w:val="000000" w:themeColor="text1"/>
          <w:kern w:val="0"/>
          <w:szCs w:val="21"/>
        </w:rPr>
        <w:t>利旧现有</w:t>
      </w:r>
      <w:r w:rsidRPr="007C22E3">
        <w:rPr>
          <w:rFonts w:ascii="Arial" w:hAnsi="Arial" w:cs="Arial" w:hint="eastAsia"/>
          <w:color w:val="000000" w:themeColor="text1"/>
          <w:kern w:val="0"/>
          <w:szCs w:val="21"/>
        </w:rPr>
        <w:t>T109</w:t>
      </w:r>
      <w:r w:rsidRPr="007C22E3">
        <w:rPr>
          <w:rFonts w:ascii="Arial" w:hAnsi="Arial" w:cs="Arial" w:hint="eastAsia"/>
          <w:color w:val="000000" w:themeColor="text1"/>
          <w:kern w:val="0"/>
          <w:szCs w:val="21"/>
        </w:rPr>
        <w:t>罐主管线到</w:t>
      </w:r>
      <w:r w:rsidRPr="007C22E3">
        <w:rPr>
          <w:rFonts w:ascii="Arial" w:hAnsi="Arial" w:cs="Arial" w:hint="eastAsia"/>
          <w:color w:val="000000" w:themeColor="text1"/>
          <w:kern w:val="0"/>
          <w:szCs w:val="21"/>
        </w:rPr>
        <w:t>V11009</w:t>
      </w:r>
      <w:r w:rsidRPr="007C22E3">
        <w:rPr>
          <w:rFonts w:ascii="Arial" w:hAnsi="Arial" w:cs="Arial" w:hint="eastAsia"/>
          <w:color w:val="000000" w:themeColor="text1"/>
          <w:kern w:val="0"/>
          <w:szCs w:val="21"/>
        </w:rPr>
        <w:t>罐泵</w:t>
      </w:r>
      <w:r w:rsidRPr="007C22E3">
        <w:rPr>
          <w:rFonts w:ascii="Arial" w:hAnsi="Arial" w:cs="Arial" w:hint="eastAsia"/>
          <w:color w:val="000000" w:themeColor="text1"/>
          <w:kern w:val="0"/>
          <w:szCs w:val="21"/>
        </w:rPr>
        <w:t>P11005</w:t>
      </w:r>
      <w:r w:rsidRPr="007C22E3">
        <w:rPr>
          <w:rFonts w:ascii="Arial" w:hAnsi="Arial" w:cs="Arial" w:hint="eastAsia"/>
          <w:color w:val="000000" w:themeColor="text1"/>
          <w:kern w:val="0"/>
          <w:szCs w:val="21"/>
        </w:rPr>
        <w:t>出口的</w:t>
      </w:r>
      <w:r w:rsidRPr="007C22E3">
        <w:rPr>
          <w:rFonts w:ascii="Arial" w:hAnsi="Arial" w:cs="Arial" w:hint="eastAsia"/>
          <w:color w:val="000000" w:themeColor="text1"/>
          <w:kern w:val="0"/>
          <w:szCs w:val="21"/>
        </w:rPr>
        <w:t>4</w:t>
      </w:r>
      <w:r w:rsidRPr="007C22E3">
        <w:rPr>
          <w:rFonts w:ascii="Arial" w:hAnsi="Arial" w:cs="Arial" w:hint="eastAsia"/>
          <w:color w:val="000000" w:themeColor="text1"/>
          <w:kern w:val="0"/>
          <w:szCs w:val="21"/>
        </w:rPr>
        <w:t>寸管线，</w:t>
      </w:r>
      <w:r w:rsidRPr="007C22E3">
        <w:rPr>
          <w:rFonts w:ascii="Arial" w:hAnsi="Arial" w:cs="Arial" w:hint="eastAsia"/>
          <w:color w:val="000000" w:themeColor="text1"/>
          <w:kern w:val="0"/>
          <w:szCs w:val="21"/>
        </w:rPr>
        <w:t xml:space="preserve"> </w:t>
      </w:r>
      <w:r w:rsidRPr="007C22E3">
        <w:rPr>
          <w:rFonts w:ascii="Arial" w:hAnsi="Arial" w:cs="Arial" w:hint="eastAsia"/>
          <w:color w:val="000000" w:themeColor="text1"/>
          <w:kern w:val="0"/>
          <w:szCs w:val="21"/>
        </w:rPr>
        <w:t>在</w:t>
      </w:r>
      <w:r w:rsidRPr="007C22E3">
        <w:rPr>
          <w:rFonts w:ascii="Arial" w:hAnsi="Arial" w:cs="Arial" w:hint="eastAsia"/>
          <w:color w:val="000000" w:themeColor="text1"/>
          <w:kern w:val="0"/>
          <w:szCs w:val="21"/>
        </w:rPr>
        <w:t>V11009</w:t>
      </w:r>
      <w:r w:rsidRPr="007C22E3">
        <w:rPr>
          <w:rFonts w:ascii="Arial" w:hAnsi="Arial" w:cs="Arial" w:hint="eastAsia"/>
          <w:color w:val="000000" w:themeColor="text1"/>
          <w:kern w:val="0"/>
          <w:szCs w:val="21"/>
        </w:rPr>
        <w:t>泵</w:t>
      </w:r>
      <w:r w:rsidRPr="007C22E3">
        <w:rPr>
          <w:rFonts w:ascii="Arial" w:hAnsi="Arial" w:cs="Arial" w:hint="eastAsia"/>
          <w:color w:val="000000" w:themeColor="text1"/>
          <w:kern w:val="0"/>
          <w:szCs w:val="21"/>
        </w:rPr>
        <w:t>P11005</w:t>
      </w:r>
      <w:r w:rsidRPr="007C22E3">
        <w:rPr>
          <w:rFonts w:ascii="Arial" w:hAnsi="Arial" w:cs="Arial" w:hint="eastAsia"/>
          <w:color w:val="000000" w:themeColor="text1"/>
          <w:kern w:val="0"/>
          <w:szCs w:val="21"/>
        </w:rPr>
        <w:t>出口阀门后安装</w:t>
      </w:r>
      <w:r w:rsidRPr="007C22E3">
        <w:rPr>
          <w:rFonts w:ascii="Arial" w:hAnsi="Arial" w:cs="Arial" w:hint="eastAsia"/>
          <w:color w:val="000000" w:themeColor="text1"/>
          <w:kern w:val="0"/>
          <w:szCs w:val="21"/>
        </w:rPr>
        <w:t>4</w:t>
      </w:r>
      <w:r w:rsidRPr="007C22E3">
        <w:rPr>
          <w:rFonts w:ascii="Arial" w:hAnsi="Arial" w:cs="Arial" w:hint="eastAsia"/>
          <w:color w:val="000000" w:themeColor="text1"/>
          <w:kern w:val="0"/>
          <w:szCs w:val="21"/>
        </w:rPr>
        <w:t>寸</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通，接</w:t>
      </w:r>
      <w:r w:rsidRPr="007C22E3">
        <w:rPr>
          <w:rFonts w:ascii="Arial" w:hAnsi="Arial" w:cs="Arial" w:hint="eastAsia"/>
          <w:color w:val="000000" w:themeColor="text1"/>
          <w:kern w:val="0"/>
          <w:szCs w:val="21"/>
        </w:rPr>
        <w:t>4</w:t>
      </w:r>
      <w:r w:rsidRPr="007C22E3">
        <w:rPr>
          <w:rFonts w:ascii="Arial" w:hAnsi="Arial" w:cs="Arial" w:hint="eastAsia"/>
          <w:color w:val="000000" w:themeColor="text1"/>
          <w:kern w:val="0"/>
          <w:szCs w:val="21"/>
        </w:rPr>
        <w:t>寸至</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寸变径，安装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寸管线约</w:t>
      </w:r>
      <w:r w:rsidRPr="007C22E3">
        <w:rPr>
          <w:rFonts w:ascii="Arial" w:hAnsi="Arial" w:cs="Arial" w:hint="eastAsia"/>
          <w:color w:val="000000" w:themeColor="text1"/>
          <w:kern w:val="0"/>
          <w:szCs w:val="21"/>
        </w:rPr>
        <w:t>30</w:t>
      </w:r>
      <w:r w:rsidRPr="007C22E3">
        <w:rPr>
          <w:rFonts w:ascii="Arial" w:hAnsi="Arial" w:cs="Arial" w:hint="eastAsia"/>
          <w:color w:val="000000" w:themeColor="text1"/>
          <w:kern w:val="0"/>
          <w:szCs w:val="21"/>
        </w:rPr>
        <w:t>米，</w:t>
      </w:r>
      <w:r w:rsidRPr="007C22E3">
        <w:rPr>
          <w:rFonts w:ascii="Arial" w:hAnsi="Arial" w:cs="Arial" w:hint="eastAsia"/>
          <w:color w:val="000000" w:themeColor="text1"/>
          <w:kern w:val="0"/>
          <w:szCs w:val="21"/>
        </w:rPr>
        <w:t xml:space="preserve"> </w:t>
      </w:r>
      <w:r w:rsidRPr="007C22E3">
        <w:rPr>
          <w:rFonts w:ascii="Arial" w:hAnsi="Arial" w:cs="Arial" w:hint="eastAsia"/>
          <w:color w:val="000000" w:themeColor="text1"/>
          <w:kern w:val="0"/>
          <w:szCs w:val="21"/>
        </w:rPr>
        <w:t>包括</w:t>
      </w:r>
      <w:r w:rsidRPr="007C22E3">
        <w:rPr>
          <w:rFonts w:ascii="Arial" w:hAnsi="Arial" w:cs="Arial" w:hint="eastAsia"/>
          <w:color w:val="000000" w:themeColor="text1"/>
          <w:kern w:val="0"/>
          <w:szCs w:val="21"/>
        </w:rPr>
        <w:t>10</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寸弯头，到</w:t>
      </w:r>
      <w:r w:rsidRPr="007C22E3">
        <w:rPr>
          <w:rFonts w:ascii="Arial" w:hAnsi="Arial" w:cs="Arial" w:hint="eastAsia"/>
          <w:color w:val="000000" w:themeColor="text1"/>
          <w:kern w:val="0"/>
          <w:szCs w:val="21"/>
        </w:rPr>
        <w:t>110</w:t>
      </w:r>
      <w:r w:rsidRPr="007C22E3">
        <w:rPr>
          <w:rFonts w:ascii="Arial" w:hAnsi="Arial" w:cs="Arial" w:hint="eastAsia"/>
          <w:color w:val="000000" w:themeColor="text1"/>
          <w:kern w:val="0"/>
          <w:szCs w:val="21"/>
        </w:rPr>
        <w:t>罐区</w:t>
      </w:r>
      <w:r w:rsidRPr="007C22E3">
        <w:rPr>
          <w:rFonts w:ascii="Arial" w:hAnsi="Arial" w:cs="Arial" w:hint="eastAsia"/>
          <w:color w:val="000000" w:themeColor="text1"/>
          <w:kern w:val="0"/>
          <w:szCs w:val="21"/>
        </w:rPr>
        <w:t>V11004</w:t>
      </w:r>
      <w:r w:rsidRPr="007C22E3">
        <w:rPr>
          <w:rFonts w:ascii="Arial" w:hAnsi="Arial" w:cs="Arial" w:hint="eastAsia"/>
          <w:color w:val="000000" w:themeColor="text1"/>
          <w:kern w:val="0"/>
          <w:szCs w:val="21"/>
        </w:rPr>
        <w:t>罐的泵</w:t>
      </w:r>
      <w:r w:rsidRPr="007C22E3">
        <w:rPr>
          <w:rFonts w:ascii="Arial" w:hAnsi="Arial" w:cs="Arial" w:hint="eastAsia"/>
          <w:color w:val="000000" w:themeColor="text1"/>
          <w:kern w:val="0"/>
          <w:szCs w:val="21"/>
        </w:rPr>
        <w:t>P11009</w:t>
      </w:r>
      <w:r w:rsidRPr="007C22E3">
        <w:rPr>
          <w:rFonts w:ascii="Arial" w:hAnsi="Arial" w:cs="Arial" w:hint="eastAsia"/>
          <w:color w:val="000000" w:themeColor="text1"/>
          <w:kern w:val="0"/>
          <w:szCs w:val="21"/>
        </w:rPr>
        <w:t>的出口管线前，在泵</w:t>
      </w:r>
      <w:r w:rsidRPr="007C22E3">
        <w:rPr>
          <w:rFonts w:ascii="Arial" w:hAnsi="Arial" w:cs="Arial" w:hint="eastAsia"/>
          <w:color w:val="000000" w:themeColor="text1"/>
          <w:kern w:val="0"/>
          <w:szCs w:val="21"/>
        </w:rPr>
        <w:t>P11009</w:t>
      </w:r>
      <w:r w:rsidRPr="007C22E3">
        <w:rPr>
          <w:rFonts w:ascii="Arial" w:hAnsi="Arial" w:cs="Arial" w:hint="eastAsia"/>
          <w:color w:val="000000" w:themeColor="text1"/>
          <w:kern w:val="0"/>
          <w:szCs w:val="21"/>
        </w:rPr>
        <w:t>的出口管线的阀门后碰头。</w:t>
      </w:r>
      <w:r w:rsidR="00B5195D" w:rsidRPr="00B5195D">
        <w:rPr>
          <w:rFonts w:ascii="Arial" w:hAnsi="Arial" w:cs="Arial"/>
          <w:color w:val="000000" w:themeColor="text1"/>
          <w:kern w:val="0"/>
          <w:szCs w:val="21"/>
        </w:rPr>
        <w:t xml:space="preserve">The pipeline from tank T109 connects </w:t>
      </w:r>
      <w:r w:rsidR="00B5195D" w:rsidRPr="00B5195D">
        <w:rPr>
          <w:rFonts w:ascii="Arial" w:hAnsi="Arial" w:cs="Arial"/>
          <w:color w:val="000000" w:themeColor="text1"/>
          <w:kern w:val="0"/>
          <w:szCs w:val="21"/>
        </w:rPr>
        <w:lastRenderedPageBreak/>
        <w:t xml:space="preserve">to the outlet pipeline of pump P11009 </w:t>
      </w:r>
      <w:r w:rsidR="00E7264F">
        <w:rPr>
          <w:rFonts w:ascii="Arial" w:hAnsi="Arial" w:cs="Arial" w:hint="eastAsia"/>
          <w:color w:val="000000" w:themeColor="text1"/>
          <w:kern w:val="0"/>
          <w:szCs w:val="21"/>
        </w:rPr>
        <w:t>for</w:t>
      </w:r>
      <w:r w:rsidR="00B5195D" w:rsidRPr="00B5195D">
        <w:rPr>
          <w:rFonts w:ascii="Arial" w:hAnsi="Arial" w:cs="Arial"/>
          <w:color w:val="000000" w:themeColor="text1"/>
          <w:kern w:val="0"/>
          <w:szCs w:val="21"/>
        </w:rPr>
        <w:t xml:space="preserve"> tank V11004. The existing 4-inch pipeline from the main pipeline of tank T109 to the outlet of pump P11005 in tank V11009 is reused. A 4-inch T-junction is installed after the outlet valve of pump P11005, connecting to a 4-inch to 3-inch reducer. Approximately 30 meters of 3-inch pipeline, including 10</w:t>
      </w:r>
      <w:r w:rsidR="00E7264F">
        <w:rPr>
          <w:rFonts w:ascii="Arial" w:hAnsi="Arial" w:cs="Arial" w:hint="eastAsia"/>
          <w:color w:val="000000" w:themeColor="text1"/>
          <w:kern w:val="0"/>
          <w:szCs w:val="21"/>
        </w:rPr>
        <w:t>pcs</w:t>
      </w:r>
      <w:r w:rsidR="00B5195D" w:rsidRPr="00B5195D">
        <w:rPr>
          <w:rFonts w:ascii="Arial" w:hAnsi="Arial" w:cs="Arial"/>
          <w:color w:val="000000" w:themeColor="text1"/>
          <w:kern w:val="0"/>
          <w:szCs w:val="21"/>
        </w:rPr>
        <w:t xml:space="preserve"> 3-inch elbows, is installed before reaching the outlet pipeline of pump P11009 </w:t>
      </w:r>
      <w:r w:rsidR="00E7264F">
        <w:rPr>
          <w:rFonts w:ascii="Arial" w:hAnsi="Arial" w:cs="Arial" w:hint="eastAsia"/>
          <w:color w:val="000000" w:themeColor="text1"/>
          <w:kern w:val="0"/>
          <w:szCs w:val="21"/>
        </w:rPr>
        <w:t>for</w:t>
      </w:r>
      <w:r w:rsidR="00B5195D" w:rsidRPr="00B5195D">
        <w:rPr>
          <w:rFonts w:ascii="Arial" w:hAnsi="Arial" w:cs="Arial"/>
          <w:color w:val="000000" w:themeColor="text1"/>
          <w:kern w:val="0"/>
          <w:szCs w:val="21"/>
        </w:rPr>
        <w:t xml:space="preserve"> tank V11004 in </w:t>
      </w:r>
      <w:r w:rsidR="00E7264F">
        <w:rPr>
          <w:rFonts w:ascii="Arial" w:hAnsi="Arial" w:cs="Arial" w:hint="eastAsia"/>
          <w:color w:val="000000" w:themeColor="text1"/>
          <w:kern w:val="0"/>
          <w:szCs w:val="21"/>
        </w:rPr>
        <w:t xml:space="preserve">110 </w:t>
      </w:r>
      <w:r w:rsidR="00B5195D" w:rsidRPr="00B5195D">
        <w:rPr>
          <w:rFonts w:ascii="Arial" w:hAnsi="Arial" w:cs="Arial"/>
          <w:color w:val="000000" w:themeColor="text1"/>
          <w:kern w:val="0"/>
          <w:szCs w:val="21"/>
        </w:rPr>
        <w:t xml:space="preserve">tank </w:t>
      </w:r>
      <w:r w:rsidR="00E7264F">
        <w:rPr>
          <w:rFonts w:ascii="Arial" w:hAnsi="Arial" w:cs="Arial" w:hint="eastAsia"/>
          <w:color w:val="000000" w:themeColor="text1"/>
          <w:kern w:val="0"/>
          <w:szCs w:val="21"/>
        </w:rPr>
        <w:t>farm</w:t>
      </w:r>
      <w:r w:rsidR="00B5195D" w:rsidRPr="00B5195D">
        <w:rPr>
          <w:rFonts w:ascii="Arial" w:hAnsi="Arial" w:cs="Arial"/>
          <w:color w:val="000000" w:themeColor="text1"/>
          <w:kern w:val="0"/>
          <w:szCs w:val="21"/>
        </w:rPr>
        <w:t>, and then the pipeline meets the outlet valve of pump P11009.</w:t>
      </w:r>
    </w:p>
    <w:p w14:paraId="3D873BF5" w14:textId="76543D29" w:rsidR="00DC17B1" w:rsidRPr="007C22E3" w:rsidRDefault="00DC17B1" w:rsidP="007C22E3">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DC17B1">
        <w:rPr>
          <w:rFonts w:ascii="Arial" w:hAnsi="Arial" w:cs="Arial" w:hint="eastAsia"/>
          <w:color w:val="000000" w:themeColor="text1"/>
          <w:kern w:val="0"/>
          <w:szCs w:val="21"/>
        </w:rPr>
        <w:t>（四</w:t>
      </w:r>
      <w:bookmarkStart w:id="7" w:name="OLE_LINK11"/>
      <w:r w:rsidRPr="00DC17B1">
        <w:rPr>
          <w:rFonts w:ascii="Arial" w:hAnsi="Arial" w:cs="Arial" w:hint="eastAsia"/>
          <w:color w:val="000000" w:themeColor="text1"/>
          <w:kern w:val="0"/>
          <w:szCs w:val="21"/>
        </w:rPr>
        <w:t>）</w:t>
      </w:r>
      <w:r w:rsidRPr="00DC17B1">
        <w:rPr>
          <w:rFonts w:ascii="Arial" w:hAnsi="Arial" w:cs="Arial" w:hint="eastAsia"/>
          <w:color w:val="000000" w:themeColor="text1"/>
          <w:kern w:val="0"/>
          <w:szCs w:val="21"/>
        </w:rPr>
        <w:t xml:space="preserve"> T112</w:t>
      </w:r>
      <w:r w:rsidRPr="00DC17B1">
        <w:rPr>
          <w:rFonts w:ascii="Arial" w:hAnsi="Arial" w:cs="Arial" w:hint="eastAsia"/>
          <w:color w:val="000000" w:themeColor="text1"/>
          <w:kern w:val="0"/>
          <w:szCs w:val="21"/>
        </w:rPr>
        <w:t>罐过来的管线接</w:t>
      </w:r>
      <w:r w:rsidRPr="00DC17B1">
        <w:rPr>
          <w:rFonts w:ascii="Arial" w:hAnsi="Arial" w:cs="Arial" w:hint="eastAsia"/>
          <w:color w:val="000000" w:themeColor="text1"/>
          <w:kern w:val="0"/>
          <w:szCs w:val="21"/>
        </w:rPr>
        <w:t>V11009</w:t>
      </w:r>
      <w:r w:rsidRPr="00DC17B1">
        <w:rPr>
          <w:rFonts w:ascii="Arial" w:hAnsi="Arial" w:cs="Arial" w:hint="eastAsia"/>
          <w:color w:val="000000" w:themeColor="text1"/>
          <w:kern w:val="0"/>
          <w:szCs w:val="21"/>
        </w:rPr>
        <w:t>罐的泵</w:t>
      </w:r>
      <w:r w:rsidRPr="00DC17B1">
        <w:rPr>
          <w:rFonts w:ascii="Arial" w:hAnsi="Arial" w:cs="Arial" w:hint="eastAsia"/>
          <w:color w:val="000000" w:themeColor="text1"/>
          <w:kern w:val="0"/>
          <w:szCs w:val="21"/>
        </w:rPr>
        <w:t>P11007</w:t>
      </w:r>
      <w:r w:rsidRPr="00DC17B1">
        <w:rPr>
          <w:rFonts w:ascii="Arial" w:hAnsi="Arial" w:cs="Arial" w:hint="eastAsia"/>
          <w:color w:val="000000" w:themeColor="text1"/>
          <w:kern w:val="0"/>
          <w:szCs w:val="21"/>
        </w:rPr>
        <w:t>的出口管线。</w:t>
      </w:r>
      <w:r w:rsidRPr="007C22E3">
        <w:rPr>
          <w:rFonts w:ascii="Arial" w:hAnsi="Arial" w:cs="Arial" w:hint="eastAsia"/>
          <w:color w:val="000000" w:themeColor="text1"/>
          <w:kern w:val="0"/>
          <w:szCs w:val="21"/>
        </w:rPr>
        <w:t>从</w:t>
      </w:r>
      <w:r w:rsidRPr="007C22E3">
        <w:rPr>
          <w:rFonts w:ascii="Arial" w:hAnsi="Arial" w:cs="Arial" w:hint="eastAsia"/>
          <w:color w:val="000000" w:themeColor="text1"/>
          <w:kern w:val="0"/>
          <w:szCs w:val="21"/>
        </w:rPr>
        <w:t>T112</w:t>
      </w:r>
      <w:r w:rsidRPr="007C22E3">
        <w:rPr>
          <w:rFonts w:ascii="Arial" w:hAnsi="Arial" w:cs="Arial" w:hint="eastAsia"/>
          <w:color w:val="000000" w:themeColor="text1"/>
          <w:kern w:val="0"/>
          <w:szCs w:val="21"/>
        </w:rPr>
        <w:t>罐在管廊上的主管线接</w:t>
      </w:r>
      <w:r w:rsidRPr="007C22E3">
        <w:rPr>
          <w:rFonts w:ascii="Arial" w:hAnsi="Arial" w:cs="Arial" w:hint="eastAsia"/>
          <w:color w:val="000000" w:themeColor="text1"/>
          <w:kern w:val="0"/>
          <w:szCs w:val="21"/>
        </w:rPr>
        <w:t>4</w:t>
      </w:r>
      <w:r w:rsidRPr="007C22E3">
        <w:rPr>
          <w:rFonts w:ascii="Arial" w:hAnsi="Arial" w:cs="Arial" w:hint="eastAsia"/>
          <w:color w:val="000000" w:themeColor="text1"/>
          <w:kern w:val="0"/>
          <w:szCs w:val="21"/>
        </w:rPr>
        <w:t>寸</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通，接</w:t>
      </w:r>
      <w:r w:rsidRPr="007C22E3">
        <w:rPr>
          <w:rFonts w:ascii="Arial" w:hAnsi="Arial" w:cs="Arial" w:hint="eastAsia"/>
          <w:color w:val="000000" w:themeColor="text1"/>
          <w:kern w:val="0"/>
          <w:szCs w:val="21"/>
        </w:rPr>
        <w:t>4</w:t>
      </w:r>
      <w:r w:rsidRPr="007C22E3">
        <w:rPr>
          <w:rFonts w:ascii="Arial" w:hAnsi="Arial" w:cs="Arial" w:hint="eastAsia"/>
          <w:color w:val="000000" w:themeColor="text1"/>
          <w:kern w:val="0"/>
          <w:szCs w:val="21"/>
        </w:rPr>
        <w:t>寸至</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寸变径，安装</w:t>
      </w:r>
      <w:r w:rsidRPr="007C22E3">
        <w:rPr>
          <w:rFonts w:ascii="Arial" w:hAnsi="Arial" w:cs="Arial" w:hint="eastAsia"/>
          <w:color w:val="000000" w:themeColor="text1"/>
          <w:kern w:val="0"/>
          <w:szCs w:val="21"/>
        </w:rPr>
        <w:t>1</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寸阀门，接、安装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寸管线约</w:t>
      </w:r>
      <w:r w:rsidRPr="007C22E3">
        <w:rPr>
          <w:rFonts w:ascii="Arial" w:hAnsi="Arial" w:cs="Arial" w:hint="eastAsia"/>
          <w:color w:val="000000" w:themeColor="text1"/>
          <w:kern w:val="0"/>
          <w:szCs w:val="21"/>
        </w:rPr>
        <w:t>100</w:t>
      </w:r>
      <w:r w:rsidRPr="007C22E3">
        <w:rPr>
          <w:rFonts w:ascii="Arial" w:hAnsi="Arial" w:cs="Arial" w:hint="eastAsia"/>
          <w:color w:val="000000" w:themeColor="text1"/>
          <w:kern w:val="0"/>
          <w:szCs w:val="21"/>
        </w:rPr>
        <w:t>米，</w:t>
      </w:r>
      <w:r w:rsidRPr="007C22E3">
        <w:rPr>
          <w:rFonts w:ascii="Arial" w:hAnsi="Arial" w:cs="Arial" w:hint="eastAsia"/>
          <w:color w:val="000000" w:themeColor="text1"/>
          <w:kern w:val="0"/>
          <w:szCs w:val="21"/>
        </w:rPr>
        <w:t xml:space="preserve"> </w:t>
      </w:r>
      <w:r w:rsidRPr="007C22E3">
        <w:rPr>
          <w:rFonts w:ascii="Arial" w:hAnsi="Arial" w:cs="Arial" w:hint="eastAsia"/>
          <w:color w:val="000000" w:themeColor="text1"/>
          <w:kern w:val="0"/>
          <w:szCs w:val="21"/>
        </w:rPr>
        <w:t>包括</w:t>
      </w:r>
      <w:r w:rsidRPr="007C22E3">
        <w:rPr>
          <w:rFonts w:ascii="Arial" w:hAnsi="Arial" w:cs="Arial" w:hint="eastAsia"/>
          <w:color w:val="000000" w:themeColor="text1"/>
          <w:kern w:val="0"/>
          <w:szCs w:val="21"/>
        </w:rPr>
        <w:t>10</w:t>
      </w:r>
      <w:r w:rsidRPr="007C22E3">
        <w:rPr>
          <w:rFonts w:ascii="Arial" w:hAnsi="Arial" w:cs="Arial" w:hint="eastAsia"/>
          <w:color w:val="000000" w:themeColor="text1"/>
          <w:kern w:val="0"/>
          <w:szCs w:val="21"/>
        </w:rPr>
        <w:t>个</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寸弯头，到</w:t>
      </w:r>
      <w:r w:rsidRPr="007C22E3">
        <w:rPr>
          <w:rFonts w:ascii="Arial" w:hAnsi="Arial" w:cs="Arial" w:hint="eastAsia"/>
          <w:color w:val="000000" w:themeColor="text1"/>
          <w:kern w:val="0"/>
          <w:szCs w:val="21"/>
        </w:rPr>
        <w:t>110</w:t>
      </w:r>
      <w:r w:rsidRPr="007C22E3">
        <w:rPr>
          <w:rFonts w:ascii="Arial" w:hAnsi="Arial" w:cs="Arial" w:hint="eastAsia"/>
          <w:color w:val="000000" w:themeColor="text1"/>
          <w:kern w:val="0"/>
          <w:szCs w:val="21"/>
        </w:rPr>
        <w:t>罐区</w:t>
      </w:r>
      <w:r w:rsidRPr="007C22E3">
        <w:rPr>
          <w:rFonts w:ascii="Arial" w:hAnsi="Arial" w:cs="Arial" w:hint="eastAsia"/>
          <w:color w:val="000000" w:themeColor="text1"/>
          <w:kern w:val="0"/>
          <w:szCs w:val="21"/>
        </w:rPr>
        <w:t>V11009</w:t>
      </w:r>
      <w:r w:rsidRPr="007C22E3">
        <w:rPr>
          <w:rFonts w:ascii="Arial" w:hAnsi="Arial" w:cs="Arial" w:hint="eastAsia"/>
          <w:color w:val="000000" w:themeColor="text1"/>
          <w:kern w:val="0"/>
          <w:szCs w:val="21"/>
        </w:rPr>
        <w:t>罐的泵</w:t>
      </w:r>
      <w:r w:rsidRPr="007C22E3">
        <w:rPr>
          <w:rFonts w:ascii="Arial" w:hAnsi="Arial" w:cs="Arial" w:hint="eastAsia"/>
          <w:color w:val="000000" w:themeColor="text1"/>
          <w:kern w:val="0"/>
          <w:szCs w:val="21"/>
        </w:rPr>
        <w:t>P11007</w:t>
      </w:r>
      <w:r w:rsidRPr="007C22E3">
        <w:rPr>
          <w:rFonts w:ascii="Arial" w:hAnsi="Arial" w:cs="Arial" w:hint="eastAsia"/>
          <w:color w:val="000000" w:themeColor="text1"/>
          <w:kern w:val="0"/>
          <w:szCs w:val="21"/>
        </w:rPr>
        <w:t>的出口管线前，安装</w:t>
      </w:r>
      <w:r w:rsidRPr="007C22E3">
        <w:rPr>
          <w:rFonts w:ascii="Arial" w:hAnsi="Arial" w:cs="Arial" w:hint="eastAsia"/>
          <w:color w:val="000000" w:themeColor="text1"/>
          <w:kern w:val="0"/>
          <w:szCs w:val="21"/>
        </w:rPr>
        <w:t>3</w:t>
      </w:r>
      <w:r w:rsidRPr="007C22E3">
        <w:rPr>
          <w:rFonts w:ascii="Arial" w:hAnsi="Arial" w:cs="Arial" w:hint="eastAsia"/>
          <w:color w:val="000000" w:themeColor="text1"/>
          <w:kern w:val="0"/>
          <w:szCs w:val="21"/>
        </w:rPr>
        <w:t>寸阀门，阀门后与泵</w:t>
      </w:r>
      <w:r w:rsidRPr="007C22E3">
        <w:rPr>
          <w:rFonts w:ascii="Arial" w:hAnsi="Arial" w:cs="Arial" w:hint="eastAsia"/>
          <w:color w:val="000000" w:themeColor="text1"/>
          <w:kern w:val="0"/>
          <w:szCs w:val="21"/>
        </w:rPr>
        <w:t>P11007</w:t>
      </w:r>
      <w:r w:rsidRPr="007C22E3">
        <w:rPr>
          <w:rFonts w:ascii="Arial" w:hAnsi="Arial" w:cs="Arial" w:hint="eastAsia"/>
          <w:color w:val="000000" w:themeColor="text1"/>
          <w:kern w:val="0"/>
          <w:szCs w:val="21"/>
        </w:rPr>
        <w:t>的出口管线碰头。</w:t>
      </w:r>
      <w:r w:rsidR="00B5195D" w:rsidRPr="00B5195D">
        <w:rPr>
          <w:rFonts w:ascii="Arial" w:hAnsi="Arial" w:cs="Arial"/>
          <w:color w:val="000000" w:themeColor="text1"/>
          <w:kern w:val="0"/>
          <w:szCs w:val="21"/>
        </w:rPr>
        <w:t>The pipeline from tank T112 connects to the outlet pipeline of pump P11007 from tank V11009. From the main pipeline of tank T112 on the pipe rack, connect a 4-inch 3-way connector, then a 4-inch to 3-inch reducer, install one 3-inch valve, and connect and install approximately 100 meters of 3-inch pipeline, including 10 3-inch elbows, to the outlet pipeline of pump P11007 from tank V11009 in tank area 110. Install a 3-inch valve thereafter, and the pipeline will connect to the outlet pipeline of pump P11007.</w:t>
      </w:r>
    </w:p>
    <w:bookmarkEnd w:id="7"/>
    <w:p w14:paraId="392FAE94" w14:textId="57AB5F35" w:rsidR="00DC17B1" w:rsidRPr="007C22E3" w:rsidRDefault="00DC17B1" w:rsidP="007C22E3">
      <w:pPr>
        <w:pStyle w:val="ListParagraph"/>
        <w:autoSpaceDE w:val="0"/>
        <w:autoSpaceDN w:val="0"/>
        <w:adjustRightInd w:val="0"/>
        <w:spacing w:beforeLines="50" w:before="120" w:afterLines="50" w:after="120"/>
        <w:ind w:left="1710" w:right="422"/>
        <w:outlineLvl w:val="1"/>
        <w:rPr>
          <w:rFonts w:ascii="Arial" w:hAnsi="Arial" w:cs="Arial"/>
          <w:color w:val="000000" w:themeColor="text1"/>
          <w:kern w:val="0"/>
          <w:szCs w:val="21"/>
        </w:rPr>
      </w:pPr>
      <w:r w:rsidRPr="00DC17B1">
        <w:rPr>
          <w:rFonts w:ascii="Arial" w:hAnsi="Arial" w:cs="Arial"/>
          <w:color w:val="000000" w:themeColor="text1"/>
          <w:kern w:val="0"/>
          <w:szCs w:val="21"/>
        </w:rPr>
        <w:t>对管线涉及的输送泵、控制阀门及联锁控制系统进行</w:t>
      </w:r>
      <w:r w:rsidRPr="00DC17B1">
        <w:rPr>
          <w:rFonts w:ascii="Arial" w:hAnsi="Arial" w:cs="Arial" w:hint="eastAsia"/>
          <w:color w:val="000000" w:themeColor="text1"/>
          <w:kern w:val="0"/>
          <w:szCs w:val="21"/>
        </w:rPr>
        <w:t>相应</w:t>
      </w:r>
      <w:r w:rsidRPr="00DC17B1">
        <w:rPr>
          <w:rFonts w:ascii="Arial" w:hAnsi="Arial" w:cs="Arial"/>
          <w:color w:val="000000" w:themeColor="text1"/>
          <w:kern w:val="0"/>
          <w:szCs w:val="21"/>
        </w:rPr>
        <w:t>的适应性维修，并对相关控制程序进行调整优化；润滑脂现有</w:t>
      </w:r>
      <w:r w:rsidRPr="00DC17B1">
        <w:rPr>
          <w:rFonts w:ascii="Arial" w:hAnsi="Arial" w:cs="Arial"/>
          <w:color w:val="000000" w:themeColor="text1"/>
          <w:kern w:val="0"/>
          <w:szCs w:val="21"/>
        </w:rPr>
        <w:t>DCS</w:t>
      </w:r>
      <w:r w:rsidRPr="00DC17B1">
        <w:rPr>
          <w:rFonts w:ascii="Arial" w:hAnsi="Arial" w:cs="Arial"/>
          <w:color w:val="000000" w:themeColor="text1"/>
          <w:kern w:val="0"/>
          <w:szCs w:val="21"/>
        </w:rPr>
        <w:t>机柜需增设通讯模块，对</w:t>
      </w:r>
      <w:r w:rsidRPr="00DC17B1">
        <w:rPr>
          <w:rFonts w:ascii="Arial" w:hAnsi="Arial" w:cs="Arial"/>
          <w:color w:val="000000" w:themeColor="text1"/>
          <w:kern w:val="0"/>
          <w:szCs w:val="21"/>
        </w:rPr>
        <w:t>T104</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T105</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T109</w:t>
      </w:r>
      <w:r w:rsidRPr="00DC17B1">
        <w:rPr>
          <w:rFonts w:ascii="Arial" w:hAnsi="Arial" w:cs="Arial"/>
          <w:color w:val="000000" w:themeColor="text1"/>
          <w:kern w:val="0"/>
          <w:szCs w:val="21"/>
        </w:rPr>
        <w:t>、</w:t>
      </w:r>
      <w:r w:rsidRPr="00DC17B1">
        <w:rPr>
          <w:rFonts w:ascii="Arial" w:hAnsi="Arial" w:cs="Arial"/>
          <w:color w:val="000000" w:themeColor="text1"/>
          <w:kern w:val="0"/>
          <w:szCs w:val="21"/>
        </w:rPr>
        <w:t>T112</w:t>
      </w:r>
      <w:r w:rsidRPr="00DC17B1">
        <w:rPr>
          <w:rFonts w:ascii="Arial" w:hAnsi="Arial" w:cs="Arial" w:hint="eastAsia"/>
          <w:color w:val="000000" w:themeColor="text1"/>
          <w:kern w:val="0"/>
          <w:szCs w:val="21"/>
        </w:rPr>
        <w:t>泵，流量计，控制阀门，联锁控制和相关程序需要添加或修改，润滑脂原有</w:t>
      </w:r>
      <w:r w:rsidRPr="00DC17B1">
        <w:rPr>
          <w:rFonts w:ascii="Arial" w:hAnsi="Arial" w:cs="Arial" w:hint="eastAsia"/>
          <w:color w:val="000000" w:themeColor="text1"/>
          <w:kern w:val="0"/>
          <w:szCs w:val="21"/>
        </w:rPr>
        <w:t>DCS</w:t>
      </w:r>
      <w:r w:rsidRPr="00DC17B1">
        <w:rPr>
          <w:rFonts w:ascii="Arial" w:hAnsi="Arial" w:cs="Arial" w:hint="eastAsia"/>
          <w:color w:val="000000" w:themeColor="text1"/>
          <w:kern w:val="0"/>
          <w:szCs w:val="21"/>
        </w:rPr>
        <w:t>机柜需要添加通讯模块由装备中心负责。</w:t>
      </w:r>
      <w:r w:rsidRPr="00DC17B1">
        <w:rPr>
          <w:rFonts w:ascii="Arial" w:hAnsi="Arial" w:cs="Arial"/>
          <w:color w:val="000000" w:themeColor="text1"/>
          <w:kern w:val="0"/>
          <w:szCs w:val="21"/>
        </w:rPr>
        <w:t>现场施工由本地承包商承担，并配合完成</w:t>
      </w:r>
      <w:r w:rsidRPr="00DC17B1">
        <w:rPr>
          <w:rFonts w:ascii="Arial" w:hAnsi="Arial" w:cs="Arial"/>
          <w:color w:val="000000" w:themeColor="text1"/>
          <w:kern w:val="0"/>
          <w:szCs w:val="21"/>
        </w:rPr>
        <w:t>DCS</w:t>
      </w:r>
      <w:r w:rsidRPr="00DC17B1">
        <w:rPr>
          <w:rFonts w:ascii="Arial" w:hAnsi="Arial" w:cs="Arial"/>
          <w:color w:val="000000" w:themeColor="text1"/>
          <w:kern w:val="0"/>
          <w:szCs w:val="21"/>
        </w:rPr>
        <w:t>系统调试及联动测试工作。</w:t>
      </w:r>
      <w:r w:rsidR="00B5195D" w:rsidRPr="00B5195D">
        <w:rPr>
          <w:rFonts w:ascii="Arial" w:hAnsi="Arial" w:cs="Arial"/>
          <w:color w:val="000000" w:themeColor="text1"/>
          <w:kern w:val="0"/>
          <w:szCs w:val="21"/>
        </w:rPr>
        <w:t>Adaptive maintenance will be performed on the pumps, control valves, and interlocking control systems involved in the pipeline, and the relevant control programs will be adjusted and optimized. The existing DCS cabinet for the lubricant needs to have a communication module added. Additions or modifications will be required for pumps T104, T105, T109, and T112, flow meters, control valves, interlocking controls, and related programs. The addition of communication modules to the existing DCS cabinet for the lubricant will be the responsibility of the Equipment Center. On-site construction will be undertaken by a local contractor, who will also assist in completing the DCS system commissioning and linkage testing.</w:t>
      </w:r>
    </w:p>
    <w:p w14:paraId="3DB2F6A5" w14:textId="138CDD7B" w:rsidR="007C22E3" w:rsidRPr="000C24CA" w:rsidRDefault="007C22E3" w:rsidP="007C22E3">
      <w:pPr>
        <w:pStyle w:val="ListParagraph"/>
        <w:numPr>
          <w:ilvl w:val="2"/>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0C24CA">
        <w:rPr>
          <w:rFonts w:ascii="Arial" w:hAnsi="Arial" w:cs="Arial" w:hint="eastAsia"/>
          <w:color w:val="000000" w:themeColor="text1"/>
          <w:kern w:val="0"/>
          <w:szCs w:val="21"/>
        </w:rPr>
        <w:t>2</w:t>
      </w:r>
      <w:r w:rsidRPr="000C24CA">
        <w:rPr>
          <w:rFonts w:ascii="Arial" w:hAnsi="Arial" w:cs="Arial" w:hint="eastAsia"/>
          <w:color w:val="000000" w:themeColor="text1"/>
          <w:kern w:val="0"/>
          <w:szCs w:val="21"/>
        </w:rPr>
        <w:t>个球站搬移维修：</w:t>
      </w:r>
      <w:r w:rsidR="00B5195D" w:rsidRPr="00B5195D">
        <w:rPr>
          <w:rFonts w:ascii="Arial" w:hAnsi="Arial" w:cs="Arial"/>
          <w:color w:val="000000" w:themeColor="text1"/>
          <w:kern w:val="0"/>
          <w:szCs w:val="21"/>
        </w:rPr>
        <w:t xml:space="preserve">Relocation of two </w:t>
      </w:r>
      <w:r w:rsidR="00B5195D">
        <w:rPr>
          <w:rFonts w:ascii="Arial" w:hAnsi="Arial" w:cs="Arial" w:hint="eastAsia"/>
          <w:color w:val="000000" w:themeColor="text1"/>
          <w:kern w:val="0"/>
          <w:szCs w:val="21"/>
        </w:rPr>
        <w:t>pigable</w:t>
      </w:r>
      <w:r w:rsidR="00B5195D" w:rsidRPr="00B5195D">
        <w:rPr>
          <w:rFonts w:ascii="Arial" w:hAnsi="Arial" w:cs="Arial"/>
          <w:color w:val="000000" w:themeColor="text1"/>
          <w:kern w:val="0"/>
          <w:szCs w:val="21"/>
        </w:rPr>
        <w:t xml:space="preserve"> stations</w:t>
      </w:r>
    </w:p>
    <w:p w14:paraId="2649B275" w14:textId="1749624B" w:rsidR="00B5195D" w:rsidRPr="007C22E3" w:rsidRDefault="00B5195D" w:rsidP="00BB3E80">
      <w:pPr>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bookmarkStart w:id="8" w:name="OLE_LINK12"/>
      <w:r w:rsidRPr="00B5195D">
        <w:rPr>
          <w:rFonts w:ascii="Arial" w:hAnsi="Arial" w:cs="Arial" w:hint="eastAsia"/>
          <w:color w:val="000000" w:themeColor="text1"/>
          <w:kern w:val="0"/>
          <w:szCs w:val="21"/>
        </w:rPr>
        <w:t>（一）</w:t>
      </w:r>
      <w:r w:rsidRPr="00B5195D">
        <w:rPr>
          <w:rFonts w:ascii="Arial" w:hAnsi="Arial" w:cs="Arial" w:hint="eastAsia"/>
          <w:color w:val="000000" w:themeColor="text1"/>
          <w:kern w:val="0"/>
          <w:szCs w:val="21"/>
        </w:rPr>
        <w:t>V11026/11027</w:t>
      </w:r>
      <w:r w:rsidRPr="00B5195D">
        <w:rPr>
          <w:rFonts w:ascii="Arial" w:hAnsi="Arial" w:cs="Arial" w:hint="eastAsia"/>
          <w:color w:val="000000" w:themeColor="text1"/>
          <w:kern w:val="0"/>
          <w:szCs w:val="21"/>
        </w:rPr>
        <w:t>罐出口球站搬移到</w:t>
      </w:r>
      <w:r w:rsidRPr="00B5195D">
        <w:rPr>
          <w:rFonts w:ascii="Arial" w:hAnsi="Arial" w:cs="Arial" w:hint="eastAsia"/>
          <w:color w:val="000000" w:themeColor="text1"/>
          <w:kern w:val="0"/>
          <w:szCs w:val="21"/>
        </w:rPr>
        <w:t>V11009/11010</w:t>
      </w:r>
      <w:r w:rsidRPr="00B5195D">
        <w:rPr>
          <w:rFonts w:ascii="Arial" w:hAnsi="Arial" w:cs="Arial" w:hint="eastAsia"/>
          <w:color w:val="000000" w:themeColor="text1"/>
          <w:kern w:val="0"/>
          <w:szCs w:val="21"/>
        </w:rPr>
        <w:t>罐出口；约</w:t>
      </w:r>
      <w:r w:rsidRPr="00B5195D">
        <w:rPr>
          <w:rFonts w:ascii="Arial" w:hAnsi="Arial" w:cs="Arial" w:hint="eastAsia"/>
          <w:color w:val="000000" w:themeColor="text1"/>
          <w:kern w:val="0"/>
          <w:szCs w:val="21"/>
        </w:rPr>
        <w:t>100</w:t>
      </w:r>
      <w:r w:rsidRPr="00B5195D">
        <w:rPr>
          <w:rFonts w:ascii="Arial" w:hAnsi="Arial" w:cs="Arial" w:hint="eastAsia"/>
          <w:color w:val="000000" w:themeColor="text1"/>
          <w:kern w:val="0"/>
          <w:szCs w:val="21"/>
        </w:rPr>
        <w:t>米</w:t>
      </w:r>
      <w:r w:rsidRPr="00B5195D">
        <w:rPr>
          <w:rFonts w:ascii="Arial" w:hAnsi="Arial" w:cs="Arial" w:hint="eastAsia"/>
          <w:color w:val="000000" w:themeColor="text1"/>
          <w:kern w:val="0"/>
          <w:szCs w:val="21"/>
        </w:rPr>
        <w:t>3</w:t>
      </w:r>
      <w:r w:rsidRPr="00B5195D">
        <w:rPr>
          <w:rFonts w:ascii="Arial" w:hAnsi="Arial" w:cs="Arial" w:hint="eastAsia"/>
          <w:color w:val="000000" w:themeColor="text1"/>
          <w:kern w:val="0"/>
          <w:szCs w:val="21"/>
        </w:rPr>
        <w:t>寸球扫线和</w:t>
      </w:r>
      <w:r w:rsidRPr="00B5195D">
        <w:rPr>
          <w:rFonts w:ascii="Arial" w:hAnsi="Arial" w:cs="Arial" w:hint="eastAsia"/>
          <w:color w:val="000000" w:themeColor="text1"/>
          <w:kern w:val="0"/>
          <w:szCs w:val="21"/>
        </w:rPr>
        <w:t>2</w:t>
      </w:r>
      <w:r w:rsidRPr="00B5195D">
        <w:rPr>
          <w:rFonts w:ascii="Arial" w:hAnsi="Arial" w:cs="Arial" w:hint="eastAsia"/>
          <w:color w:val="000000" w:themeColor="text1"/>
          <w:kern w:val="0"/>
          <w:szCs w:val="21"/>
        </w:rPr>
        <w:t>个</w:t>
      </w:r>
      <w:r w:rsidRPr="00B5195D">
        <w:rPr>
          <w:rFonts w:ascii="Arial" w:hAnsi="Arial" w:cs="Arial" w:hint="eastAsia"/>
          <w:color w:val="000000" w:themeColor="text1"/>
          <w:kern w:val="0"/>
          <w:szCs w:val="21"/>
        </w:rPr>
        <w:t>3</w:t>
      </w:r>
      <w:r w:rsidRPr="00B5195D">
        <w:rPr>
          <w:rFonts w:ascii="Arial" w:hAnsi="Arial" w:cs="Arial" w:hint="eastAsia"/>
          <w:color w:val="000000" w:themeColor="text1"/>
          <w:kern w:val="0"/>
          <w:szCs w:val="21"/>
        </w:rPr>
        <w:t>寸阀门维修；球站配套气管，电源线和控制线等进行适应性维修，球站是法国</w:t>
      </w:r>
      <w:r w:rsidRPr="00B5195D">
        <w:rPr>
          <w:rFonts w:ascii="Arial" w:hAnsi="Arial" w:cs="Arial" w:hint="eastAsia"/>
          <w:color w:val="000000" w:themeColor="text1"/>
          <w:kern w:val="0"/>
          <w:szCs w:val="21"/>
        </w:rPr>
        <w:t>ABB</w:t>
      </w:r>
      <w:r w:rsidRPr="00B5195D">
        <w:rPr>
          <w:rFonts w:ascii="Arial" w:hAnsi="Arial" w:cs="Arial" w:hint="eastAsia"/>
          <w:color w:val="000000" w:themeColor="text1"/>
          <w:kern w:val="0"/>
          <w:szCs w:val="21"/>
        </w:rPr>
        <w:t>的球站，需要修改和利时</w:t>
      </w:r>
      <w:r w:rsidRPr="00B5195D">
        <w:rPr>
          <w:rFonts w:ascii="Arial" w:hAnsi="Arial" w:cs="Arial" w:hint="eastAsia"/>
          <w:color w:val="000000" w:themeColor="text1"/>
          <w:kern w:val="0"/>
          <w:szCs w:val="21"/>
        </w:rPr>
        <w:t>DCS</w:t>
      </w:r>
      <w:r w:rsidRPr="00B5195D">
        <w:rPr>
          <w:rFonts w:ascii="Arial" w:hAnsi="Arial" w:cs="Arial" w:hint="eastAsia"/>
          <w:color w:val="000000" w:themeColor="text1"/>
          <w:kern w:val="0"/>
          <w:szCs w:val="21"/>
        </w:rPr>
        <w:t>操作改位号和泵号。施工承包商协助</w:t>
      </w:r>
      <w:r w:rsidRPr="00B5195D">
        <w:rPr>
          <w:rFonts w:ascii="Arial" w:hAnsi="Arial" w:cs="Arial" w:hint="eastAsia"/>
          <w:color w:val="000000" w:themeColor="text1"/>
          <w:kern w:val="0"/>
          <w:szCs w:val="21"/>
        </w:rPr>
        <w:t>DCS</w:t>
      </w:r>
      <w:r w:rsidRPr="00B5195D">
        <w:rPr>
          <w:rFonts w:ascii="Arial" w:hAnsi="Arial" w:cs="Arial" w:hint="eastAsia"/>
          <w:color w:val="000000" w:themeColor="text1"/>
          <w:kern w:val="0"/>
          <w:szCs w:val="21"/>
        </w:rPr>
        <w:t>测试。</w:t>
      </w:r>
      <w:bookmarkEnd w:id="8"/>
      <w:r w:rsidRPr="00B5195D">
        <w:rPr>
          <w:rFonts w:ascii="Arial" w:hAnsi="Arial" w:cs="Arial"/>
          <w:color w:val="000000" w:themeColor="text1"/>
          <w:kern w:val="0"/>
          <w:szCs w:val="21"/>
        </w:rPr>
        <w:t xml:space="preserve">The V11026/11027 tank outlet </w:t>
      </w:r>
      <w:r w:rsidR="00E7264F">
        <w:rPr>
          <w:rFonts w:ascii="Arial" w:hAnsi="Arial" w:cs="Arial" w:hint="eastAsia"/>
          <w:color w:val="000000" w:themeColor="text1"/>
          <w:kern w:val="0"/>
          <w:szCs w:val="21"/>
        </w:rPr>
        <w:t>pigable</w:t>
      </w:r>
      <w:r w:rsidRPr="00B5195D">
        <w:rPr>
          <w:rFonts w:ascii="Arial" w:hAnsi="Arial" w:cs="Arial"/>
          <w:color w:val="000000" w:themeColor="text1"/>
          <w:kern w:val="0"/>
          <w:szCs w:val="21"/>
        </w:rPr>
        <w:t xml:space="preserve"> station will be relocated to the V11009/11010 tank outlet; approximately 100 meters of 3-inch ball sweeping line and two 3-inch valves will be repaired; the </w:t>
      </w:r>
      <w:r w:rsidR="00640F5F">
        <w:rPr>
          <w:rFonts w:ascii="Arial" w:hAnsi="Arial" w:cs="Arial" w:hint="eastAsia"/>
          <w:color w:val="000000" w:themeColor="text1"/>
          <w:kern w:val="0"/>
          <w:szCs w:val="21"/>
        </w:rPr>
        <w:t>pigable</w:t>
      </w:r>
      <w:r w:rsidRPr="00B5195D">
        <w:rPr>
          <w:rFonts w:ascii="Arial" w:hAnsi="Arial" w:cs="Arial"/>
          <w:color w:val="000000" w:themeColor="text1"/>
          <w:kern w:val="0"/>
          <w:szCs w:val="21"/>
        </w:rPr>
        <w:t xml:space="preserve"> station's supporting air pipes, power lines, and control lines will be adapted and repaired. The </w:t>
      </w:r>
      <w:r w:rsidR="00640F5F">
        <w:rPr>
          <w:rFonts w:ascii="Arial" w:hAnsi="Arial" w:cs="Arial" w:hint="eastAsia"/>
          <w:color w:val="000000" w:themeColor="text1"/>
          <w:kern w:val="0"/>
          <w:szCs w:val="21"/>
        </w:rPr>
        <w:t>pigable</w:t>
      </w:r>
      <w:r w:rsidRPr="00B5195D">
        <w:rPr>
          <w:rFonts w:ascii="Arial" w:hAnsi="Arial" w:cs="Arial"/>
          <w:color w:val="000000" w:themeColor="text1"/>
          <w:kern w:val="0"/>
          <w:szCs w:val="21"/>
        </w:rPr>
        <w:t xml:space="preserve"> station is an ABB (France) </w:t>
      </w:r>
      <w:r w:rsidR="00640F5F">
        <w:rPr>
          <w:rFonts w:ascii="Arial" w:hAnsi="Arial" w:cs="Arial" w:hint="eastAsia"/>
          <w:color w:val="000000" w:themeColor="text1"/>
          <w:kern w:val="0"/>
          <w:szCs w:val="21"/>
        </w:rPr>
        <w:t>pigable</w:t>
      </w:r>
      <w:r w:rsidRPr="00B5195D">
        <w:rPr>
          <w:rFonts w:ascii="Arial" w:hAnsi="Arial" w:cs="Arial"/>
          <w:color w:val="000000" w:themeColor="text1"/>
          <w:kern w:val="0"/>
          <w:szCs w:val="21"/>
        </w:rPr>
        <w:t xml:space="preserve"> station, and the Hollysys DCS operation needs to be modified to change the location number and pump number. The construction contractor will assist with DCS testing.</w:t>
      </w:r>
    </w:p>
    <w:p w14:paraId="0197FD71" w14:textId="686E54A8" w:rsidR="00B5195D" w:rsidRPr="00B5195D" w:rsidRDefault="00640F5F" w:rsidP="00BB3E80">
      <w:pPr>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Pr>
          <w:rFonts w:ascii="Arial" w:hAnsi="Arial" w:cs="Arial" w:hint="eastAsia"/>
          <w:color w:val="000000" w:themeColor="text1"/>
          <w:kern w:val="0"/>
          <w:szCs w:val="21"/>
        </w:rPr>
        <w:t>(</w:t>
      </w:r>
      <w:r>
        <w:rPr>
          <w:rFonts w:ascii="Arial" w:hAnsi="Arial" w:cs="Arial" w:hint="eastAsia"/>
          <w:color w:val="000000" w:themeColor="text1"/>
          <w:kern w:val="0"/>
          <w:szCs w:val="21"/>
        </w:rPr>
        <w:t>二</w:t>
      </w:r>
      <w:r>
        <w:rPr>
          <w:rFonts w:ascii="Arial" w:hAnsi="Arial" w:cs="Arial" w:hint="eastAsia"/>
          <w:color w:val="000000" w:themeColor="text1"/>
          <w:kern w:val="0"/>
          <w:szCs w:val="21"/>
        </w:rPr>
        <w:t xml:space="preserve">) </w:t>
      </w:r>
      <w:r w:rsidR="00B5195D" w:rsidRPr="00B5195D">
        <w:rPr>
          <w:rFonts w:ascii="Arial" w:hAnsi="Arial" w:cs="Arial" w:hint="eastAsia"/>
          <w:color w:val="000000" w:themeColor="text1"/>
          <w:kern w:val="0"/>
          <w:szCs w:val="21"/>
        </w:rPr>
        <w:t>V11004</w:t>
      </w:r>
      <w:r w:rsidR="00B5195D" w:rsidRPr="00B5195D">
        <w:rPr>
          <w:rFonts w:ascii="Arial" w:hAnsi="Arial" w:cs="Arial" w:hint="eastAsia"/>
          <w:color w:val="000000" w:themeColor="text1"/>
          <w:kern w:val="0"/>
          <w:szCs w:val="21"/>
        </w:rPr>
        <w:t>罐安装一个</w:t>
      </w:r>
      <w:r w:rsidR="00B5195D" w:rsidRPr="00B5195D">
        <w:rPr>
          <w:rFonts w:ascii="Arial" w:hAnsi="Arial" w:cs="Arial" w:hint="eastAsia"/>
          <w:color w:val="000000" w:themeColor="text1"/>
          <w:kern w:val="0"/>
          <w:szCs w:val="21"/>
        </w:rPr>
        <w:t>4</w:t>
      </w:r>
      <w:r w:rsidR="00B5195D" w:rsidRPr="00B5195D">
        <w:rPr>
          <w:rFonts w:ascii="Arial" w:hAnsi="Arial" w:cs="Arial" w:hint="eastAsia"/>
          <w:color w:val="000000" w:themeColor="text1"/>
          <w:kern w:val="0"/>
          <w:szCs w:val="21"/>
        </w:rPr>
        <w:t>寸利旧中间球站（从现有调合罐</w:t>
      </w:r>
      <w:r w:rsidR="00B5195D" w:rsidRPr="00B5195D">
        <w:rPr>
          <w:rFonts w:ascii="Arial" w:hAnsi="Arial" w:cs="Arial" w:hint="eastAsia"/>
          <w:color w:val="000000" w:themeColor="text1"/>
          <w:kern w:val="0"/>
          <w:szCs w:val="21"/>
        </w:rPr>
        <w:t>V11025</w:t>
      </w:r>
      <w:r w:rsidR="00B5195D" w:rsidRPr="00B5195D">
        <w:rPr>
          <w:rFonts w:ascii="Arial" w:hAnsi="Arial" w:cs="Arial" w:hint="eastAsia"/>
          <w:color w:val="000000" w:themeColor="text1"/>
          <w:kern w:val="0"/>
          <w:szCs w:val="21"/>
        </w:rPr>
        <w:t>拆到</w:t>
      </w:r>
      <w:r w:rsidR="00B5195D" w:rsidRPr="00B5195D">
        <w:rPr>
          <w:rFonts w:ascii="Arial" w:hAnsi="Arial" w:cs="Arial" w:hint="eastAsia"/>
          <w:color w:val="000000" w:themeColor="text1"/>
          <w:kern w:val="0"/>
          <w:szCs w:val="21"/>
        </w:rPr>
        <w:t>V11004</w:t>
      </w:r>
      <w:r w:rsidR="00B5195D" w:rsidRPr="00B5195D">
        <w:rPr>
          <w:rFonts w:ascii="Arial" w:hAnsi="Arial" w:cs="Arial" w:hint="eastAsia"/>
          <w:color w:val="000000" w:themeColor="text1"/>
          <w:kern w:val="0"/>
          <w:szCs w:val="21"/>
        </w:rPr>
        <w:t>使用），并将原来的电源线、信号线和气管进行回接和调试，原接线还在，</w:t>
      </w:r>
      <w:r w:rsidR="00B5195D" w:rsidRPr="00B5195D">
        <w:rPr>
          <w:rFonts w:ascii="Arial" w:hAnsi="Arial" w:cs="Arial" w:hint="eastAsia"/>
          <w:color w:val="000000" w:themeColor="text1"/>
          <w:kern w:val="0"/>
          <w:szCs w:val="21"/>
        </w:rPr>
        <w:t>DCS</w:t>
      </w:r>
      <w:r w:rsidR="00B5195D" w:rsidRPr="00B5195D">
        <w:rPr>
          <w:rFonts w:ascii="Arial" w:hAnsi="Arial" w:cs="Arial" w:hint="eastAsia"/>
          <w:color w:val="000000" w:themeColor="text1"/>
          <w:kern w:val="0"/>
          <w:szCs w:val="21"/>
        </w:rPr>
        <w:t>操作界面修改。施工承包商协助</w:t>
      </w:r>
      <w:r w:rsidR="00B5195D" w:rsidRPr="00B5195D">
        <w:rPr>
          <w:rFonts w:ascii="Arial" w:hAnsi="Arial" w:cs="Arial" w:hint="eastAsia"/>
          <w:color w:val="000000" w:themeColor="text1"/>
          <w:kern w:val="0"/>
          <w:szCs w:val="21"/>
        </w:rPr>
        <w:t>DCS</w:t>
      </w:r>
      <w:r w:rsidR="00B5195D" w:rsidRPr="00B5195D">
        <w:rPr>
          <w:rFonts w:ascii="Arial" w:hAnsi="Arial" w:cs="Arial" w:hint="eastAsia"/>
          <w:color w:val="000000" w:themeColor="text1"/>
          <w:kern w:val="0"/>
          <w:szCs w:val="21"/>
        </w:rPr>
        <w:t>测试。</w:t>
      </w:r>
      <w:r w:rsidR="00B5195D" w:rsidRPr="00B5195D">
        <w:rPr>
          <w:rFonts w:ascii="Arial" w:hAnsi="Arial" w:cs="Arial"/>
          <w:color w:val="000000" w:themeColor="text1"/>
          <w:kern w:val="0"/>
          <w:szCs w:val="21"/>
        </w:rPr>
        <w:t xml:space="preserve">Install a 4-inch reused intermediate </w:t>
      </w:r>
      <w:r>
        <w:rPr>
          <w:rFonts w:ascii="Arial" w:hAnsi="Arial" w:cs="Arial" w:hint="eastAsia"/>
          <w:color w:val="000000" w:themeColor="text1"/>
          <w:kern w:val="0"/>
          <w:szCs w:val="21"/>
        </w:rPr>
        <w:t>pigable</w:t>
      </w:r>
      <w:r w:rsidR="00B5195D" w:rsidRPr="00B5195D">
        <w:rPr>
          <w:rFonts w:ascii="Arial" w:hAnsi="Arial" w:cs="Arial"/>
          <w:color w:val="000000" w:themeColor="text1"/>
          <w:kern w:val="0"/>
          <w:szCs w:val="21"/>
        </w:rPr>
        <w:t xml:space="preserve"> station on tank V11004 (repurposed from the existing blending tank V11025), and reconnect and test the original power lines, signal lines, and air pipes. The original wiring remains, and the DCS operating interface is modified. The construction contractor assists with DCS testing.</w:t>
      </w:r>
    </w:p>
    <w:p w14:paraId="5D5CFC79" w14:textId="4A27EA24" w:rsidR="007C22E3" w:rsidRPr="000C24CA" w:rsidRDefault="00836591" w:rsidP="00836591">
      <w:pPr>
        <w:pStyle w:val="ListParagraph"/>
        <w:numPr>
          <w:ilvl w:val="2"/>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0C24CA">
        <w:rPr>
          <w:rFonts w:ascii="Arial" w:hAnsi="Arial" w:cs="Arial" w:hint="eastAsia"/>
          <w:color w:val="000000" w:themeColor="text1"/>
          <w:kern w:val="0"/>
          <w:szCs w:val="21"/>
        </w:rPr>
        <w:t xml:space="preserve"> </w:t>
      </w:r>
      <w:r w:rsidR="007C22E3" w:rsidRPr="000C24CA">
        <w:rPr>
          <w:rFonts w:ascii="Arial" w:hAnsi="Arial" w:cs="Arial" w:hint="eastAsia"/>
          <w:color w:val="000000" w:themeColor="text1"/>
          <w:kern w:val="0"/>
          <w:szCs w:val="21"/>
        </w:rPr>
        <w:t>SMB2</w:t>
      </w:r>
      <w:r w:rsidR="007C22E3" w:rsidRPr="000C24CA">
        <w:rPr>
          <w:rFonts w:ascii="Arial" w:hAnsi="Arial" w:cs="Arial" w:hint="eastAsia"/>
          <w:color w:val="000000" w:themeColor="text1"/>
          <w:kern w:val="0"/>
          <w:szCs w:val="21"/>
        </w:rPr>
        <w:t>和</w:t>
      </w:r>
      <w:r w:rsidR="007C22E3" w:rsidRPr="000C24CA">
        <w:rPr>
          <w:rFonts w:ascii="Arial" w:hAnsi="Arial" w:cs="Arial" w:hint="eastAsia"/>
          <w:color w:val="000000" w:themeColor="text1"/>
          <w:kern w:val="0"/>
          <w:szCs w:val="21"/>
        </w:rPr>
        <w:t>ABB2</w:t>
      </w:r>
      <w:r w:rsidR="007C22E3" w:rsidRPr="000C24CA">
        <w:rPr>
          <w:rFonts w:ascii="Arial" w:hAnsi="Arial" w:cs="Arial" w:hint="eastAsia"/>
          <w:color w:val="000000" w:themeColor="text1"/>
          <w:kern w:val="0"/>
          <w:szCs w:val="21"/>
        </w:rPr>
        <w:t>共用出口管线维修</w:t>
      </w:r>
      <w:r w:rsidR="00B5195D" w:rsidRPr="00B5195D">
        <w:rPr>
          <w:rFonts w:ascii="Arial" w:hAnsi="Arial" w:cs="Arial"/>
          <w:color w:val="000000" w:themeColor="text1"/>
          <w:kern w:val="0"/>
          <w:szCs w:val="21"/>
        </w:rPr>
        <w:t>SMB2 and ABB2 shared outlet pipeline maintenance</w:t>
      </w:r>
    </w:p>
    <w:p w14:paraId="42697554" w14:textId="6F1A319D" w:rsidR="00836591" w:rsidRPr="00640F5F" w:rsidRDefault="00836591" w:rsidP="00BB3E80">
      <w:pPr>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836591">
        <w:rPr>
          <w:rFonts w:ascii="Arial" w:hAnsi="Arial" w:cs="Arial" w:hint="eastAsia"/>
          <w:color w:val="000000" w:themeColor="text1"/>
          <w:kern w:val="0"/>
          <w:szCs w:val="21"/>
        </w:rPr>
        <w:lastRenderedPageBreak/>
        <w:t>（一）</w:t>
      </w:r>
      <w:bookmarkStart w:id="9" w:name="OLE_LINK13"/>
      <w:r w:rsidRPr="00836591">
        <w:rPr>
          <w:rFonts w:ascii="Arial" w:hAnsi="Arial" w:cs="Arial" w:hint="eastAsia"/>
          <w:color w:val="000000" w:themeColor="text1"/>
          <w:kern w:val="0"/>
          <w:szCs w:val="21"/>
        </w:rPr>
        <w:t>从</w:t>
      </w:r>
      <w:r w:rsidRPr="00836591">
        <w:rPr>
          <w:rFonts w:ascii="Arial" w:hAnsi="Arial" w:cs="Arial" w:hint="eastAsia"/>
          <w:color w:val="000000" w:themeColor="text1"/>
          <w:kern w:val="0"/>
          <w:szCs w:val="21"/>
        </w:rPr>
        <w:t>V11025</w:t>
      </w:r>
      <w:r w:rsidRPr="00836591">
        <w:rPr>
          <w:rFonts w:ascii="Arial" w:hAnsi="Arial" w:cs="Arial" w:hint="eastAsia"/>
          <w:color w:val="000000" w:themeColor="text1"/>
          <w:kern w:val="0"/>
          <w:szCs w:val="21"/>
        </w:rPr>
        <w:t>延长</w:t>
      </w:r>
      <w:r w:rsidRPr="00836591">
        <w:rPr>
          <w:rFonts w:ascii="Arial" w:hAnsi="Arial" w:cs="Arial" w:hint="eastAsia"/>
          <w:color w:val="000000" w:themeColor="text1"/>
          <w:kern w:val="0"/>
          <w:szCs w:val="21"/>
        </w:rPr>
        <w:t>3</w:t>
      </w:r>
      <w:r w:rsidRPr="00836591">
        <w:rPr>
          <w:rFonts w:ascii="Arial" w:hAnsi="Arial" w:cs="Arial" w:hint="eastAsia"/>
          <w:color w:val="000000" w:themeColor="text1"/>
          <w:kern w:val="0"/>
          <w:szCs w:val="21"/>
        </w:rPr>
        <w:t>寸球扫线（约</w:t>
      </w:r>
      <w:r w:rsidRPr="00836591">
        <w:rPr>
          <w:rFonts w:ascii="Arial" w:hAnsi="Arial" w:cs="Arial" w:hint="eastAsia"/>
          <w:color w:val="000000" w:themeColor="text1"/>
          <w:kern w:val="0"/>
          <w:szCs w:val="21"/>
        </w:rPr>
        <w:t>70</w:t>
      </w:r>
      <w:r w:rsidRPr="00836591">
        <w:rPr>
          <w:rFonts w:ascii="Arial" w:hAnsi="Arial" w:cs="Arial" w:hint="eastAsia"/>
          <w:color w:val="000000" w:themeColor="text1"/>
          <w:kern w:val="0"/>
          <w:szCs w:val="21"/>
        </w:rPr>
        <w:t>米）至</w:t>
      </w:r>
      <w:r w:rsidRPr="00836591">
        <w:rPr>
          <w:rFonts w:ascii="Arial" w:hAnsi="Arial" w:cs="Arial" w:hint="eastAsia"/>
          <w:color w:val="000000" w:themeColor="text1"/>
          <w:kern w:val="0"/>
          <w:szCs w:val="21"/>
        </w:rPr>
        <w:t>V11006-11010</w:t>
      </w:r>
      <w:r w:rsidRPr="00836591">
        <w:rPr>
          <w:rFonts w:ascii="Arial" w:hAnsi="Arial" w:cs="Arial" w:hint="eastAsia"/>
          <w:color w:val="000000" w:themeColor="text1"/>
          <w:kern w:val="0"/>
          <w:szCs w:val="21"/>
        </w:rPr>
        <w:t>，</w:t>
      </w:r>
      <w:r w:rsidRPr="00836591">
        <w:rPr>
          <w:rFonts w:ascii="Arial" w:hAnsi="Arial" w:cs="Arial" w:hint="eastAsia"/>
          <w:color w:val="000000" w:themeColor="text1"/>
          <w:kern w:val="0"/>
          <w:szCs w:val="21"/>
        </w:rPr>
        <w:t>V11025</w:t>
      </w:r>
      <w:r w:rsidRPr="00836591">
        <w:rPr>
          <w:rFonts w:ascii="Arial" w:hAnsi="Arial" w:cs="Arial" w:hint="eastAsia"/>
          <w:color w:val="000000" w:themeColor="text1"/>
          <w:kern w:val="0"/>
          <w:szCs w:val="21"/>
        </w:rPr>
        <w:t>末端球站搬移至</w:t>
      </w:r>
      <w:r w:rsidRPr="00836591">
        <w:rPr>
          <w:rFonts w:ascii="Arial" w:hAnsi="Arial" w:cs="Arial" w:hint="eastAsia"/>
          <w:color w:val="000000" w:themeColor="text1"/>
          <w:kern w:val="0"/>
          <w:szCs w:val="21"/>
        </w:rPr>
        <w:t>V11010</w:t>
      </w:r>
      <w:r w:rsidRPr="00836591">
        <w:rPr>
          <w:rFonts w:ascii="Arial" w:hAnsi="Arial" w:cs="Arial" w:hint="eastAsia"/>
          <w:color w:val="000000" w:themeColor="text1"/>
          <w:kern w:val="0"/>
          <w:szCs w:val="21"/>
        </w:rPr>
        <w:t>，在</w:t>
      </w:r>
      <w:r w:rsidRPr="00836591">
        <w:rPr>
          <w:rFonts w:ascii="Arial" w:hAnsi="Arial" w:cs="Arial" w:hint="eastAsia"/>
          <w:color w:val="000000" w:themeColor="text1"/>
          <w:kern w:val="0"/>
          <w:szCs w:val="21"/>
        </w:rPr>
        <w:t>V11025</w:t>
      </w:r>
      <w:r w:rsidRPr="00836591">
        <w:rPr>
          <w:rFonts w:ascii="Arial" w:hAnsi="Arial" w:cs="Arial" w:hint="eastAsia"/>
          <w:color w:val="000000" w:themeColor="text1"/>
          <w:kern w:val="0"/>
          <w:szCs w:val="21"/>
        </w:rPr>
        <w:t>和</w:t>
      </w:r>
      <w:r w:rsidRPr="00836591">
        <w:rPr>
          <w:rFonts w:ascii="Arial" w:hAnsi="Arial" w:cs="Arial" w:hint="eastAsia"/>
          <w:color w:val="000000" w:themeColor="text1"/>
          <w:kern w:val="0"/>
          <w:szCs w:val="21"/>
        </w:rPr>
        <w:t>V11006-11009</w:t>
      </w:r>
      <w:r w:rsidRPr="00836591">
        <w:rPr>
          <w:rFonts w:ascii="Arial" w:hAnsi="Arial" w:cs="Arial" w:hint="eastAsia"/>
          <w:color w:val="000000" w:themeColor="text1"/>
          <w:kern w:val="0"/>
          <w:szCs w:val="21"/>
        </w:rPr>
        <w:t>储罐罐顶安装</w:t>
      </w:r>
      <w:r w:rsidRPr="00836591">
        <w:rPr>
          <w:rFonts w:ascii="Arial" w:hAnsi="Arial" w:cs="Arial" w:hint="eastAsia"/>
          <w:color w:val="000000" w:themeColor="text1"/>
          <w:kern w:val="0"/>
          <w:szCs w:val="21"/>
        </w:rPr>
        <w:t>5</w:t>
      </w:r>
      <w:r w:rsidRPr="00836591">
        <w:rPr>
          <w:rFonts w:ascii="Arial" w:hAnsi="Arial" w:cs="Arial" w:hint="eastAsia"/>
          <w:color w:val="000000" w:themeColor="text1"/>
          <w:kern w:val="0"/>
          <w:szCs w:val="21"/>
        </w:rPr>
        <w:t>个</w:t>
      </w:r>
      <w:r w:rsidRPr="00836591">
        <w:rPr>
          <w:rFonts w:ascii="Arial" w:hAnsi="Arial" w:cs="Arial" w:hint="eastAsia"/>
          <w:color w:val="000000" w:themeColor="text1"/>
          <w:kern w:val="0"/>
          <w:szCs w:val="21"/>
        </w:rPr>
        <w:t>3</w:t>
      </w:r>
      <w:r w:rsidRPr="00836591">
        <w:rPr>
          <w:rFonts w:ascii="Arial" w:hAnsi="Arial" w:cs="Arial" w:hint="eastAsia"/>
          <w:color w:val="000000" w:themeColor="text1"/>
          <w:kern w:val="0"/>
          <w:szCs w:val="21"/>
        </w:rPr>
        <w:t>寸中间球站，球站配套气管，电源线和控制线等，球站控制电缆和电源电缆接到</w:t>
      </w:r>
      <w:r w:rsidRPr="00836591">
        <w:rPr>
          <w:rFonts w:ascii="Arial" w:hAnsi="Arial" w:cs="Arial" w:hint="eastAsia"/>
          <w:color w:val="000000" w:themeColor="text1"/>
          <w:kern w:val="0"/>
          <w:szCs w:val="21"/>
        </w:rPr>
        <w:t>V11010</w:t>
      </w:r>
      <w:r w:rsidRPr="00836591">
        <w:rPr>
          <w:rFonts w:ascii="Arial" w:hAnsi="Arial" w:cs="Arial" w:hint="eastAsia"/>
          <w:color w:val="000000" w:themeColor="text1"/>
          <w:kern w:val="0"/>
          <w:szCs w:val="21"/>
        </w:rPr>
        <w:t>罐的脉冲控制</w:t>
      </w:r>
      <w:r w:rsidRPr="00836591">
        <w:rPr>
          <w:rFonts w:ascii="Arial" w:hAnsi="Arial" w:cs="Arial" w:hint="eastAsia"/>
          <w:color w:val="000000" w:themeColor="text1"/>
          <w:kern w:val="0"/>
          <w:szCs w:val="21"/>
        </w:rPr>
        <w:t>Asi</w:t>
      </w:r>
      <w:r w:rsidRPr="00836591">
        <w:rPr>
          <w:rFonts w:ascii="Arial" w:hAnsi="Arial" w:cs="Arial" w:hint="eastAsia"/>
          <w:color w:val="000000" w:themeColor="text1"/>
          <w:kern w:val="0"/>
          <w:szCs w:val="21"/>
        </w:rPr>
        <w:t>总线。</w:t>
      </w:r>
      <w:r w:rsidRPr="00836591">
        <w:rPr>
          <w:rFonts w:ascii="Arial" w:hAnsi="Arial" w:cs="Arial" w:hint="eastAsia"/>
          <w:color w:val="000000" w:themeColor="text1"/>
          <w:kern w:val="0"/>
          <w:szCs w:val="21"/>
        </w:rPr>
        <w:t>DCS</w:t>
      </w:r>
      <w:r w:rsidRPr="00836591">
        <w:rPr>
          <w:rFonts w:ascii="Arial" w:hAnsi="Arial" w:cs="Arial" w:hint="eastAsia"/>
          <w:color w:val="000000" w:themeColor="text1"/>
          <w:kern w:val="0"/>
          <w:szCs w:val="21"/>
        </w:rPr>
        <w:t>程序需要增加</w:t>
      </w:r>
      <w:r w:rsidRPr="00836591">
        <w:rPr>
          <w:rFonts w:ascii="Arial" w:hAnsi="Arial" w:cs="Arial" w:hint="eastAsia"/>
          <w:color w:val="000000" w:themeColor="text1"/>
          <w:kern w:val="0"/>
          <w:szCs w:val="21"/>
        </w:rPr>
        <w:t>5</w:t>
      </w:r>
      <w:r w:rsidRPr="00836591">
        <w:rPr>
          <w:rFonts w:ascii="Arial" w:hAnsi="Arial" w:cs="Arial" w:hint="eastAsia"/>
          <w:color w:val="000000" w:themeColor="text1"/>
          <w:kern w:val="0"/>
          <w:szCs w:val="21"/>
        </w:rPr>
        <w:t>个球站的控制程序和修改界面。施工承包商协助</w:t>
      </w:r>
      <w:r w:rsidRPr="00836591">
        <w:rPr>
          <w:rFonts w:ascii="Arial" w:hAnsi="Arial" w:cs="Arial" w:hint="eastAsia"/>
          <w:color w:val="000000" w:themeColor="text1"/>
          <w:kern w:val="0"/>
          <w:szCs w:val="21"/>
        </w:rPr>
        <w:t>DCS</w:t>
      </w:r>
      <w:r w:rsidRPr="00836591">
        <w:rPr>
          <w:rFonts w:ascii="Arial" w:hAnsi="Arial" w:cs="Arial" w:hint="eastAsia"/>
          <w:color w:val="000000" w:themeColor="text1"/>
          <w:kern w:val="0"/>
          <w:szCs w:val="21"/>
        </w:rPr>
        <w:t>测试。</w:t>
      </w:r>
      <w:r w:rsidR="00640F5F" w:rsidRPr="00640F5F">
        <w:rPr>
          <w:rFonts w:ascii="Arial" w:hAnsi="Arial" w:cs="Arial"/>
          <w:color w:val="000000" w:themeColor="text1"/>
          <w:kern w:val="0"/>
          <w:szCs w:val="21"/>
        </w:rPr>
        <w:t xml:space="preserve">Extend the 3-inch </w:t>
      </w:r>
      <w:r w:rsidR="00640F5F" w:rsidRPr="00640F5F">
        <w:rPr>
          <w:rFonts w:ascii="Arial" w:hAnsi="Arial" w:cs="Arial" w:hint="eastAsia"/>
          <w:color w:val="000000" w:themeColor="text1"/>
          <w:kern w:val="0"/>
          <w:szCs w:val="21"/>
        </w:rPr>
        <w:t>pigging</w:t>
      </w:r>
      <w:r w:rsidR="00640F5F" w:rsidRPr="00640F5F">
        <w:rPr>
          <w:rFonts w:ascii="Arial" w:hAnsi="Arial" w:cs="Arial"/>
          <w:color w:val="000000" w:themeColor="text1"/>
          <w:kern w:val="0"/>
          <w:szCs w:val="21"/>
        </w:rPr>
        <w:t xml:space="preserve"> line (approximately 70 meters) from V11025 to V11006-11010. Relocate the </w:t>
      </w:r>
      <w:r w:rsidR="00640F5F" w:rsidRPr="00640F5F">
        <w:rPr>
          <w:rFonts w:ascii="Arial" w:hAnsi="Arial" w:cs="Arial" w:hint="eastAsia"/>
          <w:color w:val="000000" w:themeColor="text1"/>
          <w:kern w:val="0"/>
          <w:szCs w:val="21"/>
        </w:rPr>
        <w:t>pigging</w:t>
      </w:r>
      <w:r w:rsidR="00640F5F" w:rsidRPr="00640F5F">
        <w:rPr>
          <w:rFonts w:ascii="Arial" w:hAnsi="Arial" w:cs="Arial"/>
          <w:color w:val="000000" w:themeColor="text1"/>
          <w:kern w:val="0"/>
          <w:szCs w:val="21"/>
        </w:rPr>
        <w:t xml:space="preserve"> station from V11025 to V11010. Install </w:t>
      </w:r>
      <w:r w:rsidR="00640F5F" w:rsidRPr="00640F5F">
        <w:rPr>
          <w:rFonts w:ascii="Arial" w:hAnsi="Arial" w:cs="Arial" w:hint="eastAsia"/>
          <w:color w:val="000000" w:themeColor="text1"/>
          <w:kern w:val="0"/>
          <w:szCs w:val="21"/>
        </w:rPr>
        <w:t>5pcs</w:t>
      </w:r>
      <w:r w:rsidR="00640F5F" w:rsidRPr="00640F5F">
        <w:rPr>
          <w:rFonts w:ascii="Arial" w:hAnsi="Arial" w:cs="Arial"/>
          <w:color w:val="000000" w:themeColor="text1"/>
          <w:kern w:val="0"/>
          <w:szCs w:val="21"/>
        </w:rPr>
        <w:t xml:space="preserve"> 3-inch intermediate </w:t>
      </w:r>
      <w:r w:rsidR="00640F5F" w:rsidRPr="00640F5F">
        <w:rPr>
          <w:rFonts w:ascii="Arial" w:hAnsi="Arial" w:cs="Arial" w:hint="eastAsia"/>
          <w:color w:val="000000" w:themeColor="text1"/>
          <w:kern w:val="0"/>
          <w:szCs w:val="21"/>
        </w:rPr>
        <w:t>pigable</w:t>
      </w:r>
      <w:r w:rsidR="00640F5F" w:rsidRPr="00640F5F">
        <w:rPr>
          <w:rFonts w:ascii="Arial" w:hAnsi="Arial" w:cs="Arial"/>
          <w:color w:val="000000" w:themeColor="text1"/>
          <w:kern w:val="0"/>
          <w:szCs w:val="21"/>
        </w:rPr>
        <w:t xml:space="preserve"> stations on the tops of tanks V11025 and V11006-11009. Each station is equipped with air hoses, power lines, and control lines. The control and power cables for the </w:t>
      </w:r>
      <w:r w:rsidR="00640F5F" w:rsidRPr="00640F5F">
        <w:rPr>
          <w:rFonts w:ascii="Arial" w:hAnsi="Arial" w:cs="Arial" w:hint="eastAsia"/>
          <w:color w:val="000000" w:themeColor="text1"/>
          <w:kern w:val="0"/>
          <w:szCs w:val="21"/>
        </w:rPr>
        <w:t>pigable</w:t>
      </w:r>
      <w:r w:rsidR="00640F5F" w:rsidRPr="00640F5F">
        <w:rPr>
          <w:rFonts w:ascii="Arial" w:hAnsi="Arial" w:cs="Arial"/>
          <w:color w:val="000000" w:themeColor="text1"/>
          <w:kern w:val="0"/>
          <w:szCs w:val="21"/>
        </w:rPr>
        <w:t xml:space="preserve"> stations are connected to the pulse control ASCII bus of tank V11010. The DCS program requires the addition of control programs for these five </w:t>
      </w:r>
      <w:r w:rsidR="00640F5F" w:rsidRPr="00640F5F">
        <w:rPr>
          <w:rFonts w:ascii="Arial" w:hAnsi="Arial" w:cs="Arial" w:hint="eastAsia"/>
          <w:color w:val="000000" w:themeColor="text1"/>
          <w:kern w:val="0"/>
          <w:szCs w:val="21"/>
        </w:rPr>
        <w:t>pigable</w:t>
      </w:r>
      <w:r w:rsidR="00640F5F" w:rsidRPr="00640F5F">
        <w:rPr>
          <w:rFonts w:ascii="Arial" w:hAnsi="Arial" w:cs="Arial"/>
          <w:color w:val="000000" w:themeColor="text1"/>
          <w:kern w:val="0"/>
          <w:szCs w:val="21"/>
        </w:rPr>
        <w:t xml:space="preserve"> stations and modifications to the interface. The construction contractor will assist with DCS testing.</w:t>
      </w:r>
    </w:p>
    <w:bookmarkEnd w:id="9"/>
    <w:p w14:paraId="39BF3350" w14:textId="5429AE78" w:rsidR="00836591" w:rsidRDefault="00836591" w:rsidP="00BB3E80">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836591">
        <w:rPr>
          <w:rFonts w:ascii="Arial" w:hAnsi="Arial" w:cs="Arial" w:hint="eastAsia"/>
          <w:color w:val="000000" w:themeColor="text1"/>
          <w:kern w:val="0"/>
          <w:szCs w:val="21"/>
        </w:rPr>
        <w:t>（二）从</w:t>
      </w:r>
      <w:r w:rsidRPr="00836591">
        <w:rPr>
          <w:rFonts w:ascii="Arial" w:hAnsi="Arial" w:cs="Arial" w:hint="eastAsia"/>
          <w:color w:val="000000" w:themeColor="text1"/>
          <w:kern w:val="0"/>
          <w:szCs w:val="21"/>
        </w:rPr>
        <w:t>ABB2</w:t>
      </w:r>
      <w:r w:rsidRPr="00836591">
        <w:rPr>
          <w:rFonts w:ascii="Arial" w:hAnsi="Arial" w:cs="Arial" w:hint="eastAsia"/>
          <w:color w:val="000000" w:themeColor="text1"/>
          <w:kern w:val="0"/>
          <w:szCs w:val="21"/>
        </w:rPr>
        <w:t>母管出口到</w:t>
      </w:r>
      <w:r w:rsidRPr="00836591">
        <w:rPr>
          <w:rFonts w:ascii="Arial" w:hAnsi="Arial" w:cs="Arial" w:hint="eastAsia"/>
          <w:color w:val="000000" w:themeColor="text1"/>
          <w:kern w:val="0"/>
          <w:szCs w:val="21"/>
        </w:rPr>
        <w:t xml:space="preserve"> V11021-V11205</w:t>
      </w:r>
      <w:r w:rsidRPr="00836591">
        <w:rPr>
          <w:rFonts w:ascii="Arial" w:hAnsi="Arial" w:cs="Arial" w:hint="eastAsia"/>
          <w:color w:val="000000" w:themeColor="text1"/>
          <w:kern w:val="0"/>
          <w:szCs w:val="21"/>
        </w:rPr>
        <w:t>的</w:t>
      </w:r>
      <w:r w:rsidRPr="00836591">
        <w:rPr>
          <w:rFonts w:ascii="Arial" w:hAnsi="Arial" w:cs="Arial" w:hint="eastAsia"/>
          <w:color w:val="000000" w:themeColor="text1"/>
          <w:kern w:val="0"/>
          <w:szCs w:val="21"/>
        </w:rPr>
        <w:t>110</w:t>
      </w:r>
      <w:r w:rsidRPr="00836591">
        <w:rPr>
          <w:rFonts w:ascii="Arial" w:hAnsi="Arial" w:cs="Arial"/>
          <w:color w:val="000000" w:themeColor="text1"/>
          <w:kern w:val="0"/>
          <w:szCs w:val="21"/>
        </w:rPr>
        <w:t>米</w:t>
      </w:r>
      <w:r w:rsidRPr="00836591">
        <w:rPr>
          <w:rFonts w:ascii="Arial" w:hAnsi="Arial" w:cs="Arial" w:hint="eastAsia"/>
          <w:color w:val="000000" w:themeColor="text1"/>
          <w:kern w:val="0"/>
          <w:szCs w:val="21"/>
        </w:rPr>
        <w:t>3</w:t>
      </w:r>
      <w:r w:rsidRPr="00836591">
        <w:rPr>
          <w:rFonts w:ascii="Arial" w:hAnsi="Arial" w:cs="Arial" w:hint="eastAsia"/>
          <w:color w:val="000000" w:themeColor="text1"/>
          <w:kern w:val="0"/>
          <w:szCs w:val="21"/>
        </w:rPr>
        <w:t>寸球扫线维修；利旧</w:t>
      </w:r>
      <w:r w:rsidRPr="00836591">
        <w:rPr>
          <w:rFonts w:ascii="Arial" w:hAnsi="Arial" w:cs="Arial" w:hint="eastAsia"/>
          <w:color w:val="000000" w:themeColor="text1"/>
          <w:kern w:val="0"/>
          <w:szCs w:val="21"/>
        </w:rPr>
        <w:t>ABB1</w:t>
      </w:r>
      <w:r w:rsidRPr="00836591">
        <w:rPr>
          <w:rFonts w:ascii="Arial" w:hAnsi="Arial" w:cs="Arial" w:hint="eastAsia"/>
          <w:color w:val="000000" w:themeColor="text1"/>
          <w:kern w:val="0"/>
          <w:szCs w:val="21"/>
        </w:rPr>
        <w:t>在</w:t>
      </w:r>
      <w:r w:rsidRPr="00836591">
        <w:rPr>
          <w:rFonts w:ascii="Arial" w:hAnsi="Arial" w:cs="Arial" w:hint="eastAsia"/>
          <w:color w:val="000000" w:themeColor="text1"/>
          <w:kern w:val="0"/>
          <w:szCs w:val="21"/>
        </w:rPr>
        <w:t>V11021</w:t>
      </w:r>
      <w:r w:rsidRPr="00836591">
        <w:rPr>
          <w:rFonts w:ascii="Arial" w:hAnsi="Arial" w:cs="Arial"/>
          <w:color w:val="000000" w:themeColor="text1"/>
          <w:kern w:val="0"/>
          <w:szCs w:val="21"/>
        </w:rPr>
        <w:t>-V11025</w:t>
      </w:r>
      <w:r w:rsidRPr="00836591">
        <w:rPr>
          <w:rFonts w:ascii="Arial" w:hAnsi="Arial" w:cs="Arial"/>
          <w:color w:val="000000" w:themeColor="text1"/>
          <w:kern w:val="0"/>
          <w:szCs w:val="21"/>
        </w:rPr>
        <w:t>罐顶球站，将这</w:t>
      </w:r>
      <w:r w:rsidRPr="00836591">
        <w:rPr>
          <w:rFonts w:ascii="Arial" w:hAnsi="Arial" w:cs="Arial" w:hint="eastAsia"/>
          <w:color w:val="000000" w:themeColor="text1"/>
          <w:kern w:val="0"/>
          <w:szCs w:val="21"/>
        </w:rPr>
        <w:t>5</w:t>
      </w:r>
      <w:r w:rsidRPr="00836591">
        <w:rPr>
          <w:rFonts w:ascii="Arial" w:hAnsi="Arial" w:cs="Arial" w:hint="eastAsia"/>
          <w:color w:val="000000" w:themeColor="text1"/>
          <w:kern w:val="0"/>
          <w:szCs w:val="21"/>
        </w:rPr>
        <w:t>台球站</w:t>
      </w:r>
      <w:r w:rsidRPr="00836591">
        <w:rPr>
          <w:rFonts w:ascii="Arial" w:hAnsi="Arial" w:cs="Arial"/>
          <w:color w:val="000000" w:themeColor="text1"/>
          <w:kern w:val="0"/>
          <w:szCs w:val="21"/>
        </w:rPr>
        <w:t>从</w:t>
      </w:r>
      <w:r w:rsidRPr="00836591">
        <w:rPr>
          <w:rFonts w:ascii="Arial" w:hAnsi="Arial" w:cs="Arial"/>
          <w:color w:val="000000" w:themeColor="text1"/>
          <w:kern w:val="0"/>
          <w:szCs w:val="21"/>
        </w:rPr>
        <w:t>ABB1</w:t>
      </w:r>
      <w:r w:rsidRPr="00836591">
        <w:rPr>
          <w:rFonts w:ascii="Arial" w:hAnsi="Arial" w:cs="Arial"/>
          <w:color w:val="000000" w:themeColor="text1"/>
          <w:kern w:val="0"/>
          <w:szCs w:val="21"/>
        </w:rPr>
        <w:t>调整至</w:t>
      </w:r>
      <w:r w:rsidRPr="00836591">
        <w:rPr>
          <w:rFonts w:ascii="Arial" w:hAnsi="Arial" w:cs="Arial"/>
          <w:color w:val="000000" w:themeColor="text1"/>
          <w:kern w:val="0"/>
          <w:szCs w:val="21"/>
        </w:rPr>
        <w:t>ABB2</w:t>
      </w:r>
      <w:r w:rsidRPr="00836591">
        <w:rPr>
          <w:rFonts w:ascii="Arial" w:hAnsi="Arial" w:cs="Arial"/>
          <w:color w:val="000000" w:themeColor="text1"/>
          <w:kern w:val="0"/>
          <w:szCs w:val="21"/>
        </w:rPr>
        <w:t>；</w:t>
      </w:r>
      <w:r w:rsidRPr="00836591">
        <w:rPr>
          <w:rFonts w:ascii="Arial" w:hAnsi="Arial" w:cs="Arial" w:hint="eastAsia"/>
          <w:color w:val="000000" w:themeColor="text1"/>
          <w:kern w:val="0"/>
          <w:szCs w:val="21"/>
        </w:rPr>
        <w:t>其中球站</w:t>
      </w:r>
      <w:r w:rsidRPr="00836591">
        <w:rPr>
          <w:rFonts w:ascii="Arial" w:hAnsi="Arial" w:cs="Arial" w:hint="eastAsia"/>
          <w:color w:val="000000" w:themeColor="text1"/>
          <w:kern w:val="0"/>
          <w:szCs w:val="21"/>
        </w:rPr>
        <w:t>HLDV-2006</w:t>
      </w:r>
      <w:r w:rsidRPr="00836591">
        <w:rPr>
          <w:rFonts w:ascii="Arial" w:hAnsi="Arial" w:cs="Arial" w:hint="eastAsia"/>
          <w:color w:val="000000" w:themeColor="text1"/>
          <w:kern w:val="0"/>
          <w:szCs w:val="21"/>
        </w:rPr>
        <w:t>与</w:t>
      </w:r>
      <w:r w:rsidRPr="00836591">
        <w:rPr>
          <w:rFonts w:ascii="Arial" w:hAnsi="Arial" w:cs="Arial" w:hint="eastAsia"/>
          <w:color w:val="000000" w:themeColor="text1"/>
          <w:kern w:val="0"/>
          <w:szCs w:val="21"/>
        </w:rPr>
        <w:t>ILDV-1013</w:t>
      </w:r>
      <w:r w:rsidRPr="00836591">
        <w:rPr>
          <w:rFonts w:ascii="Arial" w:hAnsi="Arial" w:cs="Arial" w:hint="eastAsia"/>
          <w:color w:val="000000" w:themeColor="text1"/>
          <w:kern w:val="0"/>
          <w:szCs w:val="21"/>
        </w:rPr>
        <w:t>对换；</w:t>
      </w:r>
      <w:r w:rsidRPr="00836591">
        <w:rPr>
          <w:rFonts w:ascii="Arial" w:hAnsi="Arial" w:cs="Arial" w:hint="eastAsia"/>
          <w:color w:val="000000" w:themeColor="text1"/>
          <w:kern w:val="0"/>
          <w:szCs w:val="21"/>
        </w:rPr>
        <w:t>HLDV-1017</w:t>
      </w:r>
      <w:r w:rsidRPr="00836591">
        <w:rPr>
          <w:rFonts w:ascii="Arial" w:hAnsi="Arial" w:cs="Arial" w:hint="eastAsia"/>
          <w:color w:val="000000" w:themeColor="text1"/>
          <w:kern w:val="0"/>
          <w:szCs w:val="21"/>
        </w:rPr>
        <w:t>与</w:t>
      </w:r>
      <w:r w:rsidRPr="00836591">
        <w:rPr>
          <w:rFonts w:ascii="Arial" w:hAnsi="Arial" w:cs="Arial" w:hint="eastAsia"/>
          <w:color w:val="000000" w:themeColor="text1"/>
          <w:kern w:val="0"/>
          <w:szCs w:val="21"/>
        </w:rPr>
        <w:t>ILDV-1012</w:t>
      </w:r>
      <w:r w:rsidRPr="00836591">
        <w:rPr>
          <w:rFonts w:ascii="Arial" w:hAnsi="Arial" w:cs="Arial" w:hint="eastAsia"/>
          <w:color w:val="000000" w:themeColor="text1"/>
          <w:kern w:val="0"/>
          <w:szCs w:val="21"/>
        </w:rPr>
        <w:t>对换；需要修改</w:t>
      </w:r>
      <w:r w:rsidRPr="00836591">
        <w:rPr>
          <w:rFonts w:ascii="Arial" w:hAnsi="Arial" w:cs="Arial" w:hint="eastAsia"/>
          <w:color w:val="000000" w:themeColor="text1"/>
          <w:kern w:val="0"/>
          <w:szCs w:val="21"/>
        </w:rPr>
        <w:t>DCS</w:t>
      </w:r>
      <w:r w:rsidRPr="00836591">
        <w:rPr>
          <w:rFonts w:ascii="Arial" w:hAnsi="Arial" w:cs="Arial" w:hint="eastAsia"/>
          <w:color w:val="000000" w:themeColor="text1"/>
          <w:kern w:val="0"/>
          <w:szCs w:val="21"/>
        </w:rPr>
        <w:t>程序和操作界面。施工承包商协助</w:t>
      </w:r>
      <w:r w:rsidRPr="00836591">
        <w:rPr>
          <w:rFonts w:ascii="Arial" w:hAnsi="Arial" w:cs="Arial" w:hint="eastAsia"/>
          <w:color w:val="000000" w:themeColor="text1"/>
          <w:kern w:val="0"/>
          <w:szCs w:val="21"/>
        </w:rPr>
        <w:t>DCS</w:t>
      </w:r>
      <w:r w:rsidRPr="00836591">
        <w:rPr>
          <w:rFonts w:ascii="Arial" w:hAnsi="Arial" w:cs="Arial" w:hint="eastAsia"/>
          <w:color w:val="000000" w:themeColor="text1"/>
          <w:kern w:val="0"/>
          <w:szCs w:val="21"/>
        </w:rPr>
        <w:t>测试。</w:t>
      </w:r>
    </w:p>
    <w:p w14:paraId="1911C285" w14:textId="77777777" w:rsidR="00640F5F" w:rsidRPr="00640F5F" w:rsidRDefault="00640F5F" w:rsidP="00BB3E80">
      <w:pPr>
        <w:pStyle w:val="ListParagraph"/>
        <w:autoSpaceDE w:val="0"/>
        <w:autoSpaceDN w:val="0"/>
        <w:adjustRightInd w:val="0"/>
        <w:spacing w:beforeLines="50" w:before="120" w:afterLines="50" w:after="120"/>
        <w:ind w:left="2430" w:right="422"/>
        <w:outlineLvl w:val="1"/>
        <w:rPr>
          <w:rFonts w:ascii="Arial" w:hAnsi="Arial" w:cs="Arial"/>
          <w:color w:val="000000" w:themeColor="text1"/>
          <w:kern w:val="0"/>
          <w:szCs w:val="21"/>
        </w:rPr>
      </w:pPr>
      <w:r w:rsidRPr="00640F5F">
        <w:rPr>
          <w:rFonts w:ascii="Arial" w:hAnsi="Arial" w:cs="Arial" w:hint="eastAsia"/>
          <w:color w:val="000000" w:themeColor="text1"/>
          <w:kern w:val="0"/>
          <w:szCs w:val="21"/>
        </w:rPr>
        <w:t>The</w:t>
      </w:r>
      <w:r w:rsidRPr="00640F5F">
        <w:rPr>
          <w:rFonts w:ascii="Arial" w:hAnsi="Arial" w:cs="Arial"/>
          <w:color w:val="000000" w:themeColor="text1"/>
          <w:kern w:val="0"/>
          <w:szCs w:val="21"/>
        </w:rPr>
        <w:t xml:space="preserve"> work is being carried out on the 110-meter 3-inch </w:t>
      </w:r>
      <w:r w:rsidRPr="00640F5F">
        <w:rPr>
          <w:rFonts w:ascii="Arial" w:hAnsi="Arial" w:cs="Arial" w:hint="eastAsia"/>
          <w:color w:val="000000" w:themeColor="text1"/>
          <w:kern w:val="0"/>
          <w:szCs w:val="21"/>
        </w:rPr>
        <w:t>pigging</w:t>
      </w:r>
      <w:r w:rsidRPr="00640F5F">
        <w:rPr>
          <w:rFonts w:ascii="Arial" w:hAnsi="Arial" w:cs="Arial"/>
          <w:color w:val="000000" w:themeColor="text1"/>
          <w:kern w:val="0"/>
          <w:szCs w:val="21"/>
        </w:rPr>
        <w:t xml:space="preserve"> line from the ABB2 main pipe outlet to tanks V11021-V11205; existing ABB1 pigable stations at tank tops V11021-V11025 are being reused, and these 5 pigable stations are being switch from ABB1 to ABB2; pigable stations HLDV-2006 and ILDV-1013 are being exchanged; HLDV-1017 and ILDV-1012 are being exchanged; modifications to the DCS program and operating interface are required. The construction contractor will assist with DCS testing.</w:t>
      </w:r>
    </w:p>
    <w:p w14:paraId="6D48C26C" w14:textId="77777777" w:rsidR="00640F5F" w:rsidRPr="00B5195D" w:rsidRDefault="00640F5F" w:rsidP="00640F5F">
      <w:pPr>
        <w:pStyle w:val="ListParagraph"/>
        <w:autoSpaceDE w:val="0"/>
        <w:autoSpaceDN w:val="0"/>
        <w:adjustRightInd w:val="0"/>
        <w:spacing w:beforeLines="50" w:before="120" w:afterLines="50" w:after="120"/>
        <w:ind w:left="2160" w:right="422"/>
        <w:outlineLvl w:val="1"/>
        <w:rPr>
          <w:rFonts w:ascii="Arial" w:hAnsi="Arial" w:cs="Arial"/>
          <w:color w:val="000000" w:themeColor="text1"/>
          <w:kern w:val="0"/>
          <w:szCs w:val="21"/>
        </w:rPr>
      </w:pPr>
    </w:p>
    <w:p w14:paraId="49837C02" w14:textId="47C36CAC" w:rsidR="00836591" w:rsidRPr="000C24CA" w:rsidRDefault="00836591" w:rsidP="00640F5F">
      <w:pPr>
        <w:pStyle w:val="ListParagraph"/>
        <w:numPr>
          <w:ilvl w:val="2"/>
          <w:numId w:val="31"/>
        </w:numPr>
        <w:autoSpaceDE w:val="0"/>
        <w:autoSpaceDN w:val="0"/>
        <w:adjustRightInd w:val="0"/>
        <w:spacing w:beforeLines="50" w:before="120" w:afterLines="50" w:after="120"/>
        <w:ind w:left="2160" w:right="422"/>
        <w:outlineLvl w:val="1"/>
        <w:rPr>
          <w:rFonts w:ascii="Arial" w:hAnsi="Arial" w:cs="Arial"/>
          <w:color w:val="000000" w:themeColor="text1"/>
          <w:kern w:val="0"/>
          <w:szCs w:val="21"/>
        </w:rPr>
      </w:pPr>
      <w:r w:rsidRPr="000C24CA">
        <w:rPr>
          <w:rFonts w:ascii="Arial" w:hAnsi="Arial" w:cs="Arial" w:hint="eastAsia"/>
          <w:color w:val="000000" w:themeColor="text1"/>
          <w:kern w:val="0"/>
          <w:szCs w:val="21"/>
        </w:rPr>
        <w:t xml:space="preserve"> </w:t>
      </w:r>
      <w:r w:rsidRPr="000C24CA">
        <w:rPr>
          <w:rFonts w:ascii="Arial" w:hAnsi="Arial" w:cs="Arial" w:hint="eastAsia"/>
          <w:color w:val="000000" w:themeColor="text1"/>
          <w:kern w:val="0"/>
          <w:szCs w:val="21"/>
        </w:rPr>
        <w:t>空压机系统维修</w:t>
      </w:r>
      <w:r w:rsidR="00B5195D">
        <w:rPr>
          <w:rFonts w:ascii="Arial" w:hAnsi="Arial" w:cs="Arial" w:hint="eastAsia"/>
          <w:color w:val="000000" w:themeColor="text1"/>
          <w:kern w:val="0"/>
          <w:szCs w:val="21"/>
        </w:rPr>
        <w:t xml:space="preserve"> </w:t>
      </w:r>
      <w:r w:rsidR="00B5195D" w:rsidRPr="00B5195D">
        <w:rPr>
          <w:rFonts w:ascii="Arial" w:hAnsi="Arial" w:cs="Arial"/>
          <w:color w:val="000000" w:themeColor="text1"/>
          <w:kern w:val="0"/>
          <w:szCs w:val="21"/>
        </w:rPr>
        <w:t>Air compressor system repair</w:t>
      </w:r>
    </w:p>
    <w:p w14:paraId="1393D997" w14:textId="458674D7" w:rsidR="00836591" w:rsidRPr="00836591" w:rsidRDefault="00836591" w:rsidP="001059BF">
      <w:pPr>
        <w:pStyle w:val="ListParagraph"/>
        <w:autoSpaceDE w:val="0"/>
        <w:autoSpaceDN w:val="0"/>
        <w:adjustRightInd w:val="0"/>
        <w:spacing w:beforeLines="50" w:before="120" w:afterLines="50" w:after="120"/>
        <w:ind w:left="2160" w:right="422"/>
        <w:outlineLvl w:val="1"/>
        <w:rPr>
          <w:rFonts w:ascii="Arial" w:hAnsi="Arial" w:cs="Arial"/>
          <w:color w:val="000000" w:themeColor="text1"/>
          <w:kern w:val="0"/>
          <w:szCs w:val="21"/>
        </w:rPr>
      </w:pPr>
      <w:r w:rsidRPr="00836591">
        <w:rPr>
          <w:rFonts w:ascii="Arial" w:hAnsi="Arial" w:cs="Arial" w:hint="eastAsia"/>
          <w:color w:val="000000" w:themeColor="text1"/>
          <w:kern w:val="0"/>
          <w:szCs w:val="21"/>
        </w:rPr>
        <w:t>（一）利旧现有</w:t>
      </w:r>
      <w:r w:rsidRPr="00836591">
        <w:rPr>
          <w:rFonts w:ascii="Arial" w:hAnsi="Arial" w:cs="Arial" w:hint="eastAsia"/>
          <w:color w:val="000000" w:themeColor="text1"/>
          <w:kern w:val="0"/>
          <w:szCs w:val="21"/>
        </w:rPr>
        <w:t>1</w:t>
      </w:r>
      <w:r w:rsidRPr="00836591">
        <w:rPr>
          <w:rFonts w:ascii="Arial" w:hAnsi="Arial" w:cs="Arial" w:hint="eastAsia"/>
          <w:color w:val="000000" w:themeColor="text1"/>
          <w:kern w:val="0"/>
          <w:szCs w:val="21"/>
        </w:rPr>
        <w:t>台</w:t>
      </w:r>
      <w:r w:rsidRPr="00836591">
        <w:rPr>
          <w:rFonts w:ascii="Arial" w:hAnsi="Arial" w:cs="Arial" w:hint="eastAsia"/>
          <w:color w:val="000000" w:themeColor="text1"/>
          <w:kern w:val="0"/>
          <w:szCs w:val="21"/>
        </w:rPr>
        <w:t>75KW</w:t>
      </w:r>
      <w:r w:rsidRPr="00836591">
        <w:rPr>
          <w:rFonts w:ascii="Arial" w:hAnsi="Arial" w:cs="Arial" w:hint="eastAsia"/>
          <w:color w:val="000000" w:themeColor="text1"/>
          <w:kern w:val="0"/>
          <w:szCs w:val="21"/>
        </w:rPr>
        <w:t>空压机给润滑脂厂房供气，外购两个缓冲气罐，外购并重新配置利旧干燥器及附属配件、更换干燥剂，配套相应的工艺管道和排污管道，从</w:t>
      </w:r>
      <w:r w:rsidRPr="00836591">
        <w:rPr>
          <w:rFonts w:ascii="Arial" w:hAnsi="Arial" w:cs="Arial" w:hint="eastAsia"/>
          <w:color w:val="000000" w:themeColor="text1"/>
          <w:kern w:val="0"/>
          <w:szCs w:val="21"/>
        </w:rPr>
        <w:t>270</w:t>
      </w:r>
      <w:r w:rsidRPr="00836591">
        <w:rPr>
          <w:rFonts w:ascii="Arial" w:hAnsi="Arial" w:cs="Arial" w:hint="eastAsia"/>
          <w:color w:val="000000" w:themeColor="text1"/>
          <w:kern w:val="0"/>
          <w:szCs w:val="21"/>
        </w:rPr>
        <w:t>电房安装主电缆</w:t>
      </w:r>
      <w:r w:rsidRPr="00836591">
        <w:rPr>
          <w:rFonts w:ascii="Arial" w:hAnsi="Arial" w:cs="Arial" w:hint="eastAsia"/>
          <w:color w:val="000000" w:themeColor="text1"/>
          <w:kern w:val="0"/>
          <w:szCs w:val="21"/>
        </w:rPr>
        <w:t>110</w:t>
      </w:r>
      <w:r w:rsidRPr="00836591">
        <w:rPr>
          <w:rFonts w:ascii="Arial" w:hAnsi="Arial" w:cs="Arial" w:hint="eastAsia"/>
          <w:color w:val="000000" w:themeColor="text1"/>
          <w:kern w:val="0"/>
          <w:szCs w:val="21"/>
        </w:rPr>
        <w:t>米电缆</w:t>
      </w:r>
      <w:r w:rsidRPr="00836591">
        <w:rPr>
          <w:rFonts w:ascii="Arial" w:hAnsi="Arial" w:cs="Arial"/>
          <w:color w:val="000000" w:themeColor="text1"/>
          <w:kern w:val="0"/>
          <w:szCs w:val="21"/>
        </w:rPr>
        <w:t>ZR-YJV-0.6/1-4*150+1*75</w:t>
      </w:r>
      <w:r w:rsidRPr="00836591">
        <w:rPr>
          <w:rFonts w:ascii="Arial" w:hAnsi="Arial" w:cs="Arial" w:hint="eastAsia"/>
          <w:color w:val="000000" w:themeColor="text1"/>
          <w:kern w:val="0"/>
          <w:szCs w:val="21"/>
        </w:rPr>
        <w:t>，增加现场配电箱，改造配电所</w:t>
      </w:r>
      <w:r w:rsidRPr="00836591">
        <w:rPr>
          <w:rFonts w:ascii="Arial" w:hAnsi="Arial" w:cs="Arial" w:hint="eastAsia"/>
          <w:color w:val="000000" w:themeColor="text1"/>
          <w:kern w:val="0"/>
          <w:szCs w:val="21"/>
        </w:rPr>
        <w:t>II-AA18</w:t>
      </w:r>
      <w:r w:rsidRPr="00836591">
        <w:rPr>
          <w:rFonts w:ascii="Arial" w:hAnsi="Arial" w:cs="Arial" w:hint="eastAsia"/>
          <w:color w:val="000000" w:themeColor="text1"/>
          <w:kern w:val="0"/>
          <w:szCs w:val="21"/>
        </w:rPr>
        <w:t>柜最下层抽屉用于给利旧压缩机和干燥器供电。</w:t>
      </w:r>
      <w:r w:rsidR="00B5195D" w:rsidRPr="00B5195D">
        <w:rPr>
          <w:rFonts w:ascii="Arial" w:hAnsi="Arial" w:cs="Arial"/>
          <w:color w:val="000000" w:themeColor="text1"/>
          <w:kern w:val="0"/>
          <w:szCs w:val="21"/>
        </w:rPr>
        <w:t>The existing 75KW air compressor will be reused to supply air to the grease plant. Two buffer air tanks will be purchased externally. The existing dryer and its accessories will be purchased and reconfigured, and the desiccant will be replaced. Corresponding process piping and sewage piping will be installed. A 110-meter main cable ZR-YJV-0.6/1-4*150+1*75 will be installed from the 270 power room. An on-site distribution box will be added, and the bottom drawer of the II-AA18 cabinet in the power distribution station will be modified to supply power to the reused compressor and dryer.</w:t>
      </w:r>
    </w:p>
    <w:p w14:paraId="2A0F2A4F" w14:textId="2F243E2D" w:rsidR="00836591" w:rsidRPr="00836591" w:rsidRDefault="00836591" w:rsidP="001059BF">
      <w:pPr>
        <w:pStyle w:val="ListParagraph"/>
        <w:autoSpaceDE w:val="0"/>
        <w:autoSpaceDN w:val="0"/>
        <w:adjustRightInd w:val="0"/>
        <w:spacing w:beforeLines="50" w:before="120" w:afterLines="50" w:after="120"/>
        <w:ind w:left="2160" w:right="422"/>
        <w:outlineLvl w:val="1"/>
        <w:rPr>
          <w:rFonts w:ascii="Arial" w:hAnsi="Arial" w:cs="Arial"/>
          <w:color w:val="000000" w:themeColor="text1"/>
          <w:kern w:val="0"/>
          <w:szCs w:val="21"/>
        </w:rPr>
      </w:pPr>
      <w:r w:rsidRPr="00836591">
        <w:rPr>
          <w:rFonts w:ascii="Arial" w:hAnsi="Arial" w:cs="Arial" w:hint="eastAsia"/>
          <w:color w:val="000000" w:themeColor="text1"/>
          <w:kern w:val="0"/>
          <w:szCs w:val="21"/>
        </w:rPr>
        <w:t>（二）</w:t>
      </w:r>
      <w:bookmarkStart w:id="10" w:name="OLE_LINK14"/>
      <w:r w:rsidRPr="00836591">
        <w:rPr>
          <w:rFonts w:ascii="Arial" w:hAnsi="Arial" w:cs="Arial" w:hint="eastAsia"/>
          <w:color w:val="000000" w:themeColor="text1"/>
          <w:kern w:val="0"/>
          <w:szCs w:val="21"/>
        </w:rPr>
        <w:t>1</w:t>
      </w:r>
      <w:r w:rsidRPr="00836591">
        <w:rPr>
          <w:rFonts w:ascii="Arial" w:hAnsi="Arial" w:cs="Arial"/>
          <w:color w:val="000000" w:themeColor="text1"/>
          <w:kern w:val="0"/>
          <w:szCs w:val="21"/>
        </w:rPr>
        <w:t>32KW</w:t>
      </w:r>
      <w:r w:rsidRPr="00836591">
        <w:rPr>
          <w:rFonts w:ascii="Arial" w:hAnsi="Arial" w:cs="Arial"/>
          <w:color w:val="000000" w:themeColor="text1"/>
          <w:kern w:val="0"/>
          <w:szCs w:val="21"/>
        </w:rPr>
        <w:t>压缩机增加供电电缆</w:t>
      </w:r>
      <w:bookmarkEnd w:id="10"/>
      <w:r w:rsidR="00AF6F43" w:rsidRPr="00AF6F43">
        <w:rPr>
          <w:rFonts w:ascii="Arial" w:hAnsi="Arial" w:cs="Arial"/>
          <w:color w:val="000000" w:themeColor="text1"/>
          <w:kern w:val="0"/>
          <w:szCs w:val="21"/>
        </w:rPr>
        <w:t>Add power cable to 132KW compressor</w:t>
      </w:r>
    </w:p>
    <w:p w14:paraId="22D6D1DF" w14:textId="1DC6AD49" w:rsidR="00836591" w:rsidRPr="00836591" w:rsidRDefault="00836591" w:rsidP="001059BF">
      <w:pPr>
        <w:pStyle w:val="ListParagraph"/>
        <w:autoSpaceDE w:val="0"/>
        <w:autoSpaceDN w:val="0"/>
        <w:adjustRightInd w:val="0"/>
        <w:spacing w:beforeLines="50" w:before="120" w:afterLines="50" w:after="120"/>
        <w:ind w:left="2160" w:right="422"/>
        <w:outlineLvl w:val="1"/>
        <w:rPr>
          <w:rFonts w:ascii="Arial" w:hAnsi="Arial" w:cs="Arial"/>
          <w:color w:val="000000" w:themeColor="text1"/>
          <w:kern w:val="0"/>
          <w:szCs w:val="21"/>
        </w:rPr>
      </w:pPr>
      <w:r w:rsidRPr="00836591">
        <w:rPr>
          <w:rFonts w:ascii="Arial" w:hAnsi="Arial" w:cs="Arial" w:hint="eastAsia"/>
          <w:color w:val="000000" w:themeColor="text1"/>
          <w:kern w:val="0"/>
          <w:szCs w:val="21"/>
        </w:rPr>
        <w:t>实施方案：从</w:t>
      </w:r>
      <w:r w:rsidRPr="00836591">
        <w:rPr>
          <w:rFonts w:ascii="Arial" w:hAnsi="Arial" w:cs="Arial"/>
          <w:color w:val="000000" w:themeColor="text1"/>
          <w:kern w:val="0"/>
          <w:szCs w:val="21"/>
        </w:rPr>
        <w:t>120</w:t>
      </w:r>
      <w:r w:rsidRPr="00836591">
        <w:rPr>
          <w:rFonts w:ascii="Arial" w:hAnsi="Arial" w:cs="Arial"/>
          <w:color w:val="000000" w:themeColor="text1"/>
          <w:kern w:val="0"/>
          <w:szCs w:val="21"/>
        </w:rPr>
        <w:t>配电间多拉</w:t>
      </w:r>
      <w:r w:rsidRPr="00836591">
        <w:rPr>
          <w:rFonts w:ascii="Arial" w:hAnsi="Arial" w:cs="Arial" w:hint="eastAsia"/>
          <w:color w:val="000000" w:themeColor="text1"/>
          <w:kern w:val="0"/>
          <w:szCs w:val="21"/>
        </w:rPr>
        <w:t>1</w:t>
      </w:r>
      <w:r w:rsidRPr="00836591">
        <w:rPr>
          <w:rFonts w:ascii="Arial" w:hAnsi="Arial" w:cs="Arial" w:hint="eastAsia"/>
          <w:color w:val="000000" w:themeColor="text1"/>
          <w:kern w:val="0"/>
          <w:szCs w:val="21"/>
        </w:rPr>
        <w:t>根</w:t>
      </w:r>
      <w:r w:rsidRPr="00836591">
        <w:rPr>
          <w:rFonts w:ascii="Arial" w:hAnsi="Arial" w:cs="Arial"/>
          <w:color w:val="000000" w:themeColor="text1"/>
          <w:kern w:val="0"/>
          <w:szCs w:val="21"/>
        </w:rPr>
        <w:t>220</w:t>
      </w:r>
      <w:r w:rsidRPr="00836591">
        <w:rPr>
          <w:rFonts w:ascii="Arial" w:hAnsi="Arial" w:cs="Arial"/>
          <w:color w:val="000000" w:themeColor="text1"/>
          <w:kern w:val="0"/>
          <w:szCs w:val="21"/>
        </w:rPr>
        <w:t>米</w:t>
      </w:r>
      <w:r w:rsidRPr="00836591">
        <w:rPr>
          <w:rFonts w:ascii="Arial" w:hAnsi="Arial" w:cs="Arial"/>
          <w:color w:val="000000" w:themeColor="text1"/>
          <w:kern w:val="0"/>
          <w:szCs w:val="21"/>
        </w:rPr>
        <w:t>ZR-YJV-0.6/1-4*240+1*120</w:t>
      </w:r>
      <w:r w:rsidRPr="00836591">
        <w:rPr>
          <w:rFonts w:ascii="Arial" w:hAnsi="Arial" w:cs="Arial"/>
          <w:color w:val="000000" w:themeColor="text1"/>
          <w:kern w:val="0"/>
          <w:szCs w:val="21"/>
        </w:rPr>
        <w:t>电缆至空压机房，并在空压机房现场安装一个配电箱，</w:t>
      </w:r>
      <w:r w:rsidRPr="00836591">
        <w:rPr>
          <w:rFonts w:ascii="Arial" w:hAnsi="Arial" w:cs="Arial" w:hint="eastAsia"/>
          <w:color w:val="000000" w:themeColor="text1"/>
          <w:kern w:val="0"/>
          <w:szCs w:val="21"/>
        </w:rPr>
        <w:t>实现现有</w:t>
      </w:r>
      <w:r w:rsidRPr="00836591">
        <w:rPr>
          <w:rFonts w:ascii="Arial" w:hAnsi="Arial" w:cs="Arial" w:hint="eastAsia"/>
          <w:color w:val="000000" w:themeColor="text1"/>
          <w:kern w:val="0"/>
          <w:szCs w:val="21"/>
        </w:rPr>
        <w:t>2</w:t>
      </w:r>
      <w:r w:rsidRPr="00836591">
        <w:rPr>
          <w:rFonts w:ascii="Arial" w:hAnsi="Arial" w:cs="Arial" w:hint="eastAsia"/>
          <w:color w:val="000000" w:themeColor="text1"/>
          <w:kern w:val="0"/>
          <w:szCs w:val="21"/>
        </w:rPr>
        <w:t>台</w:t>
      </w:r>
      <w:r w:rsidRPr="00836591">
        <w:rPr>
          <w:rFonts w:ascii="Arial" w:hAnsi="Arial" w:cs="Arial" w:hint="eastAsia"/>
          <w:color w:val="000000" w:themeColor="text1"/>
          <w:kern w:val="0"/>
          <w:szCs w:val="21"/>
        </w:rPr>
        <w:t>132KW</w:t>
      </w:r>
      <w:r w:rsidRPr="00836591">
        <w:rPr>
          <w:rFonts w:ascii="Arial" w:hAnsi="Arial" w:cs="Arial" w:hint="eastAsia"/>
          <w:color w:val="000000" w:themeColor="text1"/>
          <w:kern w:val="0"/>
          <w:szCs w:val="21"/>
        </w:rPr>
        <w:t>空压机均有单独的供电电缆，可以实现同时开机运行。（目前从</w:t>
      </w:r>
      <w:r w:rsidRPr="00836591">
        <w:rPr>
          <w:rFonts w:ascii="Arial" w:hAnsi="Arial" w:cs="Arial" w:hint="eastAsia"/>
          <w:color w:val="000000" w:themeColor="text1"/>
          <w:kern w:val="0"/>
          <w:szCs w:val="21"/>
        </w:rPr>
        <w:t>2</w:t>
      </w:r>
      <w:r w:rsidRPr="00836591">
        <w:rPr>
          <w:rFonts w:ascii="Arial" w:hAnsi="Arial" w:cs="Arial"/>
          <w:color w:val="000000" w:themeColor="text1"/>
          <w:kern w:val="0"/>
          <w:szCs w:val="21"/>
        </w:rPr>
        <w:t>70</w:t>
      </w:r>
      <w:r w:rsidRPr="00836591">
        <w:rPr>
          <w:rFonts w:ascii="Arial" w:hAnsi="Arial" w:cs="Arial"/>
          <w:color w:val="000000" w:themeColor="text1"/>
          <w:kern w:val="0"/>
          <w:szCs w:val="21"/>
        </w:rPr>
        <w:t>配电间至空压机房只有</w:t>
      </w:r>
      <w:r w:rsidRPr="00836591">
        <w:rPr>
          <w:rFonts w:ascii="Arial" w:hAnsi="Arial" w:cs="Arial" w:hint="eastAsia"/>
          <w:color w:val="000000" w:themeColor="text1"/>
          <w:kern w:val="0"/>
          <w:szCs w:val="21"/>
        </w:rPr>
        <w:t>1</w:t>
      </w:r>
      <w:r w:rsidRPr="00836591">
        <w:rPr>
          <w:rFonts w:ascii="Arial" w:hAnsi="Arial" w:cs="Arial" w:hint="eastAsia"/>
          <w:color w:val="000000" w:themeColor="text1"/>
          <w:kern w:val="0"/>
          <w:szCs w:val="21"/>
        </w:rPr>
        <w:t>路电缆，空压机房现场只有</w:t>
      </w:r>
      <w:r w:rsidRPr="00836591">
        <w:rPr>
          <w:rFonts w:ascii="Arial" w:hAnsi="Arial" w:cs="Arial" w:hint="eastAsia"/>
          <w:color w:val="000000" w:themeColor="text1"/>
          <w:kern w:val="0"/>
          <w:szCs w:val="21"/>
        </w:rPr>
        <w:t>1</w:t>
      </w:r>
      <w:r w:rsidRPr="00836591">
        <w:rPr>
          <w:rFonts w:ascii="Arial" w:hAnsi="Arial" w:cs="Arial" w:hint="eastAsia"/>
          <w:color w:val="000000" w:themeColor="text1"/>
          <w:kern w:val="0"/>
          <w:szCs w:val="21"/>
        </w:rPr>
        <w:t>个配电箱，同一时间只能开</w:t>
      </w:r>
      <w:r w:rsidRPr="00836591">
        <w:rPr>
          <w:rFonts w:ascii="Arial" w:hAnsi="Arial" w:cs="Arial" w:hint="eastAsia"/>
          <w:color w:val="000000" w:themeColor="text1"/>
          <w:kern w:val="0"/>
          <w:szCs w:val="21"/>
        </w:rPr>
        <w:t>1</w:t>
      </w:r>
      <w:r w:rsidRPr="00836591">
        <w:rPr>
          <w:rFonts w:ascii="Arial" w:hAnsi="Arial" w:cs="Arial" w:hint="eastAsia"/>
          <w:color w:val="000000" w:themeColor="text1"/>
          <w:kern w:val="0"/>
          <w:szCs w:val="21"/>
        </w:rPr>
        <w:t>台压缩机运行）</w:t>
      </w:r>
      <w:r w:rsidR="00AF6F43" w:rsidRPr="00AF6F43">
        <w:rPr>
          <w:rFonts w:ascii="Arial" w:hAnsi="Arial" w:cs="Arial"/>
          <w:color w:val="000000" w:themeColor="text1"/>
          <w:kern w:val="0"/>
          <w:szCs w:val="21"/>
        </w:rPr>
        <w:t>Implementation Plan: Run an additional 220-meter ZR-YJV-0.6/1-4*240+1*120 cable from the 120 distribution room to the air compressor room, and install a distribution box in the air compressor room. This will provide each of the two existing 132KW air compressors with its own dedicated power cable, allowing them to operate simultaneously. (Currently, there is only one cable from the 270 distribution room to the air compressor room, and only one distribution box in the air compressor room, allowing only one compressor to operate at a time.)</w:t>
      </w:r>
    </w:p>
    <w:p w14:paraId="5C4BB840" w14:textId="28D92F45" w:rsidR="001C66A8" w:rsidRPr="00AF6F43" w:rsidRDefault="00836591" w:rsidP="00640F5F">
      <w:pPr>
        <w:pStyle w:val="ListParagraph"/>
        <w:numPr>
          <w:ilvl w:val="2"/>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0C24CA">
        <w:rPr>
          <w:rFonts w:ascii="Arial" w:hAnsi="Arial" w:cs="Arial" w:hint="eastAsia"/>
          <w:color w:val="000000" w:themeColor="text1"/>
          <w:kern w:val="0"/>
          <w:szCs w:val="21"/>
        </w:rPr>
        <w:t xml:space="preserve"> </w:t>
      </w:r>
      <w:r w:rsidRPr="000C24CA">
        <w:rPr>
          <w:rFonts w:ascii="Arial" w:hAnsi="Arial" w:cs="Arial" w:hint="eastAsia"/>
          <w:color w:val="000000" w:themeColor="text1"/>
          <w:kern w:val="0"/>
          <w:szCs w:val="21"/>
        </w:rPr>
        <w:t>图纸更新</w:t>
      </w:r>
      <w:r w:rsidR="00AF6F43">
        <w:rPr>
          <w:rFonts w:ascii="Arial" w:hAnsi="Arial" w:cs="Arial" w:hint="eastAsia"/>
          <w:color w:val="000000" w:themeColor="text1"/>
          <w:kern w:val="0"/>
          <w:szCs w:val="21"/>
        </w:rPr>
        <w:t>:</w:t>
      </w:r>
      <w:r w:rsidRPr="00AF6F43">
        <w:rPr>
          <w:rFonts w:ascii="Arial" w:hAnsi="Arial" w:cs="Arial" w:hint="eastAsia"/>
          <w:color w:val="000000" w:themeColor="text1"/>
          <w:kern w:val="0"/>
          <w:szCs w:val="21"/>
        </w:rPr>
        <w:t>更新业主要求</w:t>
      </w:r>
      <w:r w:rsidR="000C24CA" w:rsidRPr="00AF6F43">
        <w:rPr>
          <w:rFonts w:ascii="Arial" w:hAnsi="Arial" w:cs="Arial" w:hint="eastAsia"/>
          <w:color w:val="000000" w:themeColor="text1"/>
          <w:kern w:val="0"/>
          <w:szCs w:val="21"/>
        </w:rPr>
        <w:t>新加坡工厂</w:t>
      </w:r>
      <w:r w:rsidRPr="00AF6F43">
        <w:rPr>
          <w:rFonts w:ascii="Arial" w:hAnsi="Arial" w:cs="Arial" w:hint="eastAsia"/>
          <w:color w:val="000000" w:themeColor="text1"/>
          <w:kern w:val="0"/>
          <w:szCs w:val="21"/>
        </w:rPr>
        <w:t>的</w:t>
      </w:r>
      <w:r w:rsidRPr="00AF6F43">
        <w:rPr>
          <w:rFonts w:ascii="Arial" w:hAnsi="Arial" w:cs="Arial" w:hint="eastAsia"/>
          <w:color w:val="000000" w:themeColor="text1"/>
          <w:kern w:val="0"/>
          <w:szCs w:val="21"/>
        </w:rPr>
        <w:t>P</w:t>
      </w:r>
      <w:r w:rsidR="000C24CA" w:rsidRPr="00AF6F43">
        <w:rPr>
          <w:rFonts w:ascii="Arial" w:hAnsi="Arial" w:cs="Arial"/>
          <w:color w:val="000000" w:themeColor="text1"/>
          <w:kern w:val="0"/>
          <w:szCs w:val="21"/>
        </w:rPr>
        <w:t>&amp;</w:t>
      </w:r>
      <w:r w:rsidRPr="00AF6F43">
        <w:rPr>
          <w:rFonts w:ascii="Arial" w:hAnsi="Arial" w:cs="Arial" w:hint="eastAsia"/>
          <w:color w:val="000000" w:themeColor="text1"/>
          <w:kern w:val="0"/>
          <w:szCs w:val="21"/>
        </w:rPr>
        <w:t>ID</w:t>
      </w:r>
      <w:r w:rsidR="000C24CA" w:rsidRPr="00640F5F">
        <w:rPr>
          <w:rFonts w:ascii="Arial" w:hAnsi="Arial" w:cs="Arial" w:hint="eastAsia"/>
          <w:color w:val="000000" w:themeColor="text1"/>
          <w:kern w:val="0"/>
          <w:szCs w:val="21"/>
        </w:rPr>
        <w:t>和</w:t>
      </w:r>
      <w:r w:rsidRPr="00AF6F43">
        <w:rPr>
          <w:rFonts w:ascii="Arial" w:hAnsi="Arial" w:cs="Arial" w:hint="eastAsia"/>
          <w:color w:val="000000" w:themeColor="text1"/>
          <w:kern w:val="0"/>
          <w:szCs w:val="21"/>
        </w:rPr>
        <w:t>PFD</w:t>
      </w:r>
      <w:r w:rsidR="000C24CA" w:rsidRPr="00AF6F43">
        <w:rPr>
          <w:rFonts w:ascii="Arial" w:hAnsi="Arial" w:cs="Arial" w:hint="eastAsia"/>
          <w:color w:val="000000" w:themeColor="text1"/>
          <w:kern w:val="0"/>
          <w:szCs w:val="21"/>
        </w:rPr>
        <w:t>图纸</w:t>
      </w:r>
      <w:r w:rsidR="00AF6F43" w:rsidRPr="00AF6F43">
        <w:rPr>
          <w:rFonts w:ascii="Arial" w:hAnsi="Arial" w:cs="Arial"/>
          <w:color w:val="000000" w:themeColor="text1"/>
          <w:kern w:val="0"/>
          <w:szCs w:val="21"/>
        </w:rPr>
        <w:t xml:space="preserve">Drawing Update: Updated </w:t>
      </w:r>
      <w:r w:rsidR="00AF6F43">
        <w:rPr>
          <w:rFonts w:ascii="Arial" w:hAnsi="Arial" w:cs="Arial" w:hint="eastAsia"/>
          <w:color w:val="000000" w:themeColor="text1"/>
          <w:kern w:val="0"/>
          <w:szCs w:val="21"/>
        </w:rPr>
        <w:t xml:space="preserve">Sinopec </w:t>
      </w:r>
      <w:r w:rsidR="00AF6F43" w:rsidRPr="00AF6F43">
        <w:rPr>
          <w:rFonts w:ascii="Arial" w:hAnsi="Arial" w:cs="Arial"/>
          <w:color w:val="000000" w:themeColor="text1"/>
          <w:kern w:val="0"/>
          <w:szCs w:val="21"/>
        </w:rPr>
        <w:t>P&amp;ID and PFD drawings required by the owner.</w:t>
      </w:r>
    </w:p>
    <w:p w14:paraId="41D41498" w14:textId="51A1EB0B" w:rsidR="00AB7CEA" w:rsidRDefault="00D03E80" w:rsidP="00AB7CEA">
      <w:pPr>
        <w:pStyle w:val="ListParagraph"/>
        <w:numPr>
          <w:ilvl w:val="1"/>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bookmarkStart w:id="11" w:name="OLE_LINK3"/>
      <w:r w:rsidRPr="00AB7CEA">
        <w:rPr>
          <w:rFonts w:ascii="Arial" w:hAnsi="Arial" w:cs="Arial" w:hint="eastAsia"/>
          <w:color w:val="000000" w:themeColor="text1"/>
          <w:kern w:val="0"/>
          <w:szCs w:val="21"/>
        </w:rPr>
        <w:t xml:space="preserve">Project Duration: Project shall be completed </w:t>
      </w:r>
      <w:r w:rsidR="00501371" w:rsidRPr="00AB7CEA">
        <w:rPr>
          <w:rFonts w:ascii="Arial" w:hAnsi="Arial" w:cs="Arial"/>
          <w:color w:val="000000" w:themeColor="text1"/>
          <w:kern w:val="0"/>
          <w:szCs w:val="21"/>
        </w:rPr>
        <w:t>by the end of</w:t>
      </w:r>
      <w:r w:rsidR="00DC17B1">
        <w:rPr>
          <w:rFonts w:ascii="Arial" w:hAnsi="Arial" w:cs="Arial" w:hint="eastAsia"/>
          <w:color w:val="000000" w:themeColor="text1"/>
          <w:kern w:val="0"/>
          <w:szCs w:val="21"/>
        </w:rPr>
        <w:t xml:space="preserve"> </w:t>
      </w:r>
      <w:r w:rsidR="00F60068">
        <w:rPr>
          <w:rFonts w:ascii="Arial" w:hAnsi="Arial" w:cs="Arial" w:hint="eastAsia"/>
          <w:color w:val="000000" w:themeColor="text1"/>
          <w:kern w:val="0"/>
          <w:szCs w:val="21"/>
        </w:rPr>
        <w:t>October</w:t>
      </w:r>
      <w:r w:rsidR="00EC13B3" w:rsidRPr="00AB7CEA">
        <w:rPr>
          <w:rFonts w:ascii="Arial" w:hAnsi="Arial" w:cs="Arial" w:hint="eastAsia"/>
          <w:color w:val="000000" w:themeColor="text1"/>
          <w:kern w:val="0"/>
          <w:szCs w:val="21"/>
        </w:rPr>
        <w:t xml:space="preserve"> 202</w:t>
      </w:r>
      <w:r w:rsidR="00174948">
        <w:rPr>
          <w:rFonts w:ascii="Arial" w:hAnsi="Arial" w:cs="Arial" w:hint="eastAsia"/>
          <w:color w:val="000000" w:themeColor="text1"/>
          <w:kern w:val="0"/>
          <w:szCs w:val="21"/>
        </w:rPr>
        <w:t>6</w:t>
      </w:r>
      <w:r w:rsidR="007C4124" w:rsidRPr="00AB7CEA">
        <w:rPr>
          <w:rFonts w:ascii="Arial" w:hAnsi="Arial" w:cs="Arial"/>
          <w:color w:val="000000" w:themeColor="text1"/>
          <w:kern w:val="0"/>
          <w:szCs w:val="21"/>
        </w:rPr>
        <w:t>, if cannot meet the deadline, please explain the reason and give us the shortest completion date.</w:t>
      </w:r>
    </w:p>
    <w:p w14:paraId="7F5947C7" w14:textId="4676850B" w:rsidR="00174948" w:rsidRDefault="00174948" w:rsidP="00174948">
      <w:pPr>
        <w:pStyle w:val="ListParagraph"/>
        <w:autoSpaceDE w:val="0"/>
        <w:autoSpaceDN w:val="0"/>
        <w:adjustRightInd w:val="0"/>
        <w:spacing w:beforeLines="50" w:before="120" w:afterLines="50" w:after="120"/>
        <w:ind w:left="1152" w:right="422"/>
        <w:outlineLvl w:val="1"/>
        <w:rPr>
          <w:rFonts w:ascii="Arial" w:hAnsi="Arial" w:cs="Arial"/>
          <w:color w:val="000000" w:themeColor="text1"/>
          <w:kern w:val="0"/>
          <w:szCs w:val="21"/>
        </w:rPr>
      </w:pPr>
      <w:r w:rsidRPr="00174948">
        <w:rPr>
          <w:rFonts w:ascii="Arial" w:hAnsi="Arial" w:cs="Arial" w:hint="eastAsia"/>
          <w:color w:val="000000" w:themeColor="text1"/>
          <w:kern w:val="0"/>
          <w:szCs w:val="21"/>
        </w:rPr>
        <w:lastRenderedPageBreak/>
        <w:t>项目期限：项目应于</w:t>
      </w:r>
      <w:r w:rsidRPr="00174948">
        <w:rPr>
          <w:rFonts w:ascii="Arial" w:hAnsi="Arial" w:cs="Arial" w:hint="eastAsia"/>
          <w:color w:val="000000" w:themeColor="text1"/>
          <w:kern w:val="0"/>
          <w:szCs w:val="21"/>
        </w:rPr>
        <w:t xml:space="preserve"> 202</w:t>
      </w:r>
      <w:r>
        <w:rPr>
          <w:rFonts w:ascii="Arial" w:hAnsi="Arial" w:cs="Arial" w:hint="eastAsia"/>
          <w:color w:val="000000" w:themeColor="text1"/>
          <w:kern w:val="0"/>
          <w:szCs w:val="21"/>
        </w:rPr>
        <w:t>6</w:t>
      </w:r>
      <w:r w:rsidRPr="00174948">
        <w:rPr>
          <w:rFonts w:ascii="Arial" w:hAnsi="Arial" w:cs="Arial" w:hint="eastAsia"/>
          <w:color w:val="000000" w:themeColor="text1"/>
          <w:kern w:val="0"/>
          <w:szCs w:val="21"/>
        </w:rPr>
        <w:t xml:space="preserve"> </w:t>
      </w:r>
      <w:r w:rsidRPr="00174948">
        <w:rPr>
          <w:rFonts w:ascii="Arial" w:hAnsi="Arial" w:cs="Arial" w:hint="eastAsia"/>
          <w:color w:val="000000" w:themeColor="text1"/>
          <w:kern w:val="0"/>
          <w:szCs w:val="21"/>
        </w:rPr>
        <w:t>年</w:t>
      </w:r>
      <w:r w:rsidRPr="00174948">
        <w:rPr>
          <w:rFonts w:ascii="Arial" w:hAnsi="Arial" w:cs="Arial" w:hint="eastAsia"/>
          <w:color w:val="000000" w:themeColor="text1"/>
          <w:kern w:val="0"/>
          <w:szCs w:val="21"/>
        </w:rPr>
        <w:t xml:space="preserve"> </w:t>
      </w:r>
      <w:r w:rsidR="00F60068">
        <w:rPr>
          <w:rFonts w:ascii="Arial" w:hAnsi="Arial" w:cs="Arial" w:hint="eastAsia"/>
          <w:color w:val="000000" w:themeColor="text1"/>
          <w:kern w:val="0"/>
          <w:szCs w:val="21"/>
        </w:rPr>
        <w:t>10</w:t>
      </w:r>
      <w:r w:rsidRPr="00174948">
        <w:rPr>
          <w:rFonts w:ascii="Arial" w:hAnsi="Arial" w:cs="Arial" w:hint="eastAsia"/>
          <w:color w:val="000000" w:themeColor="text1"/>
          <w:kern w:val="0"/>
          <w:szCs w:val="21"/>
        </w:rPr>
        <w:t xml:space="preserve"> </w:t>
      </w:r>
      <w:r w:rsidRPr="00174948">
        <w:rPr>
          <w:rFonts w:ascii="Arial" w:hAnsi="Arial" w:cs="Arial" w:hint="eastAsia"/>
          <w:color w:val="000000" w:themeColor="text1"/>
          <w:kern w:val="0"/>
          <w:szCs w:val="21"/>
        </w:rPr>
        <w:t>月底完成，如果不能按时完成，请说明原因并告知我们最短完成日期。</w:t>
      </w:r>
    </w:p>
    <w:bookmarkEnd w:id="11"/>
    <w:p w14:paraId="40A70E66" w14:textId="77777777" w:rsidR="00AB7CEA" w:rsidRDefault="007C4124" w:rsidP="00AB7CEA">
      <w:pPr>
        <w:pStyle w:val="ListParagraph"/>
        <w:numPr>
          <w:ilvl w:val="1"/>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AB7CEA">
        <w:rPr>
          <w:rFonts w:ascii="Arial" w:hAnsi="Arial" w:cs="Arial" w:hint="eastAsia"/>
          <w:color w:val="000000" w:themeColor="text1"/>
          <w:kern w:val="0"/>
          <w:szCs w:val="21"/>
        </w:rPr>
        <w:t xml:space="preserve">Quality requirement: </w:t>
      </w:r>
      <w:r w:rsidRPr="00AB7CEA">
        <w:rPr>
          <w:rFonts w:ascii="Arial" w:hAnsi="Arial" w:cs="Arial"/>
          <w:color w:val="000000" w:themeColor="text1"/>
          <w:kern w:val="0"/>
          <w:szCs w:val="21"/>
        </w:rPr>
        <w:t>I</w:t>
      </w:r>
      <w:r w:rsidRPr="00AB7CEA">
        <w:rPr>
          <w:rFonts w:ascii="Arial" w:hAnsi="Arial" w:cs="Arial" w:hint="eastAsia"/>
          <w:color w:val="000000" w:themeColor="text1"/>
          <w:kern w:val="0"/>
          <w:szCs w:val="21"/>
        </w:rPr>
        <w:t xml:space="preserve">t </w:t>
      </w:r>
      <w:r w:rsidRPr="00AB7CEA">
        <w:rPr>
          <w:rFonts w:ascii="Arial" w:hAnsi="Arial" w:cs="Arial"/>
          <w:color w:val="000000" w:themeColor="text1"/>
          <w:kern w:val="0"/>
          <w:szCs w:val="21"/>
        </w:rPr>
        <w:t xml:space="preserve">is required to comply with related laws, regulations and standards of Singapore, to achieve the criteria for acceptance, follow the existing and above </w:t>
      </w:r>
      <w:r w:rsidR="005B3FC0" w:rsidRPr="00AB7CEA">
        <w:rPr>
          <w:rFonts w:ascii="Arial" w:hAnsi="Arial" w:cs="Arial" w:hint="eastAsia"/>
          <w:color w:val="000000" w:themeColor="text1"/>
          <w:kern w:val="0"/>
          <w:szCs w:val="21"/>
        </w:rPr>
        <w:t>f</w:t>
      </w:r>
      <w:r w:rsidR="005B3FC0" w:rsidRPr="00AB7CEA">
        <w:rPr>
          <w:rFonts w:ascii="Arial" w:hAnsi="Arial" w:cs="Arial"/>
          <w:color w:val="000000" w:themeColor="text1"/>
          <w:kern w:val="0"/>
          <w:szCs w:val="21"/>
        </w:rPr>
        <w:t>or</w:t>
      </w:r>
      <w:r w:rsidRPr="00AB7CEA">
        <w:rPr>
          <w:rFonts w:ascii="Arial" w:hAnsi="Arial" w:cs="Arial"/>
          <w:color w:val="000000" w:themeColor="text1"/>
          <w:kern w:val="0"/>
          <w:szCs w:val="21"/>
        </w:rPr>
        <w:t xml:space="preserve"> no specific requirement.</w:t>
      </w:r>
    </w:p>
    <w:p w14:paraId="011E7442" w14:textId="20D09D1B" w:rsidR="00174948" w:rsidRDefault="00174948" w:rsidP="00174948">
      <w:pPr>
        <w:pStyle w:val="ListParagraph"/>
        <w:autoSpaceDE w:val="0"/>
        <w:autoSpaceDN w:val="0"/>
        <w:adjustRightInd w:val="0"/>
        <w:spacing w:beforeLines="50" w:before="120" w:afterLines="50" w:after="120"/>
        <w:ind w:left="1152" w:right="422"/>
        <w:outlineLvl w:val="1"/>
        <w:rPr>
          <w:rFonts w:ascii="Arial" w:hAnsi="Arial" w:cs="Arial"/>
          <w:color w:val="000000" w:themeColor="text1"/>
          <w:kern w:val="0"/>
          <w:szCs w:val="21"/>
        </w:rPr>
      </w:pPr>
      <w:r w:rsidRPr="00174948">
        <w:rPr>
          <w:rFonts w:ascii="Arial" w:hAnsi="Arial" w:cs="Arial" w:hint="eastAsia"/>
          <w:color w:val="000000" w:themeColor="text1"/>
          <w:kern w:val="0"/>
          <w:szCs w:val="21"/>
        </w:rPr>
        <w:t>质量要求：必须符合新加坡的相关法律、法规和标准，以达到验收标准，遵循现有及以上规定，如无具体要求。</w:t>
      </w:r>
    </w:p>
    <w:p w14:paraId="5583AE6E" w14:textId="77777777" w:rsidR="00AB7CEA" w:rsidRDefault="007C4124" w:rsidP="00AB7CEA">
      <w:pPr>
        <w:pStyle w:val="ListParagraph"/>
        <w:numPr>
          <w:ilvl w:val="1"/>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AB7CEA">
        <w:rPr>
          <w:rFonts w:ascii="Arial" w:hAnsi="Arial" w:cs="Arial" w:hint="eastAsia"/>
          <w:color w:val="000000" w:themeColor="text1"/>
          <w:kern w:val="0"/>
          <w:szCs w:val="21"/>
        </w:rPr>
        <w:t>HSE standard: It is required to comply with related laws and regulations</w:t>
      </w:r>
      <w:r w:rsidRPr="00AB7CEA">
        <w:rPr>
          <w:rFonts w:ascii="Arial" w:hAnsi="Arial" w:cs="Arial"/>
          <w:color w:val="000000" w:themeColor="text1"/>
          <w:kern w:val="0"/>
          <w:szCs w:val="21"/>
        </w:rPr>
        <w:t xml:space="preserve"> of Singapore and Sinopec.</w:t>
      </w:r>
    </w:p>
    <w:p w14:paraId="5B90F845" w14:textId="0AC3C7E8" w:rsidR="00174948" w:rsidRDefault="00174948" w:rsidP="00174948">
      <w:pPr>
        <w:pStyle w:val="ListParagraph"/>
        <w:autoSpaceDE w:val="0"/>
        <w:autoSpaceDN w:val="0"/>
        <w:adjustRightInd w:val="0"/>
        <w:spacing w:beforeLines="50" w:before="120" w:afterLines="50" w:after="120"/>
        <w:ind w:left="1152" w:right="422"/>
        <w:outlineLvl w:val="1"/>
        <w:rPr>
          <w:rFonts w:ascii="Arial" w:hAnsi="Arial" w:cs="Arial"/>
          <w:color w:val="000000" w:themeColor="text1"/>
          <w:kern w:val="0"/>
          <w:szCs w:val="21"/>
        </w:rPr>
      </w:pPr>
      <w:r w:rsidRPr="00174948">
        <w:rPr>
          <w:rFonts w:ascii="Arial" w:hAnsi="Arial" w:cs="Arial" w:hint="eastAsia"/>
          <w:color w:val="000000" w:themeColor="text1"/>
          <w:kern w:val="0"/>
          <w:szCs w:val="21"/>
        </w:rPr>
        <w:t xml:space="preserve">HSE </w:t>
      </w:r>
      <w:r w:rsidRPr="00174948">
        <w:rPr>
          <w:rFonts w:ascii="Arial" w:hAnsi="Arial" w:cs="Arial" w:hint="eastAsia"/>
          <w:color w:val="000000" w:themeColor="text1"/>
          <w:kern w:val="0"/>
          <w:szCs w:val="21"/>
        </w:rPr>
        <w:t>标准：必须遵守新加坡和中国石化的相关法律法规。</w:t>
      </w:r>
    </w:p>
    <w:p w14:paraId="7EA56692" w14:textId="00D06372" w:rsidR="0062408C" w:rsidRPr="001059BF" w:rsidRDefault="007C4124" w:rsidP="00AB7CEA">
      <w:pPr>
        <w:pStyle w:val="ListParagraph"/>
        <w:numPr>
          <w:ilvl w:val="1"/>
          <w:numId w:val="31"/>
        </w:numPr>
        <w:autoSpaceDE w:val="0"/>
        <w:autoSpaceDN w:val="0"/>
        <w:adjustRightInd w:val="0"/>
        <w:spacing w:beforeLines="50" w:before="120" w:afterLines="50" w:after="120"/>
        <w:ind w:right="422"/>
        <w:outlineLvl w:val="1"/>
        <w:rPr>
          <w:rFonts w:ascii="Arial" w:hAnsi="Arial" w:cs="Arial"/>
          <w:color w:val="000000" w:themeColor="text1"/>
          <w:kern w:val="0"/>
          <w:szCs w:val="21"/>
        </w:rPr>
      </w:pPr>
      <w:r w:rsidRPr="001059BF">
        <w:rPr>
          <w:rFonts w:ascii="Arial" w:hAnsi="Arial" w:cs="Arial" w:hint="eastAsia"/>
          <w:color w:val="000000" w:themeColor="text1"/>
          <w:kern w:val="0"/>
          <w:szCs w:val="21"/>
        </w:rPr>
        <w:t>Payment: Advanced payment (10% of contract value) should be made once Agreement was signed, and should be deducted from monthly progress payment. Total amount of Advanced payment and progress payment shall be not more than 80% of contract price. After completion of work and submission of as-built document and final payment statement, Owner will pay to 95% of total contract price. The rest 5% of contract price shall be retained as retention fund, and will be paid to contractor after 1 year of completion of work and submission of as-built document.</w:t>
      </w:r>
    </w:p>
    <w:p w14:paraId="2A5CF889" w14:textId="5482A04C" w:rsidR="007C4124" w:rsidRPr="001059BF" w:rsidRDefault="00174948" w:rsidP="001059BF">
      <w:pPr>
        <w:pStyle w:val="ListParagraph"/>
        <w:autoSpaceDE w:val="0"/>
        <w:autoSpaceDN w:val="0"/>
        <w:adjustRightInd w:val="0"/>
        <w:spacing w:beforeLines="50" w:before="120" w:afterLines="50" w:after="120"/>
        <w:ind w:left="1152" w:right="422"/>
        <w:outlineLvl w:val="1"/>
        <w:rPr>
          <w:rFonts w:ascii="Arial" w:hAnsi="Arial" w:cs="Arial"/>
          <w:color w:val="000000" w:themeColor="text1"/>
          <w:kern w:val="0"/>
          <w:szCs w:val="21"/>
          <w:lang w:val="en-SG"/>
        </w:rPr>
      </w:pPr>
      <w:r w:rsidRPr="001059BF">
        <w:rPr>
          <w:rFonts w:ascii="Arial" w:hAnsi="Arial" w:cs="Arial" w:hint="eastAsia"/>
          <w:color w:val="000000" w:themeColor="text1"/>
          <w:kern w:val="0"/>
          <w:szCs w:val="21"/>
        </w:rPr>
        <w:t>付款：签订合同后，应支付预付款（合同金额的</w:t>
      </w:r>
      <w:r w:rsidRPr="001059BF">
        <w:rPr>
          <w:rFonts w:ascii="Arial" w:hAnsi="Arial" w:cs="Arial" w:hint="eastAsia"/>
          <w:color w:val="000000" w:themeColor="text1"/>
          <w:kern w:val="0"/>
          <w:szCs w:val="21"/>
        </w:rPr>
        <w:t>10%</w:t>
      </w:r>
      <w:r w:rsidRPr="001059BF">
        <w:rPr>
          <w:rFonts w:ascii="Arial" w:hAnsi="Arial" w:cs="Arial" w:hint="eastAsia"/>
          <w:color w:val="000000" w:themeColor="text1"/>
          <w:kern w:val="0"/>
          <w:szCs w:val="21"/>
        </w:rPr>
        <w:t>），该预付款应从每月进度款中扣除。预付款和进度款总额不得超过合同金额的</w:t>
      </w:r>
      <w:r w:rsidRPr="001059BF">
        <w:rPr>
          <w:rFonts w:ascii="Arial" w:hAnsi="Arial" w:cs="Arial" w:hint="eastAsia"/>
          <w:color w:val="000000" w:themeColor="text1"/>
          <w:kern w:val="0"/>
          <w:szCs w:val="21"/>
        </w:rPr>
        <w:t>80%</w:t>
      </w:r>
      <w:r w:rsidRPr="001059BF">
        <w:rPr>
          <w:rFonts w:ascii="Arial" w:hAnsi="Arial" w:cs="Arial" w:hint="eastAsia"/>
          <w:color w:val="000000" w:themeColor="text1"/>
          <w:kern w:val="0"/>
          <w:szCs w:val="21"/>
        </w:rPr>
        <w:t>。工程竣工并提交竣工图和最终付款结算单后，业主应支付合同总价的</w:t>
      </w:r>
      <w:r w:rsidRPr="001059BF">
        <w:rPr>
          <w:rFonts w:ascii="Arial" w:hAnsi="Arial" w:cs="Arial" w:hint="eastAsia"/>
          <w:color w:val="000000" w:themeColor="text1"/>
          <w:kern w:val="0"/>
          <w:szCs w:val="21"/>
        </w:rPr>
        <w:t>95%</w:t>
      </w:r>
      <w:r w:rsidRPr="001059BF">
        <w:rPr>
          <w:rFonts w:ascii="Arial" w:hAnsi="Arial" w:cs="Arial" w:hint="eastAsia"/>
          <w:color w:val="000000" w:themeColor="text1"/>
          <w:kern w:val="0"/>
          <w:szCs w:val="21"/>
        </w:rPr>
        <w:t>。剩余的</w:t>
      </w:r>
      <w:r w:rsidRPr="001059BF">
        <w:rPr>
          <w:rFonts w:ascii="Arial" w:hAnsi="Arial" w:cs="Arial" w:hint="eastAsia"/>
          <w:color w:val="000000" w:themeColor="text1"/>
          <w:kern w:val="0"/>
          <w:szCs w:val="21"/>
        </w:rPr>
        <w:t>5%</w:t>
      </w:r>
      <w:r w:rsidRPr="001059BF">
        <w:rPr>
          <w:rFonts w:ascii="Arial" w:hAnsi="Arial" w:cs="Arial" w:hint="eastAsia"/>
          <w:color w:val="000000" w:themeColor="text1"/>
          <w:kern w:val="0"/>
          <w:szCs w:val="21"/>
        </w:rPr>
        <w:t>合同金额作为保留金，在工程竣工并提交竣工图一年后支付给承包商。</w:t>
      </w:r>
    </w:p>
    <w:p w14:paraId="4BB75F3C" w14:textId="2F7418EB" w:rsidR="00CF4C18" w:rsidRPr="002A4A7A" w:rsidRDefault="00B267CB" w:rsidP="00AB7CEA">
      <w:pPr>
        <w:pStyle w:val="Heading1"/>
        <w:numPr>
          <w:ilvl w:val="0"/>
          <w:numId w:val="31"/>
        </w:numPr>
        <w:spacing w:before="240" w:after="240" w:line="240" w:lineRule="auto"/>
        <w:rPr>
          <w:color w:val="000000" w:themeColor="text1"/>
          <w:kern w:val="0"/>
          <w:sz w:val="28"/>
          <w:szCs w:val="28"/>
        </w:rPr>
      </w:pPr>
      <w:bookmarkStart w:id="12" w:name="_Toc297017445"/>
      <w:r>
        <w:rPr>
          <w:color w:val="000000" w:themeColor="text1"/>
          <w:kern w:val="0"/>
          <w:sz w:val="28"/>
          <w:szCs w:val="28"/>
        </w:rPr>
        <w:t>TIMELINE FOR</w:t>
      </w:r>
      <w:r w:rsidR="00931C58" w:rsidRPr="002A4A7A">
        <w:rPr>
          <w:rFonts w:hint="eastAsia"/>
          <w:color w:val="000000" w:themeColor="text1"/>
          <w:kern w:val="0"/>
          <w:sz w:val="28"/>
          <w:szCs w:val="28"/>
        </w:rPr>
        <w:t xml:space="preserve"> </w:t>
      </w:r>
      <w:r w:rsidR="0016653C" w:rsidRPr="002A4A7A">
        <w:rPr>
          <w:color w:val="000000" w:themeColor="text1"/>
          <w:kern w:val="0"/>
          <w:sz w:val="28"/>
          <w:szCs w:val="28"/>
        </w:rPr>
        <w:t xml:space="preserve">BID </w:t>
      </w:r>
      <w:r w:rsidR="009E3EC4" w:rsidRPr="002A4A7A">
        <w:rPr>
          <w:rFonts w:hint="eastAsia"/>
          <w:color w:val="000000" w:themeColor="text1"/>
          <w:kern w:val="0"/>
          <w:sz w:val="28"/>
          <w:szCs w:val="28"/>
        </w:rPr>
        <w:t>SUB</w:t>
      </w:r>
      <w:r w:rsidR="00375434" w:rsidRPr="002A4A7A">
        <w:rPr>
          <w:rFonts w:hint="eastAsia"/>
          <w:color w:val="000000" w:themeColor="text1"/>
          <w:kern w:val="0"/>
          <w:sz w:val="28"/>
          <w:szCs w:val="28"/>
        </w:rPr>
        <w:t>MISSION</w:t>
      </w:r>
      <w:r w:rsidR="00174948">
        <w:rPr>
          <w:rFonts w:hint="eastAsia"/>
          <w:color w:val="000000" w:themeColor="text1"/>
          <w:kern w:val="0"/>
          <w:sz w:val="28"/>
          <w:szCs w:val="28"/>
        </w:rPr>
        <w:t xml:space="preserve"> </w:t>
      </w:r>
      <w:r w:rsidR="00174948" w:rsidRPr="00174948">
        <w:rPr>
          <w:rFonts w:hint="eastAsia"/>
          <w:color w:val="000000" w:themeColor="text1"/>
          <w:kern w:val="0"/>
          <w:sz w:val="28"/>
          <w:szCs w:val="28"/>
        </w:rPr>
        <w:t>投标时间表</w:t>
      </w:r>
    </w:p>
    <w:p w14:paraId="54CD54DE" w14:textId="77EC3679" w:rsidR="00375434" w:rsidRPr="00135999" w:rsidRDefault="004109EA" w:rsidP="00AB525D">
      <w:pPr>
        <w:autoSpaceDE w:val="0"/>
        <w:autoSpaceDN w:val="0"/>
        <w:adjustRightInd w:val="0"/>
        <w:spacing w:beforeLines="50" w:before="120" w:afterLines="50" w:after="120"/>
        <w:ind w:left="548" w:right="422"/>
        <w:outlineLvl w:val="1"/>
        <w:rPr>
          <w:rFonts w:ascii="Arial" w:hAnsi="Arial" w:cs="Arial"/>
          <w:b/>
          <w:bCs/>
          <w:color w:val="FF0000"/>
          <w:kern w:val="0"/>
          <w:szCs w:val="21"/>
        </w:rPr>
      </w:pPr>
      <w:r>
        <w:rPr>
          <w:rFonts w:ascii="Arial" w:hAnsi="Arial" w:cs="Arial" w:hint="eastAsia"/>
          <w:color w:val="000000" w:themeColor="text1"/>
          <w:kern w:val="0"/>
          <w:szCs w:val="21"/>
        </w:rPr>
        <w:t xml:space="preserve">BIDDER </w:t>
      </w:r>
      <w:r w:rsidR="00AE0923">
        <w:rPr>
          <w:rFonts w:ascii="Arial" w:hAnsi="Arial" w:cs="Arial"/>
          <w:color w:val="000000" w:themeColor="text1"/>
          <w:kern w:val="0"/>
          <w:szCs w:val="21"/>
        </w:rPr>
        <w:t>shall</w:t>
      </w:r>
      <w:r>
        <w:rPr>
          <w:rFonts w:ascii="Arial" w:hAnsi="Arial" w:cs="Arial" w:hint="eastAsia"/>
          <w:color w:val="000000" w:themeColor="text1"/>
          <w:kern w:val="0"/>
          <w:szCs w:val="21"/>
        </w:rPr>
        <w:t xml:space="preserve"> submit </w:t>
      </w:r>
      <w:r w:rsidR="00CF4C18" w:rsidRPr="002A4A7A">
        <w:rPr>
          <w:rFonts w:ascii="Arial" w:hAnsi="Arial" w:cs="Arial" w:hint="eastAsia"/>
          <w:color w:val="000000" w:themeColor="text1"/>
          <w:kern w:val="0"/>
          <w:szCs w:val="21"/>
        </w:rPr>
        <w:t xml:space="preserve">BID offer </w:t>
      </w:r>
      <w:r>
        <w:rPr>
          <w:rFonts w:ascii="Arial" w:hAnsi="Arial" w:cs="Arial" w:hint="eastAsia"/>
          <w:color w:val="000000" w:themeColor="text1"/>
          <w:kern w:val="0"/>
          <w:szCs w:val="21"/>
        </w:rPr>
        <w:t>by sending email</w:t>
      </w:r>
      <w:r w:rsidR="00FE5D0C">
        <w:rPr>
          <w:rFonts w:ascii="Arial" w:hAnsi="Arial" w:cs="Arial"/>
          <w:color w:val="000000" w:themeColor="text1"/>
          <w:kern w:val="0"/>
          <w:szCs w:val="21"/>
        </w:rPr>
        <w:t xml:space="preserve"> (</w:t>
      </w:r>
      <w:r w:rsidR="00FE5D0C" w:rsidRPr="00FE5D0C">
        <w:rPr>
          <w:rFonts w:ascii="Arial" w:hAnsi="Arial" w:cs="Arial"/>
          <w:color w:val="FF0000"/>
          <w:kern w:val="0"/>
          <w:szCs w:val="21"/>
        </w:rPr>
        <w:t>include all documents required in the tender documents</w:t>
      </w:r>
      <w:r w:rsidR="00FE5D0C">
        <w:rPr>
          <w:rFonts w:ascii="Arial" w:hAnsi="Arial" w:cs="Arial"/>
          <w:color w:val="000000" w:themeColor="text1"/>
          <w:kern w:val="0"/>
          <w:szCs w:val="21"/>
        </w:rPr>
        <w:t>)</w:t>
      </w:r>
      <w:r>
        <w:rPr>
          <w:rFonts w:ascii="Arial" w:hAnsi="Arial" w:cs="Arial" w:hint="eastAsia"/>
          <w:color w:val="000000" w:themeColor="text1"/>
          <w:kern w:val="0"/>
          <w:szCs w:val="21"/>
        </w:rPr>
        <w:t xml:space="preserve"> only to </w:t>
      </w:r>
      <w:hyperlink r:id="rId9" w:history="1">
        <w:r w:rsidR="00DA2B3D" w:rsidRPr="00F02BBB">
          <w:rPr>
            <w:rStyle w:val="Hyperlink"/>
            <w:rFonts w:ascii="Arial" w:hAnsi="Arial" w:cs="Arial" w:hint="eastAsia"/>
            <w:kern w:val="0"/>
            <w:szCs w:val="21"/>
          </w:rPr>
          <w:t>bidding.lube@sinopec.com</w:t>
        </w:r>
      </w:hyperlink>
      <w:r w:rsidR="007C2723">
        <w:rPr>
          <w:rFonts w:ascii="Arial" w:hAnsi="Arial" w:cs="Arial" w:hint="eastAsia"/>
          <w:color w:val="000000" w:themeColor="text1"/>
          <w:kern w:val="0"/>
          <w:szCs w:val="21"/>
        </w:rPr>
        <w:t xml:space="preserve"> ,</w:t>
      </w:r>
      <w:r w:rsidR="001A6AEE">
        <w:rPr>
          <w:rFonts w:ascii="Arial" w:hAnsi="Arial" w:cs="Arial" w:hint="eastAsia"/>
          <w:color w:val="000000" w:themeColor="text1"/>
          <w:kern w:val="0"/>
          <w:szCs w:val="21"/>
        </w:rPr>
        <w:t xml:space="preserve"> </w:t>
      </w:r>
      <w:r w:rsidR="001A6AEE" w:rsidRPr="002A4A7A">
        <w:rPr>
          <w:rFonts w:ascii="Arial" w:hAnsi="Arial" w:cs="Arial" w:hint="eastAsia"/>
          <w:color w:val="000000" w:themeColor="text1"/>
          <w:kern w:val="0"/>
          <w:szCs w:val="21"/>
        </w:rPr>
        <w:t>BEFORE</w:t>
      </w:r>
      <w:r w:rsidR="001A6AEE" w:rsidRPr="002A4A7A">
        <w:rPr>
          <w:rFonts w:ascii="Arial" w:hAnsi="Arial" w:cs="Arial"/>
          <w:color w:val="000000" w:themeColor="text1"/>
          <w:kern w:val="0"/>
          <w:szCs w:val="21"/>
        </w:rPr>
        <w:t xml:space="preserve"> </w:t>
      </w:r>
      <w:r w:rsidR="00F87476" w:rsidRPr="00FE5D0C">
        <w:rPr>
          <w:rFonts w:ascii="Arial" w:hAnsi="Arial" w:cs="Arial" w:hint="eastAsia"/>
          <w:color w:val="FF0000"/>
          <w:kern w:val="0"/>
          <w:szCs w:val="21"/>
          <w:highlight w:val="yellow"/>
          <w:u w:val="single"/>
        </w:rPr>
        <w:t>3</w:t>
      </w:r>
      <w:r w:rsidR="001A6AEE" w:rsidRPr="00FE5D0C">
        <w:rPr>
          <w:rFonts w:ascii="Arial" w:hAnsi="Arial" w:cs="Arial"/>
          <w:color w:val="FF0000"/>
          <w:kern w:val="0"/>
          <w:szCs w:val="21"/>
          <w:highlight w:val="yellow"/>
          <w:u w:val="single"/>
        </w:rPr>
        <w:t xml:space="preserve">:00 </w:t>
      </w:r>
      <w:r w:rsidR="001A6AEE" w:rsidRPr="00FE5D0C">
        <w:rPr>
          <w:rFonts w:ascii="Arial" w:hAnsi="Arial" w:cs="Arial" w:hint="eastAsia"/>
          <w:color w:val="FF0000"/>
          <w:kern w:val="0"/>
          <w:szCs w:val="21"/>
          <w:highlight w:val="yellow"/>
          <w:u w:val="single"/>
        </w:rPr>
        <w:t>p</w:t>
      </w:r>
      <w:r w:rsidR="001A6AEE" w:rsidRPr="00FE5D0C">
        <w:rPr>
          <w:rFonts w:ascii="Arial" w:hAnsi="Arial" w:cs="Arial"/>
          <w:color w:val="FF0000"/>
          <w:kern w:val="0"/>
          <w:szCs w:val="21"/>
          <w:highlight w:val="yellow"/>
          <w:u w:val="single"/>
        </w:rPr>
        <w:t>.m.</w:t>
      </w:r>
      <w:r w:rsidR="001A6AEE" w:rsidRPr="00FE5D0C">
        <w:rPr>
          <w:rFonts w:ascii="Arial" w:hAnsi="Arial" w:cs="Arial" w:hint="eastAsia"/>
          <w:color w:val="FF0000"/>
          <w:kern w:val="0"/>
          <w:szCs w:val="21"/>
          <w:highlight w:val="yellow"/>
          <w:u w:val="single"/>
        </w:rPr>
        <w:t xml:space="preserve"> </w:t>
      </w:r>
      <w:r w:rsidR="00172498">
        <w:rPr>
          <w:rFonts w:ascii="Arial" w:hAnsi="Arial" w:cs="Arial" w:hint="eastAsia"/>
          <w:color w:val="FF0000"/>
          <w:kern w:val="0"/>
          <w:szCs w:val="21"/>
          <w:highlight w:val="yellow"/>
          <w:u w:val="single"/>
        </w:rPr>
        <w:t>05</w:t>
      </w:r>
      <w:r w:rsidR="00EC13B3" w:rsidRPr="00FE5D0C">
        <w:rPr>
          <w:rFonts w:ascii="Arial" w:hAnsi="Arial" w:cs="Arial" w:hint="eastAsia"/>
          <w:color w:val="FF0000"/>
          <w:kern w:val="0"/>
          <w:szCs w:val="21"/>
          <w:highlight w:val="yellow"/>
          <w:u w:val="single"/>
        </w:rPr>
        <w:t xml:space="preserve"> </w:t>
      </w:r>
      <w:r w:rsidR="00F60068">
        <w:rPr>
          <w:rFonts w:ascii="Arial" w:hAnsi="Arial" w:cs="Arial" w:hint="eastAsia"/>
          <w:color w:val="FF0000"/>
          <w:kern w:val="0"/>
          <w:szCs w:val="21"/>
          <w:highlight w:val="yellow"/>
          <w:u w:val="single"/>
        </w:rPr>
        <w:t>June</w:t>
      </w:r>
      <w:r w:rsidR="00DC17B1">
        <w:rPr>
          <w:rFonts w:ascii="Arial" w:hAnsi="Arial" w:cs="Arial" w:hint="eastAsia"/>
          <w:color w:val="FF0000"/>
          <w:kern w:val="0"/>
          <w:szCs w:val="21"/>
          <w:highlight w:val="yellow"/>
          <w:u w:val="single"/>
        </w:rPr>
        <w:t xml:space="preserve"> </w:t>
      </w:r>
      <w:r w:rsidR="001A6AEE" w:rsidRPr="00FE5D0C">
        <w:rPr>
          <w:rFonts w:ascii="Arial" w:hAnsi="Arial" w:cs="Arial"/>
          <w:color w:val="FF0000"/>
          <w:kern w:val="0"/>
          <w:szCs w:val="21"/>
          <w:highlight w:val="yellow"/>
          <w:u w:val="single"/>
        </w:rPr>
        <w:t>20</w:t>
      </w:r>
      <w:r w:rsidR="000852F5" w:rsidRPr="00FE5D0C">
        <w:rPr>
          <w:rFonts w:ascii="Arial" w:hAnsi="Arial" w:cs="Arial"/>
          <w:color w:val="FF0000"/>
          <w:kern w:val="0"/>
          <w:szCs w:val="21"/>
          <w:highlight w:val="yellow"/>
          <w:u w:val="single"/>
        </w:rPr>
        <w:t>2</w:t>
      </w:r>
      <w:r w:rsidR="008D0AF0">
        <w:rPr>
          <w:rFonts w:ascii="Arial" w:hAnsi="Arial" w:cs="Arial" w:hint="eastAsia"/>
          <w:color w:val="FF0000"/>
          <w:kern w:val="0"/>
          <w:szCs w:val="21"/>
          <w:u w:val="single"/>
        </w:rPr>
        <w:t>6</w:t>
      </w:r>
      <w:r w:rsidR="00E50B2B">
        <w:rPr>
          <w:rFonts w:ascii="Arial" w:hAnsi="Arial" w:cs="Arial" w:hint="eastAsia"/>
          <w:color w:val="000000" w:themeColor="text1"/>
          <w:kern w:val="0"/>
          <w:szCs w:val="21"/>
          <w:u w:val="single"/>
        </w:rPr>
        <w:t>（</w:t>
      </w:r>
      <w:r w:rsidR="00E50B2B">
        <w:rPr>
          <w:rFonts w:ascii="Arial" w:hAnsi="Arial" w:cs="Arial" w:hint="eastAsia"/>
          <w:color w:val="000000" w:themeColor="text1"/>
          <w:kern w:val="0"/>
          <w:szCs w:val="21"/>
          <w:u w:val="single"/>
        </w:rPr>
        <w:t>20 days after invitation</w:t>
      </w:r>
      <w:r w:rsidR="00E50B2B">
        <w:rPr>
          <w:rFonts w:ascii="Arial" w:hAnsi="Arial" w:cs="Arial" w:hint="eastAsia"/>
          <w:color w:val="000000" w:themeColor="text1"/>
          <w:kern w:val="0"/>
          <w:szCs w:val="21"/>
          <w:u w:val="single"/>
        </w:rPr>
        <w:t>）</w:t>
      </w:r>
      <w:r w:rsidR="001A6AEE">
        <w:rPr>
          <w:rFonts w:ascii="Arial" w:hAnsi="Arial" w:cs="Arial" w:hint="eastAsia"/>
          <w:color w:val="000000" w:themeColor="text1"/>
          <w:kern w:val="0"/>
          <w:szCs w:val="21"/>
        </w:rPr>
        <w:t xml:space="preserve">. </w:t>
      </w:r>
      <w:r w:rsidR="001A6AEE" w:rsidRPr="00135999">
        <w:rPr>
          <w:rFonts w:ascii="Arial" w:hAnsi="Arial" w:cs="Arial"/>
          <w:b/>
          <w:bCs/>
          <w:color w:val="FF0000"/>
          <w:kern w:val="0"/>
          <w:szCs w:val="21"/>
        </w:rPr>
        <w:t>Fail</w:t>
      </w:r>
      <w:r w:rsidR="001A6AEE" w:rsidRPr="00135999">
        <w:rPr>
          <w:rFonts w:ascii="Arial" w:hAnsi="Arial" w:cs="Arial" w:hint="eastAsia"/>
          <w:b/>
          <w:bCs/>
          <w:color w:val="FF0000"/>
          <w:kern w:val="0"/>
          <w:szCs w:val="21"/>
        </w:rPr>
        <w:t xml:space="preserve"> to do so may be disqualified. </w:t>
      </w:r>
    </w:p>
    <w:p w14:paraId="643D9AD8" w14:textId="6852F2C7" w:rsidR="005B3FC0" w:rsidRDefault="00174948"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174948">
        <w:rPr>
          <w:rFonts w:ascii="Arial" w:hAnsi="Arial" w:cs="Arial" w:hint="eastAsia"/>
          <w:color w:val="000000" w:themeColor="text1"/>
          <w:kern w:val="0"/>
          <w:szCs w:val="21"/>
        </w:rPr>
        <w:t>投标人应于</w:t>
      </w:r>
      <w:r w:rsidRPr="00174948">
        <w:rPr>
          <w:rFonts w:ascii="Arial" w:hAnsi="Arial" w:cs="Arial" w:hint="eastAsia"/>
          <w:color w:val="000000" w:themeColor="text1"/>
          <w:kern w:val="0"/>
          <w:szCs w:val="21"/>
        </w:rPr>
        <w:t>202</w:t>
      </w:r>
      <w:r>
        <w:rPr>
          <w:rFonts w:ascii="Arial" w:hAnsi="Arial" w:cs="Arial" w:hint="eastAsia"/>
          <w:color w:val="000000" w:themeColor="text1"/>
          <w:kern w:val="0"/>
          <w:szCs w:val="21"/>
        </w:rPr>
        <w:t>6</w:t>
      </w:r>
      <w:r w:rsidRPr="00E108C2">
        <w:rPr>
          <w:rFonts w:ascii="Arial" w:hAnsi="Arial" w:cs="Arial" w:hint="eastAsia"/>
          <w:color w:val="000000" w:themeColor="text1"/>
          <w:kern w:val="0"/>
          <w:szCs w:val="21"/>
        </w:rPr>
        <w:t>年</w:t>
      </w:r>
      <w:r w:rsidR="00DC17B1">
        <w:rPr>
          <w:rFonts w:ascii="Arial" w:hAnsi="Arial" w:cs="Arial" w:hint="eastAsia"/>
          <w:color w:val="000000" w:themeColor="text1"/>
          <w:kern w:val="0"/>
          <w:szCs w:val="21"/>
        </w:rPr>
        <w:t>0</w:t>
      </w:r>
      <w:r w:rsidR="00F60068">
        <w:rPr>
          <w:rFonts w:ascii="Arial" w:hAnsi="Arial" w:cs="Arial" w:hint="eastAsia"/>
          <w:color w:val="000000" w:themeColor="text1"/>
          <w:kern w:val="0"/>
          <w:szCs w:val="21"/>
        </w:rPr>
        <w:t>6</w:t>
      </w:r>
      <w:r w:rsidRPr="00E108C2">
        <w:rPr>
          <w:rFonts w:ascii="Arial" w:hAnsi="Arial" w:cs="Arial" w:hint="eastAsia"/>
          <w:color w:val="000000" w:themeColor="text1"/>
          <w:kern w:val="0"/>
          <w:szCs w:val="21"/>
        </w:rPr>
        <w:t>月</w:t>
      </w:r>
      <w:r w:rsidR="00172498">
        <w:rPr>
          <w:rFonts w:ascii="Arial" w:hAnsi="Arial" w:cs="Arial" w:hint="eastAsia"/>
          <w:color w:val="000000" w:themeColor="text1"/>
          <w:kern w:val="0"/>
          <w:szCs w:val="21"/>
        </w:rPr>
        <w:t>05</w:t>
      </w:r>
      <w:r w:rsidRPr="00E108C2">
        <w:rPr>
          <w:rFonts w:ascii="Arial" w:hAnsi="Arial" w:cs="Arial" w:hint="eastAsia"/>
          <w:color w:val="000000" w:themeColor="text1"/>
          <w:kern w:val="0"/>
          <w:szCs w:val="21"/>
        </w:rPr>
        <w:t>日下午</w:t>
      </w:r>
      <w:r w:rsidRPr="00E108C2">
        <w:rPr>
          <w:rFonts w:ascii="Arial" w:hAnsi="Arial" w:cs="Arial" w:hint="eastAsia"/>
          <w:color w:val="000000" w:themeColor="text1"/>
          <w:kern w:val="0"/>
          <w:szCs w:val="21"/>
        </w:rPr>
        <w:t>3:00</w:t>
      </w:r>
      <w:r w:rsidRPr="00E108C2">
        <w:rPr>
          <w:rFonts w:ascii="Arial" w:hAnsi="Arial" w:cs="Arial" w:hint="eastAsia"/>
          <w:color w:val="000000" w:themeColor="text1"/>
          <w:kern w:val="0"/>
          <w:szCs w:val="21"/>
        </w:rPr>
        <w:t>前（即邀请函发出后</w:t>
      </w:r>
      <w:r w:rsidRPr="00E108C2">
        <w:rPr>
          <w:rFonts w:ascii="Arial" w:hAnsi="Arial" w:cs="Arial" w:hint="eastAsia"/>
          <w:color w:val="000000" w:themeColor="text1"/>
          <w:kern w:val="0"/>
          <w:szCs w:val="21"/>
        </w:rPr>
        <w:t>20</w:t>
      </w:r>
      <w:r w:rsidRPr="00E108C2">
        <w:rPr>
          <w:rFonts w:ascii="Arial" w:hAnsi="Arial" w:cs="Arial" w:hint="eastAsia"/>
          <w:color w:val="000000" w:themeColor="text1"/>
          <w:kern w:val="0"/>
          <w:szCs w:val="21"/>
        </w:rPr>
        <w:t>天内）将投标书（包括招标文件要求的所有文件）以电子邮件形式发送至</w:t>
      </w:r>
      <w:r w:rsidRPr="00E108C2">
        <w:rPr>
          <w:rFonts w:ascii="Arial" w:hAnsi="Arial" w:cs="Arial" w:hint="eastAsia"/>
          <w:color w:val="000000" w:themeColor="text1"/>
          <w:kern w:val="0"/>
          <w:szCs w:val="21"/>
        </w:rPr>
        <w:t>bidding.lube@sinopec.com</w:t>
      </w:r>
      <w:r w:rsidRPr="00E108C2">
        <w:rPr>
          <w:rFonts w:ascii="Arial" w:hAnsi="Arial" w:cs="Arial" w:hint="eastAsia"/>
          <w:color w:val="000000" w:themeColor="text1"/>
          <w:kern w:val="0"/>
          <w:szCs w:val="21"/>
        </w:rPr>
        <w:t>。逾期提交投标书者可能被取消投标资格。</w:t>
      </w:r>
      <w:r w:rsidR="008D0AF0" w:rsidRPr="00E108C2">
        <w:rPr>
          <w:rFonts w:ascii="Arial" w:hAnsi="Arial" w:cs="Arial" w:hint="eastAsia"/>
          <w:color w:val="000000" w:themeColor="text1"/>
          <w:kern w:val="0"/>
          <w:szCs w:val="21"/>
        </w:rPr>
        <w:t>（注意公开招标的要求）</w:t>
      </w:r>
    </w:p>
    <w:p w14:paraId="2A6A3446" w14:textId="56EA51E4" w:rsidR="002830E2" w:rsidRPr="00B267CB" w:rsidRDefault="007203E5" w:rsidP="00AB7CEA">
      <w:pPr>
        <w:pStyle w:val="Heading1"/>
        <w:numPr>
          <w:ilvl w:val="0"/>
          <w:numId w:val="31"/>
        </w:numPr>
        <w:spacing w:before="240" w:after="240" w:line="240" w:lineRule="auto"/>
        <w:rPr>
          <w:color w:val="000000" w:themeColor="text1"/>
          <w:kern w:val="0"/>
          <w:sz w:val="28"/>
          <w:szCs w:val="28"/>
        </w:rPr>
      </w:pPr>
      <w:bookmarkStart w:id="13" w:name="_Toc297017457"/>
      <w:bookmarkEnd w:id="12"/>
      <w:r w:rsidRPr="002A4A7A">
        <w:rPr>
          <w:color w:val="000000" w:themeColor="text1"/>
          <w:kern w:val="0"/>
          <w:sz w:val="28"/>
          <w:szCs w:val="28"/>
        </w:rPr>
        <w:t>CLARIFICATION MEETING</w:t>
      </w:r>
      <w:bookmarkEnd w:id="13"/>
      <w:r w:rsidR="0033150E" w:rsidRPr="002A4A7A">
        <w:rPr>
          <w:rFonts w:hint="eastAsia"/>
          <w:color w:val="000000" w:themeColor="text1"/>
          <w:kern w:val="0"/>
          <w:sz w:val="28"/>
          <w:szCs w:val="28"/>
        </w:rPr>
        <w:t xml:space="preserve"> </w:t>
      </w:r>
      <w:r w:rsidR="008F3940">
        <w:rPr>
          <w:rFonts w:hint="eastAsia"/>
          <w:color w:val="000000" w:themeColor="text1"/>
          <w:kern w:val="0"/>
          <w:sz w:val="28"/>
          <w:szCs w:val="28"/>
        </w:rPr>
        <w:t xml:space="preserve">AND </w:t>
      </w:r>
      <w:r w:rsidR="008F3940" w:rsidRPr="008F3940">
        <w:rPr>
          <w:color w:val="000000" w:themeColor="text1"/>
          <w:kern w:val="0"/>
          <w:sz w:val="28"/>
          <w:szCs w:val="28"/>
        </w:rPr>
        <w:t>SITE VISIT</w:t>
      </w:r>
      <w:bookmarkStart w:id="14" w:name="_Toc294766323"/>
      <w:r w:rsidR="008D0AF0" w:rsidRPr="008D0AF0">
        <w:rPr>
          <w:rFonts w:hint="eastAsia"/>
          <w:color w:val="000000" w:themeColor="text1"/>
          <w:kern w:val="0"/>
          <w:sz w:val="28"/>
          <w:szCs w:val="28"/>
        </w:rPr>
        <w:t>澄清会议和现场考察</w:t>
      </w:r>
    </w:p>
    <w:p w14:paraId="4764392C" w14:textId="77777777" w:rsidR="00B267CB" w:rsidRPr="00B267CB" w:rsidRDefault="00B267CB"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B267CB">
        <w:rPr>
          <w:rFonts w:ascii="Arial" w:hAnsi="Arial" w:cs="Arial" w:hint="eastAsia"/>
          <w:color w:val="000000" w:themeColor="text1"/>
          <w:kern w:val="0"/>
          <w:szCs w:val="21"/>
        </w:rPr>
        <w:t>BIDDER shall</w:t>
      </w:r>
      <w:r w:rsidRPr="00B267CB">
        <w:rPr>
          <w:rFonts w:ascii="Arial" w:hAnsi="Arial" w:cs="Arial"/>
          <w:color w:val="000000" w:themeColor="text1"/>
          <w:kern w:val="0"/>
          <w:szCs w:val="21"/>
        </w:rPr>
        <w:t xml:space="preserve"> arrange site visit and submit </w:t>
      </w:r>
      <w:r w:rsidRPr="00B267CB">
        <w:rPr>
          <w:rFonts w:ascii="Arial" w:hAnsi="Arial" w:cs="Arial"/>
          <w:b/>
          <w:color w:val="000000" w:themeColor="text1"/>
          <w:kern w:val="0"/>
          <w:szCs w:val="21"/>
        </w:rPr>
        <w:t>SITE VISIT CONFIRMATION</w:t>
      </w:r>
      <w:r w:rsidRPr="00B267CB">
        <w:rPr>
          <w:rFonts w:ascii="Arial" w:hAnsi="Arial" w:cs="Arial"/>
          <w:color w:val="000000" w:themeColor="text1"/>
          <w:kern w:val="0"/>
          <w:szCs w:val="21"/>
        </w:rPr>
        <w:t xml:space="preserve"> together with </w:t>
      </w:r>
      <w:r w:rsidRPr="00B267CB">
        <w:rPr>
          <w:rFonts w:ascii="Arial" w:hAnsi="Arial" w:cs="Arial" w:hint="eastAsia"/>
          <w:color w:val="000000" w:themeColor="text1"/>
          <w:kern w:val="0"/>
          <w:szCs w:val="21"/>
        </w:rPr>
        <w:t>BID offer</w:t>
      </w:r>
      <w:r w:rsidRPr="00B267CB">
        <w:rPr>
          <w:rFonts w:ascii="Arial" w:hAnsi="Arial" w:cs="Arial"/>
          <w:color w:val="000000" w:themeColor="text1"/>
          <w:kern w:val="0"/>
          <w:szCs w:val="21"/>
        </w:rPr>
        <w:t xml:space="preserve">. </w:t>
      </w:r>
      <w:r w:rsidRPr="00FB5C06">
        <w:rPr>
          <w:rFonts w:ascii="Arial" w:hAnsi="Arial" w:cs="Arial" w:hint="eastAsia"/>
          <w:b/>
          <w:color w:val="000000" w:themeColor="text1"/>
          <w:kern w:val="0"/>
          <w:szCs w:val="21"/>
        </w:rPr>
        <w:t xml:space="preserve">See </w:t>
      </w:r>
      <w:r w:rsidRPr="00FB5C06">
        <w:rPr>
          <w:rFonts w:ascii="Arial" w:hAnsi="Arial" w:cs="Arial"/>
          <w:b/>
          <w:color w:val="000000" w:themeColor="text1"/>
          <w:kern w:val="0"/>
          <w:szCs w:val="21"/>
        </w:rPr>
        <w:t xml:space="preserve">Appendix </w:t>
      </w:r>
      <w:r w:rsidRPr="00FB5C06">
        <w:rPr>
          <w:rFonts w:ascii="Arial" w:hAnsi="Arial" w:cs="Arial" w:hint="eastAsia"/>
          <w:b/>
          <w:color w:val="000000" w:themeColor="text1"/>
          <w:kern w:val="0"/>
          <w:szCs w:val="21"/>
        </w:rPr>
        <w:t>1</w:t>
      </w:r>
    </w:p>
    <w:p w14:paraId="6AF21B5B" w14:textId="77777777" w:rsidR="008F3940" w:rsidRDefault="00DA2B3D"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Pr>
          <w:rFonts w:ascii="Arial" w:hAnsi="Arial" w:cs="Arial"/>
          <w:color w:val="000000" w:themeColor="text1"/>
          <w:kern w:val="0"/>
          <w:szCs w:val="21"/>
        </w:rPr>
        <w:t xml:space="preserve">If required, OWNER will arrange clarification meeting to clarify BIDDERS’ query. </w:t>
      </w:r>
    </w:p>
    <w:p w14:paraId="4CBA38EC" w14:textId="7C2C4F9E" w:rsidR="008D0AF0" w:rsidRPr="008D0AF0"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投标人应安排现场考察，并随投标书一并提交现场考察确认函。参见附件</w:t>
      </w:r>
      <w:r w:rsidRPr="008D0AF0">
        <w:rPr>
          <w:rFonts w:ascii="Arial" w:hAnsi="Arial" w:cs="Arial" w:hint="eastAsia"/>
          <w:color w:val="000000" w:themeColor="text1"/>
          <w:kern w:val="0"/>
          <w:szCs w:val="21"/>
        </w:rPr>
        <w:t>1</w:t>
      </w:r>
      <w:r w:rsidRPr="008D0AF0">
        <w:rPr>
          <w:rFonts w:ascii="Arial" w:hAnsi="Arial" w:cs="Arial" w:hint="eastAsia"/>
          <w:color w:val="000000" w:themeColor="text1"/>
          <w:kern w:val="0"/>
          <w:szCs w:val="21"/>
        </w:rPr>
        <w:t>。</w:t>
      </w:r>
    </w:p>
    <w:p w14:paraId="4A09D84D" w14:textId="1F269259" w:rsidR="008D0AF0" w:rsidRPr="002A4A7A"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如有需要，业主将安排澄清会议，以解答投标人的疑问。</w:t>
      </w:r>
    </w:p>
    <w:p w14:paraId="6510721C" w14:textId="0E297BE1" w:rsidR="0033150E" w:rsidRPr="002A4A7A" w:rsidRDefault="00D86190" w:rsidP="00AB7CEA">
      <w:pPr>
        <w:pStyle w:val="Heading1"/>
        <w:numPr>
          <w:ilvl w:val="0"/>
          <w:numId w:val="31"/>
        </w:numPr>
        <w:spacing w:before="240" w:after="240" w:line="240" w:lineRule="auto"/>
        <w:rPr>
          <w:color w:val="000000" w:themeColor="text1"/>
          <w:kern w:val="0"/>
          <w:sz w:val="28"/>
          <w:szCs w:val="28"/>
        </w:rPr>
      </w:pPr>
      <w:bookmarkStart w:id="15" w:name="_Toc297017469"/>
      <w:r w:rsidRPr="002A4A7A">
        <w:rPr>
          <w:color w:val="000000" w:themeColor="text1"/>
          <w:kern w:val="0"/>
          <w:sz w:val="28"/>
          <w:szCs w:val="28"/>
        </w:rPr>
        <w:t xml:space="preserve">CONFIDENTIALITY - </w:t>
      </w:r>
      <w:bookmarkStart w:id="16" w:name="OLE_LINK5"/>
      <w:bookmarkStart w:id="17" w:name="OLE_LINK6"/>
      <w:r w:rsidRPr="002A4A7A">
        <w:rPr>
          <w:color w:val="000000" w:themeColor="text1"/>
          <w:kern w:val="0"/>
          <w:sz w:val="28"/>
          <w:szCs w:val="28"/>
        </w:rPr>
        <w:t>PROPERTY OF DOCUMENTS</w:t>
      </w:r>
      <w:bookmarkStart w:id="18" w:name="_Toc294766364"/>
      <w:bookmarkEnd w:id="15"/>
      <w:bookmarkEnd w:id="16"/>
      <w:bookmarkEnd w:id="17"/>
      <w:r w:rsidR="008D0AF0" w:rsidRPr="008D0AF0">
        <w:rPr>
          <w:rFonts w:hint="eastAsia"/>
          <w:color w:val="000000" w:themeColor="text1"/>
          <w:kern w:val="0"/>
          <w:sz w:val="28"/>
          <w:szCs w:val="28"/>
        </w:rPr>
        <w:t>保密性</w:t>
      </w:r>
      <w:r w:rsidR="008D0AF0" w:rsidRPr="008D0AF0">
        <w:rPr>
          <w:rFonts w:hint="eastAsia"/>
          <w:color w:val="000000" w:themeColor="text1"/>
          <w:kern w:val="0"/>
          <w:sz w:val="28"/>
          <w:szCs w:val="28"/>
        </w:rPr>
        <w:t xml:space="preserve"> - </w:t>
      </w:r>
      <w:r w:rsidR="008D0AF0" w:rsidRPr="008D0AF0">
        <w:rPr>
          <w:rFonts w:hint="eastAsia"/>
          <w:color w:val="000000" w:themeColor="text1"/>
          <w:kern w:val="0"/>
          <w:sz w:val="28"/>
          <w:szCs w:val="28"/>
        </w:rPr>
        <w:t>文件所有权</w:t>
      </w:r>
    </w:p>
    <w:p w14:paraId="42F68658" w14:textId="77777777" w:rsidR="0030486F" w:rsidRPr="002A4A7A"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BIDDER agrees to comply with following rules, whatever BIDDER will bid or not, will be awarded or not :</w:t>
      </w:r>
    </w:p>
    <w:p w14:paraId="068CC693" w14:textId="77777777" w:rsidR="00D86190"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(1) </w:t>
      </w:r>
      <w:r w:rsidR="00D86190" w:rsidRPr="002A4A7A">
        <w:rPr>
          <w:rFonts w:ascii="Arial" w:hAnsi="Arial" w:cs="Arial"/>
          <w:color w:val="000000" w:themeColor="text1"/>
          <w:kern w:val="0"/>
          <w:szCs w:val="21"/>
        </w:rPr>
        <w:t>All information related to the Project including all information contained in this Inquiry document shall be treated by the BIDDER as "Strictly Confidential".  BIDDER shall be solely responsible for all information, data and communication amongst the BIDDER's Staff in the course of BID preparation.</w:t>
      </w:r>
      <w:bookmarkEnd w:id="18"/>
    </w:p>
    <w:p w14:paraId="026399DE" w14:textId="4A1DF738"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与本项目相关的所有信息，包括本询价文件中包含的所有信息，投标人均应视为“严格保密”。投标人在投标准备过程中，应对其工作人员之间所有信息、数据和沟通负全部责任。</w:t>
      </w:r>
    </w:p>
    <w:p w14:paraId="61AA9864" w14:textId="77777777" w:rsidR="00D86190"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19" w:name="_Toc294766366"/>
      <w:r w:rsidRPr="002A4A7A">
        <w:rPr>
          <w:rFonts w:ascii="Arial" w:hAnsi="Arial" w:cs="Arial" w:hint="eastAsia"/>
          <w:color w:val="000000" w:themeColor="text1"/>
          <w:kern w:val="0"/>
          <w:szCs w:val="21"/>
        </w:rPr>
        <w:t xml:space="preserve">(2) </w:t>
      </w:r>
      <w:r w:rsidR="00D86190" w:rsidRPr="002A4A7A">
        <w:rPr>
          <w:rFonts w:ascii="Arial" w:hAnsi="Arial" w:cs="Arial"/>
          <w:color w:val="000000" w:themeColor="text1"/>
          <w:kern w:val="0"/>
          <w:szCs w:val="21"/>
        </w:rPr>
        <w:t xml:space="preserve">The ITB package documents are and shall remain the </w:t>
      </w:r>
      <w:r w:rsidR="00E70FDF" w:rsidRPr="002A4A7A">
        <w:rPr>
          <w:rFonts w:ascii="Arial" w:hAnsi="Arial" w:cs="Arial"/>
          <w:color w:val="000000" w:themeColor="text1"/>
          <w:kern w:val="0"/>
          <w:szCs w:val="21"/>
        </w:rPr>
        <w:t>OWNER</w:t>
      </w:r>
      <w:r w:rsidR="00D86190" w:rsidRPr="002A4A7A">
        <w:rPr>
          <w:rFonts w:ascii="Arial" w:hAnsi="Arial" w:cs="Arial"/>
          <w:color w:val="000000" w:themeColor="text1"/>
          <w:kern w:val="0"/>
          <w:szCs w:val="21"/>
        </w:rPr>
        <w:t xml:space="preserve">'s property and shall be destroyed in case BIDDER decline this invitation to submit a BID or in case BIDDER's BID is </w:t>
      </w:r>
      <w:r w:rsidR="00D86190" w:rsidRPr="002A4A7A">
        <w:rPr>
          <w:rFonts w:ascii="Arial" w:hAnsi="Arial" w:cs="Arial"/>
          <w:color w:val="000000" w:themeColor="text1"/>
          <w:kern w:val="0"/>
          <w:szCs w:val="21"/>
        </w:rPr>
        <w:lastRenderedPageBreak/>
        <w:t>not successful.</w:t>
      </w:r>
      <w:bookmarkEnd w:id="19"/>
    </w:p>
    <w:p w14:paraId="468B47D3" w14:textId="061417B1"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 xml:space="preserve">ITB </w:t>
      </w:r>
      <w:r w:rsidRPr="007E699E">
        <w:rPr>
          <w:rFonts w:ascii="Arial" w:hAnsi="Arial" w:cs="Arial" w:hint="eastAsia"/>
          <w:color w:val="000000" w:themeColor="text1"/>
          <w:kern w:val="0"/>
          <w:szCs w:val="21"/>
        </w:rPr>
        <w:t>包文件是且将始终是业主的财产，如果投标人拒绝提交投标邀请或投标人投标未成功，则</w:t>
      </w:r>
      <w:r w:rsidRPr="007E699E">
        <w:rPr>
          <w:rFonts w:ascii="Arial" w:hAnsi="Arial" w:cs="Arial" w:hint="eastAsia"/>
          <w:color w:val="000000" w:themeColor="text1"/>
          <w:kern w:val="0"/>
          <w:szCs w:val="21"/>
        </w:rPr>
        <w:t xml:space="preserve"> ITB </w:t>
      </w:r>
      <w:r w:rsidRPr="007E699E">
        <w:rPr>
          <w:rFonts w:ascii="Arial" w:hAnsi="Arial" w:cs="Arial" w:hint="eastAsia"/>
          <w:color w:val="000000" w:themeColor="text1"/>
          <w:kern w:val="0"/>
          <w:szCs w:val="21"/>
        </w:rPr>
        <w:t>包文件将被销毁。</w:t>
      </w:r>
    </w:p>
    <w:p w14:paraId="68A52DDC" w14:textId="77777777" w:rsidR="006E0036"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(3) </w:t>
      </w:r>
      <w:r w:rsidR="006E0036" w:rsidRPr="002A4A7A">
        <w:rPr>
          <w:rFonts w:ascii="Arial" w:hAnsi="Arial" w:cs="Arial"/>
          <w:color w:val="000000" w:themeColor="text1"/>
          <w:kern w:val="0"/>
          <w:szCs w:val="21"/>
        </w:rPr>
        <w:t>All information, including but not limited to OWNER Confidential Information, which is provided for purposes of the Project, whether provided in tangible form, by electronic media, by  visual  display  or  orally,  shall  be  considered  to  be  Confidential  Information  (“Confidential Information”).  The  existence  of  the Project,  and  the  terms  of  any  substantive  discussions  held  between  the  parties,  shall  also constitute Confidential Information hereunder.</w:t>
      </w:r>
    </w:p>
    <w:p w14:paraId="520F7B0B" w14:textId="291355C8"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所有为本项目目的提供的信息，包括但不限于业主保密信息，无论以有形形式、电子媒体、视觉展示或口头方式提供，均应视为保密信息（“保密信息”）。本项目的存在以及双方之间进行的任何实质性讨论的条款，亦构成本协议项下的保密信息。</w:t>
      </w:r>
    </w:p>
    <w:p w14:paraId="23DD4297" w14:textId="77777777" w:rsidR="0030486F"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(4) </w:t>
      </w:r>
      <w:r w:rsidRPr="002A4A7A">
        <w:rPr>
          <w:rFonts w:ascii="Arial" w:hAnsi="Arial" w:cs="Arial"/>
          <w:color w:val="000000" w:themeColor="text1"/>
          <w:kern w:val="0"/>
          <w:szCs w:val="21"/>
        </w:rPr>
        <w:t xml:space="preserve">OWNER   Confidential   Information   that   is   disclosed   to CONTRACTOR  for  the  purposes  of  this  Agreement  by  OWNER  or  by  any  other OWNER   Affiliate </w:t>
      </w:r>
      <w:r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OWNER  possesses,  directly  or  indirectly, more than 50% of the voting rights</w:t>
      </w:r>
      <w:r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of the other entity or the power to direct</w:t>
      </w:r>
      <w:r w:rsidRPr="002A4A7A">
        <w:rPr>
          <w:rFonts w:ascii="Arial" w:hAnsi="Arial" w:cs="Arial" w:hint="eastAsia"/>
          <w:color w:val="000000" w:themeColor="text1"/>
          <w:kern w:val="0"/>
          <w:szCs w:val="21"/>
        </w:rPr>
        <w:t>)</w:t>
      </w:r>
      <w:r w:rsidRPr="002A4A7A">
        <w:rPr>
          <w:rFonts w:ascii="Arial" w:hAnsi="Arial" w:cs="Arial"/>
          <w:color w:val="000000" w:themeColor="text1"/>
          <w:kern w:val="0"/>
          <w:szCs w:val="21"/>
        </w:rPr>
        <w:t xml:space="preserve">  shall   be   deemed   to   be   OWNER   Confidential   Information hereunder and covered by the terms of this Agreement.</w:t>
      </w:r>
    </w:p>
    <w:p w14:paraId="4122D65A" w14:textId="4EAC3AAE"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为履行本协议之目的，由所有者或任何其他所有者关联公司（所有者直接或间接拥有该其他实体</w:t>
      </w:r>
      <w:r w:rsidRPr="007E699E">
        <w:rPr>
          <w:rFonts w:ascii="Arial" w:hAnsi="Arial" w:cs="Arial" w:hint="eastAsia"/>
          <w:color w:val="000000" w:themeColor="text1"/>
          <w:kern w:val="0"/>
          <w:szCs w:val="21"/>
        </w:rPr>
        <w:t xml:space="preserve"> 50% </w:t>
      </w:r>
      <w:r w:rsidRPr="007E699E">
        <w:rPr>
          <w:rFonts w:ascii="Arial" w:hAnsi="Arial" w:cs="Arial" w:hint="eastAsia"/>
          <w:color w:val="000000" w:themeColor="text1"/>
          <w:kern w:val="0"/>
          <w:szCs w:val="21"/>
        </w:rPr>
        <w:t>以上的投票权或领导权）向承包商披露的所有者保密信息，应视为本协议项下的所有者保密信息，并受本协议条款的约束。</w:t>
      </w:r>
    </w:p>
    <w:p w14:paraId="7A506362" w14:textId="77777777" w:rsidR="006E0036"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(5) </w:t>
      </w:r>
      <w:r w:rsidR="006E0036" w:rsidRPr="002A4A7A">
        <w:rPr>
          <w:rFonts w:ascii="Arial" w:hAnsi="Arial" w:cs="Arial"/>
          <w:color w:val="000000" w:themeColor="text1"/>
          <w:kern w:val="0"/>
          <w:szCs w:val="21"/>
        </w:rPr>
        <w:t>CONTRACTOR agrees that,  for  a  period  of  ten  (10)  years  from  the  date  it  receives  any  Confidential  Information</w:t>
      </w:r>
      <w:r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(“Confidentiality Period”), it shall (i) maintain such Confidential Information in strict confidence in  accordance  with  the  procedures  it  uses  in  safeguarding  its  own  confidential  business information, but in no event less than a reasonable degree of care, (ii) use such Confidential Information only for the purposes described herein, (iii) disclose such Confidential Information only to such of its directors, officers, employees, legal counsel, advisors, and sub‐OWNERs who</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have</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a  need</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to</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know</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such</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Confidential</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Information</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in</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connection with the Project (“Authorized  Recipients”) and then only after each such person</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has</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been</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advised of</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 xml:space="preserve">the </w:t>
      </w:r>
      <w:r w:rsidR="009327A6" w:rsidRPr="002A4A7A">
        <w:rPr>
          <w:rFonts w:ascii="Arial" w:hAnsi="Arial" w:cs="Arial"/>
          <w:color w:val="000000" w:themeColor="text1"/>
          <w:kern w:val="0"/>
          <w:szCs w:val="21"/>
        </w:rPr>
        <w:t xml:space="preserve">confidentiality </w:t>
      </w:r>
      <w:r w:rsidR="006E0036" w:rsidRPr="002A4A7A">
        <w:rPr>
          <w:rFonts w:ascii="Arial" w:hAnsi="Arial" w:cs="Arial"/>
          <w:color w:val="000000" w:themeColor="text1"/>
          <w:kern w:val="0"/>
          <w:szCs w:val="21"/>
        </w:rPr>
        <w:t xml:space="preserve"> </w:t>
      </w:r>
      <w:r w:rsidR="009327A6" w:rsidRPr="002A4A7A">
        <w:rPr>
          <w:rFonts w:ascii="Arial" w:hAnsi="Arial" w:cs="Arial"/>
          <w:color w:val="000000" w:themeColor="text1"/>
          <w:kern w:val="0"/>
          <w:szCs w:val="21"/>
        </w:rPr>
        <w:t>obligations</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contained</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herein, and</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 xml:space="preserve">promptly upon the request of OWNER, return all such  Confidential Information </w:t>
      </w:r>
      <w:r w:rsidR="009327A6" w:rsidRPr="002A4A7A">
        <w:rPr>
          <w:rFonts w:ascii="Arial" w:hAnsi="Arial" w:cs="Arial"/>
          <w:color w:val="000000" w:themeColor="text1"/>
          <w:kern w:val="0"/>
          <w:szCs w:val="21"/>
        </w:rPr>
        <w:t>to</w:t>
      </w:r>
      <w:r w:rsidR="006E0036" w:rsidRPr="002A4A7A">
        <w:rPr>
          <w:rFonts w:ascii="Arial" w:hAnsi="Arial" w:cs="Arial"/>
          <w:color w:val="000000" w:themeColor="text1"/>
          <w:kern w:val="0"/>
          <w:szCs w:val="21"/>
        </w:rPr>
        <w:t xml:space="preserve"> OWNER</w:t>
      </w:r>
      <w:r w:rsidR="009327A6" w:rsidRPr="002A4A7A">
        <w:rPr>
          <w:rFonts w:ascii="Arial" w:hAnsi="Arial" w:cs="Arial" w:hint="eastAsia"/>
          <w:color w:val="000000" w:themeColor="text1"/>
          <w:kern w:val="0"/>
          <w:szCs w:val="21"/>
        </w:rPr>
        <w:t xml:space="preserve"> a</w:t>
      </w:r>
      <w:r w:rsidR="006E0036" w:rsidRPr="002A4A7A">
        <w:rPr>
          <w:rFonts w:ascii="Arial" w:hAnsi="Arial" w:cs="Arial"/>
          <w:color w:val="000000" w:themeColor="text1"/>
          <w:kern w:val="0"/>
          <w:szCs w:val="21"/>
        </w:rPr>
        <w:t>nd destroy all</w:t>
      </w:r>
      <w:r w:rsidR="009327A6" w:rsidRPr="002A4A7A">
        <w:rPr>
          <w:rFonts w:ascii="Arial" w:hAnsi="Arial" w:cs="Arial" w:hint="eastAsia"/>
          <w:color w:val="000000" w:themeColor="text1"/>
          <w:kern w:val="0"/>
          <w:szCs w:val="21"/>
        </w:rPr>
        <w:t xml:space="preserve"> </w:t>
      </w:r>
      <w:r w:rsidR="006E0036" w:rsidRPr="002A4A7A">
        <w:rPr>
          <w:rFonts w:ascii="Arial" w:hAnsi="Arial" w:cs="Arial"/>
          <w:color w:val="000000" w:themeColor="text1"/>
          <w:kern w:val="0"/>
          <w:szCs w:val="21"/>
        </w:rPr>
        <w:t>compilations, analyses  and  other  materials  which  contain  any  Confidential  Information, confirming such destruction in writing to OWNER .</w:t>
      </w:r>
    </w:p>
    <w:p w14:paraId="5B32539C" w14:textId="1E6D61CC"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承包商同意，自其收到任何保密信息之日起十</w:t>
      </w:r>
      <w:r w:rsidRPr="007E699E">
        <w:rPr>
          <w:rFonts w:ascii="Arial" w:hAnsi="Arial" w:cs="Arial" w:hint="eastAsia"/>
          <w:color w:val="000000" w:themeColor="text1"/>
          <w:kern w:val="0"/>
          <w:szCs w:val="21"/>
        </w:rPr>
        <w:t xml:space="preserve"> (10) </w:t>
      </w:r>
      <w:r w:rsidRPr="007E699E">
        <w:rPr>
          <w:rFonts w:ascii="Arial" w:hAnsi="Arial" w:cs="Arial" w:hint="eastAsia"/>
          <w:color w:val="000000" w:themeColor="text1"/>
          <w:kern w:val="0"/>
          <w:szCs w:val="21"/>
        </w:rPr>
        <w:t>年内（“保密期”），其应</w:t>
      </w:r>
      <w:r w:rsidRPr="007E699E">
        <w:rPr>
          <w:rFonts w:ascii="Arial" w:hAnsi="Arial" w:cs="Arial" w:hint="eastAsia"/>
          <w:color w:val="000000" w:themeColor="text1"/>
          <w:kern w:val="0"/>
          <w:szCs w:val="21"/>
        </w:rPr>
        <w:t xml:space="preserve"> (i) </w:t>
      </w:r>
      <w:r w:rsidRPr="007E699E">
        <w:rPr>
          <w:rFonts w:ascii="Arial" w:hAnsi="Arial" w:cs="Arial" w:hint="eastAsia"/>
          <w:color w:val="000000" w:themeColor="text1"/>
          <w:kern w:val="0"/>
          <w:szCs w:val="21"/>
        </w:rPr>
        <w:t>按照其保护自身商业机密信息所采用的程序，严格保密该等保密信息，但无论如何不得低于合理的谨慎程度；</w:t>
      </w:r>
      <w:r w:rsidRPr="007E699E">
        <w:rPr>
          <w:rFonts w:ascii="Arial" w:hAnsi="Arial" w:cs="Arial" w:hint="eastAsia"/>
          <w:color w:val="000000" w:themeColor="text1"/>
          <w:kern w:val="0"/>
          <w:szCs w:val="21"/>
        </w:rPr>
        <w:t xml:space="preserve">(ii) </w:t>
      </w:r>
      <w:r w:rsidRPr="007E699E">
        <w:rPr>
          <w:rFonts w:ascii="Arial" w:hAnsi="Arial" w:cs="Arial" w:hint="eastAsia"/>
          <w:color w:val="000000" w:themeColor="text1"/>
          <w:kern w:val="0"/>
          <w:szCs w:val="21"/>
        </w:rPr>
        <w:t>仅将该等保密信息用于本文所述目的；</w:t>
      </w:r>
      <w:r w:rsidRPr="007E699E">
        <w:rPr>
          <w:rFonts w:ascii="Arial" w:hAnsi="Arial" w:cs="Arial" w:hint="eastAsia"/>
          <w:color w:val="000000" w:themeColor="text1"/>
          <w:kern w:val="0"/>
          <w:szCs w:val="21"/>
        </w:rPr>
        <w:t xml:space="preserve">(iii) </w:t>
      </w:r>
      <w:r w:rsidRPr="007E699E">
        <w:rPr>
          <w:rFonts w:ascii="Arial" w:hAnsi="Arial" w:cs="Arial" w:hint="eastAsia"/>
          <w:color w:val="000000" w:themeColor="text1"/>
          <w:kern w:val="0"/>
          <w:szCs w:val="21"/>
        </w:rPr>
        <w:t>仅向其董事、高级职员、员工、法律顾问、顾问和分包所有者中因项目需要知悉该等保密信息者（“授权接收人”）披露该等保密信息，且仅在每位授权接收人均已被告知本文所载的保密义务后方可披露，并在业主要求时立即将所有该等保密信息返还给业主，并销毁所有包含任何保密信息的汇编、分析和其他材料，并以书面形式向业主确认该等销毁。</w:t>
      </w:r>
    </w:p>
    <w:p w14:paraId="7901A035" w14:textId="77777777" w:rsidR="006E0036" w:rsidRDefault="0030486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(6) </w:t>
      </w:r>
      <w:r w:rsidR="006E0036" w:rsidRPr="002A4A7A">
        <w:rPr>
          <w:rFonts w:ascii="Arial" w:hAnsi="Arial" w:cs="Arial"/>
          <w:color w:val="000000" w:themeColor="text1"/>
          <w:kern w:val="0"/>
          <w:szCs w:val="21"/>
        </w:rPr>
        <w:t>CONTRACTOR  shall  ensure  that  each  of  its  Authorized  Recipients  who  receives  any Confidential Information is aware of and adheres to the terms of this Agreement. On request by OWNER, CONTRACTOR shall keep OWNER informed of their identity.</w:t>
      </w:r>
    </w:p>
    <w:p w14:paraId="69B164FF" w14:textId="51BF124A" w:rsidR="007E699E" w:rsidRPr="002A4A7A" w:rsidRDefault="007E699E"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承包商应确保其所有接收保密信息的授权接收方均知悉并遵守本协议条款。应业主要求，承包商应告知业主其授权接收方的身份。</w:t>
      </w:r>
    </w:p>
    <w:p w14:paraId="4E6C09F6" w14:textId="3D3D9626" w:rsidR="00D86190" w:rsidRPr="002A4A7A" w:rsidRDefault="00D86190" w:rsidP="00AB7CEA">
      <w:pPr>
        <w:pStyle w:val="Heading1"/>
        <w:numPr>
          <w:ilvl w:val="0"/>
          <w:numId w:val="31"/>
        </w:numPr>
        <w:spacing w:before="240" w:after="240" w:line="240" w:lineRule="auto"/>
        <w:rPr>
          <w:color w:val="000000" w:themeColor="text1"/>
          <w:kern w:val="0"/>
          <w:sz w:val="28"/>
          <w:szCs w:val="28"/>
        </w:rPr>
      </w:pPr>
      <w:bookmarkStart w:id="20" w:name="_Toc297017471"/>
      <w:bookmarkStart w:id="21" w:name="OLE_LINK7"/>
      <w:r w:rsidRPr="002A4A7A">
        <w:rPr>
          <w:color w:val="000000" w:themeColor="text1"/>
          <w:kern w:val="0"/>
          <w:sz w:val="28"/>
          <w:szCs w:val="28"/>
        </w:rPr>
        <w:t>COST OF BIDDER PREPARATION</w:t>
      </w:r>
      <w:bookmarkEnd w:id="20"/>
      <w:bookmarkEnd w:id="21"/>
      <w:r w:rsidR="008D0AF0" w:rsidRPr="008D0AF0">
        <w:rPr>
          <w:rFonts w:hint="eastAsia"/>
          <w:color w:val="000000" w:themeColor="text1"/>
          <w:kern w:val="0"/>
          <w:sz w:val="28"/>
          <w:szCs w:val="28"/>
        </w:rPr>
        <w:t>投标人准备成本</w:t>
      </w:r>
    </w:p>
    <w:p w14:paraId="21C7142F" w14:textId="77777777" w:rsidR="00D86190" w:rsidRPr="002A4A7A" w:rsidRDefault="00D86190"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22" w:name="_Toc294766372"/>
      <w:r w:rsidRPr="002A4A7A">
        <w:rPr>
          <w:rFonts w:ascii="Arial" w:hAnsi="Arial" w:cs="Arial"/>
          <w:color w:val="000000" w:themeColor="text1"/>
          <w:kern w:val="0"/>
          <w:szCs w:val="21"/>
        </w:rPr>
        <w:t>All costs incurred by BIDDER in relation with BID preparation, submission and clarifications shall be borne by BIDDER.</w:t>
      </w:r>
      <w:bookmarkEnd w:id="22"/>
    </w:p>
    <w:p w14:paraId="6D5E258A" w14:textId="77777777" w:rsidR="00D86190" w:rsidRDefault="00E70F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23" w:name="_Toc294766374"/>
      <w:r w:rsidRPr="002A4A7A">
        <w:rPr>
          <w:rFonts w:ascii="Arial" w:hAnsi="Arial" w:cs="Arial"/>
          <w:color w:val="000000" w:themeColor="text1"/>
          <w:kern w:val="0"/>
          <w:szCs w:val="21"/>
        </w:rPr>
        <w:t>OWNER</w:t>
      </w:r>
      <w:r w:rsidR="00D86190" w:rsidRPr="002A4A7A">
        <w:rPr>
          <w:rFonts w:ascii="Arial" w:hAnsi="Arial" w:cs="Arial"/>
          <w:color w:val="000000" w:themeColor="text1"/>
          <w:kern w:val="0"/>
          <w:szCs w:val="21"/>
        </w:rPr>
        <w:t xml:space="preserve"> shall not be liable and shall not pay for any cost or commitment, whatever its cause  or  nature,  incurred  by  BIDDER  in  relation  to  its  offer  and  supplements  thereto  up  to eventual SUBCONTRACT award.</w:t>
      </w:r>
      <w:bookmarkEnd w:id="23"/>
    </w:p>
    <w:p w14:paraId="4E598F30" w14:textId="7556C566" w:rsidR="007E699E" w:rsidRPr="007E699E" w:rsidRDefault="007E699E" w:rsidP="007E699E">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lastRenderedPageBreak/>
        <w:t>投标人因准备、提交投标书及澄清相关事宜而产生的一切费用均由投标人自行承担。</w:t>
      </w:r>
    </w:p>
    <w:p w14:paraId="73893048" w14:textId="5CD70997" w:rsidR="007E699E" w:rsidRPr="002A4A7A" w:rsidRDefault="007E699E" w:rsidP="007E699E">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业主对投标人因投标及其补充文件而产生的任何费用或义务，无论其原因或性质如何，直至最终授予分包合同，均不承担任何责任，亦不支付任何费用或义务。</w:t>
      </w:r>
    </w:p>
    <w:p w14:paraId="4FD31080" w14:textId="1BF03C24" w:rsidR="007203E5" w:rsidRPr="002A4A7A" w:rsidRDefault="007203E5" w:rsidP="00AB7CEA">
      <w:pPr>
        <w:pStyle w:val="Heading1"/>
        <w:numPr>
          <w:ilvl w:val="0"/>
          <w:numId w:val="31"/>
        </w:numPr>
        <w:spacing w:before="240" w:after="240" w:line="240" w:lineRule="auto"/>
        <w:rPr>
          <w:color w:val="000000" w:themeColor="text1"/>
          <w:kern w:val="0"/>
          <w:sz w:val="28"/>
          <w:szCs w:val="28"/>
        </w:rPr>
      </w:pPr>
      <w:bookmarkStart w:id="24" w:name="_Toc297017473"/>
      <w:bookmarkEnd w:id="14"/>
      <w:r w:rsidRPr="002A4A7A">
        <w:rPr>
          <w:color w:val="000000" w:themeColor="text1"/>
          <w:kern w:val="0"/>
          <w:sz w:val="28"/>
          <w:szCs w:val="28"/>
        </w:rPr>
        <w:t>CHOICE AND DECISION</w:t>
      </w:r>
      <w:bookmarkEnd w:id="24"/>
      <w:r w:rsidR="008D0AF0">
        <w:rPr>
          <w:rFonts w:hint="eastAsia"/>
          <w:color w:val="000000" w:themeColor="text1"/>
          <w:kern w:val="0"/>
          <w:sz w:val="28"/>
          <w:szCs w:val="28"/>
        </w:rPr>
        <w:t xml:space="preserve"> </w:t>
      </w:r>
      <w:r w:rsidR="008D0AF0" w:rsidRPr="008D0AF0">
        <w:rPr>
          <w:rFonts w:hint="eastAsia"/>
          <w:color w:val="000000" w:themeColor="text1"/>
          <w:kern w:val="0"/>
          <w:sz w:val="28"/>
          <w:szCs w:val="28"/>
        </w:rPr>
        <w:t>选择与决定</w:t>
      </w:r>
    </w:p>
    <w:p w14:paraId="6F2CD198"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25" w:name="_Toc294766378"/>
      <w:r w:rsidRPr="002A4A7A">
        <w:rPr>
          <w:rFonts w:ascii="Arial" w:hAnsi="Arial" w:cs="Arial"/>
          <w:color w:val="000000" w:themeColor="text1"/>
          <w:kern w:val="0"/>
          <w:szCs w:val="21"/>
        </w:rPr>
        <w:t xml:space="preserve">Altered,  amended,  modified,  incomplete  or  conditional  BID  or  not  conforming  to  ITB  may  be rejected as non-responsive. </w:t>
      </w:r>
      <w:bookmarkStart w:id="26" w:name="OLE_LINK8"/>
      <w:r w:rsidR="00E70FDF" w:rsidRPr="002A4A7A">
        <w:rPr>
          <w:rFonts w:ascii="Arial" w:hAnsi="Arial" w:cs="Arial"/>
          <w:color w:val="000000" w:themeColor="text1"/>
          <w:kern w:val="0"/>
          <w:szCs w:val="21"/>
        </w:rPr>
        <w:t>OWNER</w:t>
      </w:r>
      <w:r w:rsidRPr="002A4A7A">
        <w:rPr>
          <w:rFonts w:ascii="Arial" w:hAnsi="Arial" w:cs="Arial"/>
          <w:color w:val="000000" w:themeColor="text1"/>
          <w:kern w:val="0"/>
          <w:szCs w:val="21"/>
        </w:rPr>
        <w:t xml:space="preserve"> reserves the unconditional right to</w:t>
      </w:r>
      <w:bookmarkEnd w:id="26"/>
      <w:r w:rsidRPr="002A4A7A">
        <w:rPr>
          <w:rFonts w:ascii="Arial" w:hAnsi="Arial" w:cs="Arial"/>
          <w:color w:val="000000" w:themeColor="text1"/>
          <w:kern w:val="0"/>
          <w:szCs w:val="21"/>
        </w:rPr>
        <w:t xml:space="preserve"> reject in whole or in part; any or all BIDDERs; to waive irregularities in any BID; and the right of absolute discretion in the acceptance of a particular BID and to select the BIDDER of its choice without assigning any reasons. </w:t>
      </w:r>
      <w:bookmarkStart w:id="27" w:name="OLE_LINK9"/>
      <w:bookmarkStart w:id="28" w:name="OLE_LINK10"/>
      <w:r w:rsidR="00E70FDF" w:rsidRPr="002A4A7A">
        <w:rPr>
          <w:rFonts w:ascii="Arial" w:hAnsi="Arial" w:cs="Arial"/>
          <w:color w:val="000000" w:themeColor="text1"/>
          <w:kern w:val="0"/>
          <w:szCs w:val="21"/>
        </w:rPr>
        <w:t>OWNER</w:t>
      </w:r>
      <w:r w:rsidRPr="002A4A7A">
        <w:rPr>
          <w:rFonts w:ascii="Arial" w:hAnsi="Arial" w:cs="Arial"/>
          <w:color w:val="000000" w:themeColor="text1"/>
          <w:kern w:val="0"/>
          <w:szCs w:val="21"/>
        </w:rPr>
        <w:t xml:space="preserve"> shall not be bound to accept </w:t>
      </w:r>
      <w:bookmarkEnd w:id="27"/>
      <w:bookmarkEnd w:id="28"/>
      <w:r w:rsidRPr="002A4A7A">
        <w:rPr>
          <w:rFonts w:ascii="Arial" w:hAnsi="Arial" w:cs="Arial"/>
          <w:color w:val="000000" w:themeColor="text1"/>
          <w:kern w:val="0"/>
          <w:szCs w:val="21"/>
        </w:rPr>
        <w:t>the lowest cost BID submitted or any BID or commit itself with any of the BIDDERs.</w:t>
      </w:r>
      <w:bookmarkEnd w:id="25"/>
    </w:p>
    <w:p w14:paraId="25719EEB" w14:textId="77777777" w:rsidR="000852F5" w:rsidRDefault="000852F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Pr>
          <w:rFonts w:ascii="Arial" w:hAnsi="Arial" w:cs="Arial"/>
          <w:color w:val="000000" w:themeColor="text1"/>
          <w:kern w:val="0"/>
          <w:szCs w:val="21"/>
        </w:rPr>
        <w:t xml:space="preserve">OWNER have the </w:t>
      </w:r>
      <w:r w:rsidR="00E234BE">
        <w:rPr>
          <w:rFonts w:ascii="Arial" w:hAnsi="Arial" w:cs="Arial"/>
          <w:color w:val="000000" w:themeColor="text1"/>
          <w:kern w:val="0"/>
          <w:szCs w:val="21"/>
        </w:rPr>
        <w:t>right to award</w:t>
      </w:r>
      <w:r>
        <w:rPr>
          <w:rFonts w:ascii="Arial" w:hAnsi="Arial" w:cs="Arial"/>
          <w:color w:val="000000" w:themeColor="text1"/>
          <w:kern w:val="0"/>
          <w:szCs w:val="21"/>
        </w:rPr>
        <w:t xml:space="preserve"> separately to different contract</w:t>
      </w:r>
      <w:r w:rsidR="00E234BE">
        <w:rPr>
          <w:rFonts w:ascii="Arial" w:hAnsi="Arial" w:cs="Arial"/>
          <w:color w:val="000000" w:themeColor="text1"/>
          <w:kern w:val="0"/>
          <w:szCs w:val="21"/>
        </w:rPr>
        <w:t>ors</w:t>
      </w:r>
      <w:r>
        <w:rPr>
          <w:rFonts w:ascii="Arial" w:hAnsi="Arial" w:cs="Arial"/>
          <w:color w:val="000000" w:themeColor="text1"/>
          <w:kern w:val="0"/>
          <w:szCs w:val="21"/>
        </w:rPr>
        <w:t xml:space="preserve">.  </w:t>
      </w:r>
    </w:p>
    <w:p w14:paraId="62DB51B5" w14:textId="5AF15391" w:rsidR="008D0AF0" w:rsidRPr="008D0AF0"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任何更改、修改、不完整或附带条件的投标书，或不符合招标要求的投标书，均可能被视为无效投标而被拒绝。业主保留无条件拒绝全部或部分投标人的权利；有权放弃任何投标书中的违规行为；并拥有对特定投标书的接受与否的绝对酌情权，且无需说明任何理由即可选择其属意的投标人。业主不一定必须接受最低报价的投标书，也不一定接受任何投标书，更不会对任何投标人做出任何承诺。</w:t>
      </w:r>
    </w:p>
    <w:p w14:paraId="6678E43B" w14:textId="12DA6ACB" w:rsidR="008D0AF0" w:rsidRPr="002A4A7A"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业主有权将合同分别授予不同的承包商。</w:t>
      </w:r>
    </w:p>
    <w:p w14:paraId="12EA6A07" w14:textId="2276AF33" w:rsidR="007203E5" w:rsidRPr="002A4A7A" w:rsidRDefault="007203E5" w:rsidP="00AB7CEA">
      <w:pPr>
        <w:pStyle w:val="Heading1"/>
        <w:numPr>
          <w:ilvl w:val="0"/>
          <w:numId w:val="31"/>
        </w:numPr>
        <w:spacing w:before="240" w:after="240" w:line="240" w:lineRule="auto"/>
        <w:rPr>
          <w:color w:val="000000" w:themeColor="text1"/>
          <w:kern w:val="0"/>
          <w:sz w:val="28"/>
          <w:szCs w:val="28"/>
        </w:rPr>
      </w:pPr>
      <w:bookmarkStart w:id="29" w:name="_Toc297017475"/>
      <w:r w:rsidRPr="002A4A7A">
        <w:rPr>
          <w:color w:val="000000" w:themeColor="text1"/>
          <w:kern w:val="0"/>
          <w:sz w:val="28"/>
          <w:szCs w:val="28"/>
        </w:rPr>
        <w:t>CONTENTS OF TECHNICAL BID</w:t>
      </w:r>
      <w:bookmarkEnd w:id="29"/>
      <w:r w:rsidR="008D0AF0">
        <w:rPr>
          <w:rFonts w:hint="eastAsia"/>
          <w:color w:val="000000" w:themeColor="text1"/>
          <w:kern w:val="0"/>
          <w:sz w:val="28"/>
          <w:szCs w:val="28"/>
        </w:rPr>
        <w:t xml:space="preserve"> </w:t>
      </w:r>
      <w:r w:rsidR="008D0AF0" w:rsidRPr="008D0AF0">
        <w:rPr>
          <w:rFonts w:hint="eastAsia"/>
          <w:color w:val="000000" w:themeColor="text1"/>
          <w:kern w:val="0"/>
          <w:sz w:val="28"/>
          <w:szCs w:val="28"/>
        </w:rPr>
        <w:t>技术标书内容</w:t>
      </w:r>
    </w:p>
    <w:p w14:paraId="45F23B0D" w14:textId="6BDC4CAB"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0" w:name="_Toc294766382"/>
      <w:r w:rsidRPr="002A4A7A">
        <w:rPr>
          <w:rFonts w:ascii="Arial" w:hAnsi="Arial" w:cs="Arial"/>
          <w:color w:val="000000" w:themeColor="text1"/>
          <w:kern w:val="0"/>
          <w:szCs w:val="21"/>
        </w:rPr>
        <w:t>The technical BID shall be prepared with the following contents</w:t>
      </w:r>
      <w:r w:rsidR="006E5A93">
        <w:rPr>
          <w:rFonts w:ascii="Arial" w:hAnsi="Arial" w:cs="Arial" w:hint="eastAsia"/>
          <w:color w:val="000000" w:themeColor="text1"/>
          <w:kern w:val="0"/>
          <w:szCs w:val="21"/>
        </w:rPr>
        <w:t xml:space="preserve"> and t</w:t>
      </w:r>
      <w:r w:rsidR="006E5A93" w:rsidRPr="00F73113">
        <w:rPr>
          <w:rFonts w:ascii="Arial" w:hAnsi="Arial" w:cs="Arial"/>
          <w:color w:val="000000" w:themeColor="text1"/>
          <w:kern w:val="0"/>
          <w:szCs w:val="21"/>
        </w:rPr>
        <w:t xml:space="preserve">he score accounts for </w:t>
      </w:r>
      <w:r w:rsidR="006E5A93">
        <w:rPr>
          <w:rFonts w:ascii="Arial" w:hAnsi="Arial" w:cs="Arial" w:hint="eastAsia"/>
          <w:color w:val="000000" w:themeColor="text1"/>
          <w:kern w:val="0"/>
          <w:szCs w:val="21"/>
        </w:rPr>
        <w:t>7</w:t>
      </w:r>
      <w:r w:rsidR="006E5A93" w:rsidRPr="00F73113">
        <w:rPr>
          <w:rFonts w:ascii="Arial" w:hAnsi="Arial" w:cs="Arial"/>
          <w:color w:val="000000" w:themeColor="text1"/>
          <w:kern w:val="0"/>
          <w:szCs w:val="21"/>
        </w:rPr>
        <w:t>0% of the weight</w:t>
      </w:r>
      <w:r w:rsidRPr="002A4A7A">
        <w:rPr>
          <w:rFonts w:ascii="Arial" w:hAnsi="Arial" w:cs="Arial"/>
          <w:color w:val="000000" w:themeColor="text1"/>
          <w:kern w:val="0"/>
          <w:szCs w:val="21"/>
        </w:rPr>
        <w:t>:</w:t>
      </w:r>
      <w:bookmarkEnd w:id="30"/>
    </w:p>
    <w:p w14:paraId="78D03783" w14:textId="77777777" w:rsidR="00FB5C06" w:rsidRPr="002A4A7A" w:rsidRDefault="00FB5C06"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p>
    <w:p w14:paraId="66EE9BF7" w14:textId="0BE6C103" w:rsidR="007203E5" w:rsidRPr="00FC4B12" w:rsidRDefault="00AB7CEA"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bookmarkStart w:id="31" w:name="_Toc294766384"/>
      <w:r>
        <w:rPr>
          <w:rFonts w:ascii="Arial" w:hAnsi="Arial" w:cs="Arial"/>
          <w:b/>
          <w:color w:val="000000" w:themeColor="text1"/>
          <w:kern w:val="0"/>
          <w:szCs w:val="21"/>
        </w:rPr>
        <w:t>8</w:t>
      </w:r>
      <w:r w:rsidR="00F1502B" w:rsidRPr="00FC4B12">
        <w:rPr>
          <w:rFonts w:ascii="Arial" w:hAnsi="Arial" w:cs="Arial" w:hint="eastAsia"/>
          <w:b/>
          <w:color w:val="000000" w:themeColor="text1"/>
          <w:kern w:val="0"/>
          <w:szCs w:val="21"/>
        </w:rPr>
        <w:t>.1</w:t>
      </w:r>
      <w:bookmarkStart w:id="32" w:name="_Toc294766388"/>
      <w:bookmarkEnd w:id="31"/>
      <w:r w:rsidR="002802A5" w:rsidRPr="00FC4B12">
        <w:rPr>
          <w:rFonts w:ascii="Arial" w:hAnsi="Arial" w:cs="Arial" w:hint="eastAsia"/>
          <w:b/>
          <w:color w:val="000000" w:themeColor="text1"/>
          <w:kern w:val="0"/>
          <w:szCs w:val="21"/>
        </w:rPr>
        <w:t xml:space="preserve"> </w:t>
      </w:r>
      <w:r w:rsidR="007203E5" w:rsidRPr="00FC4B12">
        <w:rPr>
          <w:rFonts w:ascii="Arial" w:hAnsi="Arial" w:cs="Arial"/>
          <w:b/>
          <w:color w:val="000000" w:themeColor="text1"/>
          <w:kern w:val="0"/>
          <w:szCs w:val="21"/>
        </w:rPr>
        <w:t>Registration With Relevant Authorities</w:t>
      </w:r>
      <w:bookmarkEnd w:id="32"/>
      <w:r w:rsidR="008D0AF0" w:rsidRPr="008D0AF0">
        <w:rPr>
          <w:rFonts w:ascii="Arial" w:hAnsi="Arial" w:cs="Arial" w:hint="eastAsia"/>
          <w:b/>
          <w:color w:val="000000" w:themeColor="text1"/>
          <w:kern w:val="0"/>
          <w:szCs w:val="21"/>
        </w:rPr>
        <w:t>相关部门登记</w:t>
      </w:r>
    </w:p>
    <w:p w14:paraId="6AE24AD7" w14:textId="77777777" w:rsidR="007203E5" w:rsidRPr="002A4A7A" w:rsidRDefault="00D36551"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3" w:name="_Toc294766390"/>
      <w:r w:rsidRPr="002A4A7A">
        <w:rPr>
          <w:rFonts w:ascii="Arial" w:hAnsi="Arial" w:cs="Arial"/>
          <w:color w:val="000000" w:themeColor="text1"/>
          <w:kern w:val="0"/>
          <w:szCs w:val="21"/>
        </w:rPr>
        <w:t>BIDDER shall submit</w:t>
      </w:r>
      <w:r w:rsidR="007203E5" w:rsidRPr="002A4A7A">
        <w:rPr>
          <w:rFonts w:ascii="Arial" w:hAnsi="Arial" w:cs="Arial"/>
          <w:color w:val="000000" w:themeColor="text1"/>
          <w:kern w:val="0"/>
          <w:szCs w:val="21"/>
        </w:rPr>
        <w:t xml:space="preserve">  </w:t>
      </w:r>
      <w:r w:rsidR="00220737">
        <w:rPr>
          <w:rFonts w:ascii="Arial" w:hAnsi="Arial" w:cs="Arial"/>
          <w:color w:val="000000" w:themeColor="text1"/>
          <w:kern w:val="0"/>
          <w:szCs w:val="21"/>
        </w:rPr>
        <w:t>soft</w:t>
      </w:r>
      <w:r w:rsidR="00220737">
        <w:rPr>
          <w:rFonts w:ascii="Arial" w:hAnsi="Arial" w:cs="Arial" w:hint="eastAsia"/>
          <w:color w:val="000000" w:themeColor="text1"/>
          <w:kern w:val="0"/>
          <w:szCs w:val="21"/>
        </w:rPr>
        <w:t xml:space="preserve"> </w:t>
      </w:r>
      <w:r w:rsidR="007203E5" w:rsidRPr="002A4A7A">
        <w:rPr>
          <w:rFonts w:ascii="Arial" w:hAnsi="Arial" w:cs="Arial"/>
          <w:color w:val="000000" w:themeColor="text1"/>
          <w:kern w:val="0"/>
          <w:szCs w:val="21"/>
        </w:rPr>
        <w:t>copies  of  Company  Registration  and  other  relevant  local  authority  Certificates to perform this</w:t>
      </w:r>
      <w:r w:rsidR="007866BC" w:rsidRPr="002A4A7A">
        <w:rPr>
          <w:rFonts w:ascii="Arial" w:hAnsi="Arial" w:cs="Arial"/>
          <w:color w:val="000000" w:themeColor="text1"/>
          <w:kern w:val="0"/>
          <w:szCs w:val="21"/>
        </w:rPr>
        <w:t xml:space="preserve"> Work</w:t>
      </w:r>
      <w:r w:rsidR="007203E5" w:rsidRPr="002A4A7A">
        <w:rPr>
          <w:rFonts w:ascii="Arial" w:hAnsi="Arial" w:cs="Arial"/>
          <w:color w:val="000000" w:themeColor="text1"/>
          <w:kern w:val="0"/>
          <w:szCs w:val="21"/>
        </w:rPr>
        <w:t xml:space="preserve"> in Singapore.</w:t>
      </w:r>
      <w:bookmarkEnd w:id="33"/>
    </w:p>
    <w:p w14:paraId="065DFA78" w14:textId="77777777" w:rsidR="00220737" w:rsidRDefault="00220737"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4" w:name="_Toc294766396"/>
      <w:r>
        <w:rPr>
          <w:rFonts w:ascii="Arial" w:hAnsi="Arial" w:cs="Arial" w:hint="eastAsia"/>
          <w:color w:val="000000" w:themeColor="text1"/>
          <w:kern w:val="0"/>
          <w:szCs w:val="21"/>
        </w:rPr>
        <w:t>Soft copy of Certific</w:t>
      </w:r>
      <w:r w:rsidR="005443FB">
        <w:rPr>
          <w:rFonts w:ascii="Arial" w:hAnsi="Arial" w:cs="Arial" w:hint="eastAsia"/>
          <w:color w:val="000000" w:themeColor="text1"/>
          <w:kern w:val="0"/>
          <w:szCs w:val="21"/>
        </w:rPr>
        <w:t>ate for QHSSE Management System</w:t>
      </w:r>
    </w:p>
    <w:p w14:paraId="5B76C8FE" w14:textId="3F4EA051" w:rsidR="008D0AF0" w:rsidRPr="008D0AF0"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投标人应提交公司注册证明及其他相关地方政府颁发的证书电子版，以证明其具备在新加坡开展此项工作的资格。</w:t>
      </w:r>
    </w:p>
    <w:p w14:paraId="518E9183" w14:textId="7709ADC2" w:rsidR="008D0AF0" w:rsidRPr="002A4A7A" w:rsidRDefault="008D0AF0" w:rsidP="008D0AF0">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8D0AF0">
        <w:rPr>
          <w:rFonts w:ascii="Arial" w:hAnsi="Arial" w:cs="Arial" w:hint="eastAsia"/>
          <w:color w:val="000000" w:themeColor="text1"/>
          <w:kern w:val="0"/>
          <w:szCs w:val="21"/>
        </w:rPr>
        <w:t>质量、健康、安全、安保和环境管理体系证书电子版。</w:t>
      </w:r>
    </w:p>
    <w:p w14:paraId="5E5E717C" w14:textId="6259A797" w:rsidR="00405422" w:rsidRPr="00FC4B12" w:rsidRDefault="00AB7CEA"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bookmarkStart w:id="35" w:name="_Toc294766397"/>
      <w:bookmarkEnd w:id="34"/>
      <w:r>
        <w:rPr>
          <w:rFonts w:ascii="Arial" w:hAnsi="Arial" w:cs="Arial"/>
          <w:b/>
          <w:color w:val="000000" w:themeColor="text1"/>
          <w:kern w:val="0"/>
          <w:szCs w:val="21"/>
        </w:rPr>
        <w:t>8</w:t>
      </w:r>
      <w:r w:rsidR="00C75AA2" w:rsidRPr="00FC4B12">
        <w:rPr>
          <w:rFonts w:ascii="Arial" w:hAnsi="Arial" w:cs="Arial"/>
          <w:b/>
          <w:color w:val="000000" w:themeColor="text1"/>
          <w:kern w:val="0"/>
          <w:szCs w:val="21"/>
        </w:rPr>
        <w:t>.</w:t>
      </w:r>
      <w:r w:rsidR="003D3CE3" w:rsidRPr="00FC4B12">
        <w:rPr>
          <w:rFonts w:ascii="Arial" w:hAnsi="Arial" w:cs="Arial" w:hint="eastAsia"/>
          <w:b/>
          <w:color w:val="000000" w:themeColor="text1"/>
          <w:kern w:val="0"/>
          <w:szCs w:val="21"/>
        </w:rPr>
        <w:t>2</w:t>
      </w:r>
      <w:r w:rsidR="00C75AA2" w:rsidRPr="00FC4B12">
        <w:rPr>
          <w:rFonts w:ascii="Arial" w:hAnsi="Arial" w:cs="Arial" w:hint="eastAsia"/>
          <w:b/>
          <w:color w:val="000000" w:themeColor="text1"/>
          <w:kern w:val="0"/>
          <w:szCs w:val="21"/>
        </w:rPr>
        <w:t xml:space="preserve"> </w:t>
      </w:r>
      <w:r w:rsidR="00FC4B12" w:rsidRPr="00FC4B12">
        <w:rPr>
          <w:rFonts w:ascii="Arial" w:hAnsi="Arial" w:cs="Arial" w:hint="eastAsia"/>
          <w:b/>
          <w:color w:val="000000" w:themeColor="text1"/>
          <w:kern w:val="0"/>
          <w:szCs w:val="21"/>
        </w:rPr>
        <w:t>Engineering</w:t>
      </w:r>
      <w:r w:rsidR="00405422" w:rsidRPr="00FC4B12">
        <w:rPr>
          <w:rFonts w:ascii="Arial" w:hAnsi="Arial" w:cs="Arial" w:hint="eastAsia"/>
          <w:b/>
          <w:color w:val="000000" w:themeColor="text1"/>
          <w:kern w:val="0"/>
          <w:szCs w:val="21"/>
        </w:rPr>
        <w:t xml:space="preserve">, </w:t>
      </w:r>
      <w:r w:rsidR="00405422" w:rsidRPr="00D36551">
        <w:rPr>
          <w:rFonts w:ascii="Arial" w:hAnsi="Arial" w:cs="Arial" w:hint="eastAsia"/>
          <w:b/>
          <w:color w:val="000000" w:themeColor="text1"/>
          <w:kern w:val="0"/>
          <w:szCs w:val="21"/>
        </w:rPr>
        <w:t xml:space="preserve">include PI&amp;D </w:t>
      </w:r>
      <w:r w:rsidR="00D36551" w:rsidRPr="00D36551">
        <w:rPr>
          <w:rFonts w:ascii="Arial" w:hAnsi="Arial" w:cs="Arial" w:hint="eastAsia"/>
          <w:b/>
          <w:color w:val="000000" w:themeColor="text1"/>
          <w:kern w:val="0"/>
          <w:szCs w:val="21"/>
        </w:rPr>
        <w:t>a</w:t>
      </w:r>
      <w:r w:rsidR="00D36551" w:rsidRPr="00D36551">
        <w:rPr>
          <w:rFonts w:ascii="Arial" w:hAnsi="Arial" w:cs="Arial"/>
          <w:b/>
          <w:color w:val="000000" w:themeColor="text1"/>
          <w:kern w:val="0"/>
          <w:szCs w:val="21"/>
        </w:rPr>
        <w:t xml:space="preserve">nd sketch </w:t>
      </w:r>
      <w:r w:rsidR="00405422" w:rsidRPr="00D36551">
        <w:rPr>
          <w:rFonts w:ascii="Arial" w:hAnsi="Arial" w:cs="Arial" w:hint="eastAsia"/>
          <w:b/>
          <w:color w:val="000000" w:themeColor="text1"/>
          <w:kern w:val="0"/>
          <w:szCs w:val="21"/>
        </w:rPr>
        <w:t>drawin</w:t>
      </w:r>
      <w:r w:rsidR="00D36551" w:rsidRPr="00D36551">
        <w:rPr>
          <w:rFonts w:ascii="Arial" w:hAnsi="Arial" w:cs="Arial"/>
          <w:b/>
          <w:color w:val="000000" w:themeColor="text1"/>
          <w:kern w:val="0"/>
          <w:szCs w:val="21"/>
        </w:rPr>
        <w:t>g</w:t>
      </w:r>
      <w:r w:rsidR="00FC4B12" w:rsidRPr="00D36551">
        <w:rPr>
          <w:rFonts w:ascii="Arial" w:hAnsi="Arial" w:cs="Arial" w:hint="eastAsia"/>
          <w:b/>
          <w:color w:val="000000" w:themeColor="text1"/>
          <w:kern w:val="0"/>
          <w:szCs w:val="21"/>
        </w:rPr>
        <w:t xml:space="preserve"> etc.</w:t>
      </w:r>
      <w:r w:rsidR="008D0AF0" w:rsidRPr="008D0AF0">
        <w:rPr>
          <w:rFonts w:hint="eastAsia"/>
        </w:rPr>
        <w:t xml:space="preserve"> </w:t>
      </w:r>
      <w:r w:rsidR="008D0AF0" w:rsidRPr="008D0AF0">
        <w:rPr>
          <w:rFonts w:ascii="Arial" w:hAnsi="Arial" w:cs="Arial" w:hint="eastAsia"/>
          <w:b/>
          <w:color w:val="000000" w:themeColor="text1"/>
          <w:kern w:val="0"/>
          <w:szCs w:val="21"/>
        </w:rPr>
        <w:t>工程设计，包括</w:t>
      </w:r>
      <w:r w:rsidR="008D0AF0" w:rsidRPr="008D0AF0">
        <w:rPr>
          <w:rFonts w:ascii="Arial" w:hAnsi="Arial" w:cs="Arial" w:hint="eastAsia"/>
          <w:b/>
          <w:color w:val="000000" w:themeColor="text1"/>
          <w:kern w:val="0"/>
          <w:szCs w:val="21"/>
        </w:rPr>
        <w:t>PI&amp;D</w:t>
      </w:r>
      <w:r w:rsidR="008D0AF0" w:rsidRPr="008D0AF0">
        <w:rPr>
          <w:rFonts w:ascii="Arial" w:hAnsi="Arial" w:cs="Arial" w:hint="eastAsia"/>
          <w:b/>
          <w:color w:val="000000" w:themeColor="text1"/>
          <w:kern w:val="0"/>
          <w:szCs w:val="21"/>
        </w:rPr>
        <w:t>和草图绘制等。</w:t>
      </w:r>
    </w:p>
    <w:p w14:paraId="68347C1C" w14:textId="1744B2A2" w:rsidR="007203E5" w:rsidRPr="00FC4B12" w:rsidRDefault="00AB7CEA"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r>
        <w:rPr>
          <w:rFonts w:ascii="Arial" w:hAnsi="Arial" w:cs="Arial"/>
          <w:b/>
          <w:color w:val="000000" w:themeColor="text1"/>
          <w:kern w:val="0"/>
          <w:szCs w:val="21"/>
        </w:rPr>
        <w:t>8</w:t>
      </w:r>
      <w:r w:rsidR="00405422" w:rsidRPr="00FC4B12">
        <w:rPr>
          <w:rFonts w:ascii="Arial" w:hAnsi="Arial" w:cs="Arial" w:hint="eastAsia"/>
          <w:b/>
          <w:color w:val="000000" w:themeColor="text1"/>
          <w:kern w:val="0"/>
          <w:szCs w:val="21"/>
        </w:rPr>
        <w:t xml:space="preserve">.3 </w:t>
      </w:r>
      <w:r w:rsidR="00C75AA2" w:rsidRPr="00FC4B12">
        <w:rPr>
          <w:rFonts w:ascii="Arial" w:hAnsi="Arial" w:cs="Arial"/>
          <w:b/>
          <w:color w:val="000000" w:themeColor="text1"/>
          <w:kern w:val="0"/>
          <w:szCs w:val="21"/>
        </w:rPr>
        <w:t>Project Execution Plan</w:t>
      </w:r>
      <w:bookmarkEnd w:id="35"/>
      <w:r w:rsidR="00931D64">
        <w:rPr>
          <w:rFonts w:ascii="Arial" w:hAnsi="Arial" w:cs="Arial"/>
          <w:b/>
          <w:color w:val="000000" w:themeColor="text1"/>
          <w:kern w:val="0"/>
          <w:szCs w:val="21"/>
        </w:rPr>
        <w:t xml:space="preserve">: </w:t>
      </w:r>
      <w:r w:rsidR="00EE1530" w:rsidRPr="00CC1B10">
        <w:rPr>
          <w:rFonts w:ascii="Arial" w:hAnsi="Arial" w:cs="Arial"/>
          <w:b/>
          <w:color w:val="000000" w:themeColor="text1"/>
          <w:kern w:val="0"/>
          <w:szCs w:val="21"/>
        </w:rPr>
        <w:t>follow the</w:t>
      </w:r>
      <w:r w:rsidR="00931D64" w:rsidRPr="00CC1B10">
        <w:rPr>
          <w:rFonts w:ascii="Arial" w:hAnsi="Arial" w:cs="Arial"/>
          <w:b/>
          <w:color w:val="000000" w:themeColor="text1"/>
          <w:kern w:val="0"/>
          <w:szCs w:val="21"/>
        </w:rPr>
        <w:t xml:space="preserve"> requirement</w:t>
      </w:r>
      <w:r w:rsidR="002F1F7D" w:rsidRPr="00CC1B10">
        <w:rPr>
          <w:rFonts w:ascii="Arial" w:hAnsi="Arial" w:cs="Arial"/>
          <w:b/>
          <w:color w:val="000000" w:themeColor="text1"/>
          <w:kern w:val="0"/>
          <w:szCs w:val="21"/>
        </w:rPr>
        <w:t xml:space="preserve"> given</w:t>
      </w:r>
      <w:r w:rsidR="008D0AF0">
        <w:rPr>
          <w:rFonts w:ascii="Arial" w:hAnsi="Arial" w:cs="Arial" w:hint="eastAsia"/>
          <w:b/>
          <w:color w:val="000000" w:themeColor="text1"/>
          <w:kern w:val="0"/>
          <w:szCs w:val="21"/>
        </w:rPr>
        <w:t xml:space="preserve"> </w:t>
      </w:r>
      <w:r w:rsidR="008D0AF0" w:rsidRPr="008D0AF0">
        <w:rPr>
          <w:rFonts w:ascii="Arial" w:hAnsi="Arial" w:cs="Arial" w:hint="eastAsia"/>
          <w:b/>
          <w:color w:val="000000" w:themeColor="text1"/>
          <w:kern w:val="0"/>
          <w:szCs w:val="21"/>
        </w:rPr>
        <w:t>项目执行计划：遵循</w:t>
      </w:r>
      <w:r w:rsidR="004760BD">
        <w:rPr>
          <w:rFonts w:ascii="Arial" w:hAnsi="Arial" w:cs="Arial" w:hint="eastAsia"/>
          <w:b/>
          <w:color w:val="000000" w:themeColor="text1"/>
          <w:kern w:val="0"/>
          <w:szCs w:val="21"/>
        </w:rPr>
        <w:t>给出的</w:t>
      </w:r>
      <w:r w:rsidR="008D0AF0" w:rsidRPr="008D0AF0">
        <w:rPr>
          <w:rFonts w:ascii="Arial" w:hAnsi="Arial" w:cs="Arial" w:hint="eastAsia"/>
          <w:b/>
          <w:color w:val="000000" w:themeColor="text1"/>
          <w:kern w:val="0"/>
          <w:szCs w:val="21"/>
        </w:rPr>
        <w:t>要求</w:t>
      </w:r>
    </w:p>
    <w:p w14:paraId="408A24C0"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6" w:name="_Toc294766474"/>
      <w:r w:rsidRPr="002A4A7A">
        <w:rPr>
          <w:rFonts w:ascii="Arial" w:hAnsi="Arial" w:cs="Arial"/>
          <w:color w:val="000000" w:themeColor="text1"/>
          <w:kern w:val="0"/>
          <w:szCs w:val="21"/>
        </w:rPr>
        <w:t xml:space="preserve">BIDDER shall </w:t>
      </w:r>
      <w:bookmarkEnd w:id="36"/>
      <w:r w:rsidR="00CC0D5D">
        <w:rPr>
          <w:rFonts w:ascii="Arial" w:hAnsi="Arial" w:cs="Arial" w:hint="eastAsia"/>
          <w:color w:val="000000" w:themeColor="text1"/>
          <w:kern w:val="0"/>
          <w:szCs w:val="21"/>
        </w:rPr>
        <w:t xml:space="preserve">provide project schedule including </w:t>
      </w:r>
      <w:r w:rsidR="00CC0D5D">
        <w:rPr>
          <w:rFonts w:ascii="Arial" w:hAnsi="Arial" w:cs="Arial"/>
          <w:color w:val="000000" w:themeColor="text1"/>
          <w:kern w:val="0"/>
          <w:szCs w:val="21"/>
        </w:rPr>
        <w:t>preparation</w:t>
      </w:r>
      <w:r w:rsidR="00CC0D5D">
        <w:rPr>
          <w:rFonts w:ascii="Arial" w:hAnsi="Arial" w:cs="Arial" w:hint="eastAsia"/>
          <w:color w:val="000000" w:themeColor="text1"/>
          <w:kern w:val="0"/>
          <w:szCs w:val="21"/>
        </w:rPr>
        <w:t xml:space="preserve"> and progress to completion.</w:t>
      </w:r>
    </w:p>
    <w:p w14:paraId="5F378FB1" w14:textId="33981486" w:rsidR="004760BD" w:rsidRPr="002A4A7A" w:rsidRDefault="004760BD"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4760BD">
        <w:rPr>
          <w:rFonts w:ascii="Arial" w:hAnsi="Arial" w:cs="Arial" w:hint="eastAsia"/>
          <w:color w:val="000000" w:themeColor="text1"/>
          <w:kern w:val="0"/>
          <w:szCs w:val="21"/>
        </w:rPr>
        <w:t>投标人应提供项目进度计划，包括准备工作和项目完成进度。</w:t>
      </w:r>
    </w:p>
    <w:p w14:paraId="0EB0A6C8" w14:textId="5AA213FE" w:rsidR="007203E5" w:rsidRPr="002A4A7A"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7" w:name="_Toc294766482"/>
      <w:r>
        <w:rPr>
          <w:rFonts w:ascii="Arial" w:hAnsi="Arial" w:cs="Arial"/>
          <w:color w:val="000000" w:themeColor="text1"/>
          <w:kern w:val="0"/>
          <w:szCs w:val="21"/>
        </w:rPr>
        <w:t>8</w:t>
      </w:r>
      <w:r w:rsidR="007203E5" w:rsidRPr="002A4A7A">
        <w:rPr>
          <w:rFonts w:ascii="Arial" w:hAnsi="Arial" w:cs="Arial"/>
          <w:color w:val="000000" w:themeColor="text1"/>
          <w:kern w:val="0"/>
          <w:szCs w:val="21"/>
        </w:rPr>
        <w:t>.</w:t>
      </w:r>
      <w:r w:rsidR="00405422">
        <w:rPr>
          <w:rFonts w:ascii="Arial" w:hAnsi="Arial" w:cs="Arial" w:hint="eastAsia"/>
          <w:color w:val="000000" w:themeColor="text1"/>
          <w:kern w:val="0"/>
          <w:szCs w:val="21"/>
        </w:rPr>
        <w:t>4</w:t>
      </w:r>
      <w:r w:rsidR="007203E5" w:rsidRPr="002A4A7A">
        <w:rPr>
          <w:rFonts w:ascii="Arial" w:hAnsi="Arial" w:cs="Arial"/>
          <w:color w:val="000000" w:themeColor="text1"/>
          <w:kern w:val="0"/>
          <w:szCs w:val="21"/>
        </w:rPr>
        <w:t xml:space="preserve"> </w:t>
      </w:r>
      <w:r w:rsidR="007203E5" w:rsidRPr="008E03EB">
        <w:rPr>
          <w:rFonts w:ascii="Arial" w:hAnsi="Arial" w:cs="Arial"/>
          <w:b/>
          <w:color w:val="000000" w:themeColor="text1"/>
          <w:kern w:val="0"/>
          <w:szCs w:val="21"/>
        </w:rPr>
        <w:t>Quality Management Plan</w:t>
      </w:r>
      <w:bookmarkEnd w:id="37"/>
      <w:r w:rsidR="004760BD" w:rsidRPr="004760BD">
        <w:rPr>
          <w:rFonts w:ascii="Arial" w:hAnsi="Arial" w:cs="Arial" w:hint="eastAsia"/>
          <w:b/>
          <w:color w:val="000000" w:themeColor="text1"/>
          <w:kern w:val="0"/>
          <w:szCs w:val="21"/>
        </w:rPr>
        <w:t>质量管理计划</w:t>
      </w:r>
    </w:p>
    <w:p w14:paraId="29FAEFA5"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8" w:name="_Toc294766484"/>
      <w:r w:rsidRPr="002A4A7A">
        <w:rPr>
          <w:rFonts w:ascii="Arial" w:hAnsi="Arial" w:cs="Arial"/>
          <w:color w:val="000000" w:themeColor="text1"/>
          <w:kern w:val="0"/>
          <w:szCs w:val="21"/>
        </w:rPr>
        <w:t>BIDDER shall submit a copy of a valid ISO 900</w:t>
      </w:r>
      <w:r w:rsidR="000852F5">
        <w:rPr>
          <w:rFonts w:ascii="Arial" w:hAnsi="Arial" w:cs="Arial"/>
          <w:color w:val="000000" w:themeColor="text1"/>
          <w:kern w:val="0"/>
          <w:szCs w:val="21"/>
        </w:rPr>
        <w:t>1</w:t>
      </w:r>
      <w:r w:rsidRPr="002A4A7A">
        <w:rPr>
          <w:rFonts w:ascii="Arial" w:hAnsi="Arial" w:cs="Arial"/>
          <w:color w:val="000000" w:themeColor="text1"/>
          <w:kern w:val="0"/>
          <w:szCs w:val="21"/>
        </w:rPr>
        <w:t xml:space="preserve"> or equivalent quality certification</w:t>
      </w:r>
      <w:bookmarkEnd w:id="38"/>
    </w:p>
    <w:p w14:paraId="109739F7" w14:textId="2B489BD3" w:rsidR="004760BD" w:rsidRPr="002A4A7A" w:rsidRDefault="004760BD"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4760BD">
        <w:rPr>
          <w:rFonts w:ascii="Arial" w:hAnsi="Arial" w:cs="Arial" w:hint="eastAsia"/>
          <w:color w:val="000000" w:themeColor="text1"/>
          <w:kern w:val="0"/>
          <w:szCs w:val="21"/>
        </w:rPr>
        <w:t>投标人应提交有效的</w:t>
      </w:r>
      <w:r w:rsidRPr="004760BD">
        <w:rPr>
          <w:rFonts w:ascii="Arial" w:hAnsi="Arial" w:cs="Arial" w:hint="eastAsia"/>
          <w:color w:val="000000" w:themeColor="text1"/>
          <w:kern w:val="0"/>
          <w:szCs w:val="21"/>
        </w:rPr>
        <w:t xml:space="preserve"> ISO 9001 </w:t>
      </w:r>
      <w:r w:rsidRPr="004760BD">
        <w:rPr>
          <w:rFonts w:ascii="Arial" w:hAnsi="Arial" w:cs="Arial" w:hint="eastAsia"/>
          <w:color w:val="000000" w:themeColor="text1"/>
          <w:kern w:val="0"/>
          <w:szCs w:val="21"/>
        </w:rPr>
        <w:t>或同等质量认证证书副本。</w:t>
      </w:r>
    </w:p>
    <w:p w14:paraId="1AC84E22" w14:textId="3F2BD7D1" w:rsidR="007203E5" w:rsidRPr="002A4A7A"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39" w:name="_Toc294766490"/>
      <w:r>
        <w:rPr>
          <w:rFonts w:ascii="Arial" w:hAnsi="Arial" w:cs="Arial"/>
          <w:color w:val="000000" w:themeColor="text1"/>
          <w:kern w:val="0"/>
          <w:szCs w:val="21"/>
        </w:rPr>
        <w:t>8</w:t>
      </w:r>
      <w:r w:rsidR="007203E5" w:rsidRPr="002A4A7A">
        <w:rPr>
          <w:rFonts w:ascii="Arial" w:hAnsi="Arial" w:cs="Arial"/>
          <w:color w:val="000000" w:themeColor="text1"/>
          <w:kern w:val="0"/>
          <w:szCs w:val="21"/>
        </w:rPr>
        <w:t>.</w:t>
      </w:r>
      <w:r w:rsidR="00405422">
        <w:rPr>
          <w:rFonts w:ascii="Arial" w:hAnsi="Arial" w:cs="Arial" w:hint="eastAsia"/>
          <w:color w:val="000000" w:themeColor="text1"/>
          <w:kern w:val="0"/>
          <w:szCs w:val="21"/>
        </w:rPr>
        <w:t>5</w:t>
      </w:r>
      <w:r w:rsidR="007203E5" w:rsidRPr="002A4A7A">
        <w:rPr>
          <w:rFonts w:ascii="Arial" w:hAnsi="Arial" w:cs="Arial"/>
          <w:color w:val="000000" w:themeColor="text1"/>
          <w:kern w:val="0"/>
          <w:szCs w:val="21"/>
        </w:rPr>
        <w:t xml:space="preserve"> </w:t>
      </w:r>
      <w:r w:rsidR="007203E5" w:rsidRPr="008E03EB">
        <w:rPr>
          <w:rFonts w:ascii="Arial" w:hAnsi="Arial" w:cs="Arial"/>
          <w:b/>
          <w:color w:val="000000" w:themeColor="text1"/>
          <w:kern w:val="0"/>
          <w:szCs w:val="21"/>
        </w:rPr>
        <w:t>Health, Safety and Environment Plan</w:t>
      </w:r>
      <w:bookmarkEnd w:id="39"/>
      <w:r w:rsidR="004760BD" w:rsidRPr="004760BD">
        <w:rPr>
          <w:rFonts w:ascii="Arial" w:hAnsi="Arial" w:cs="Arial" w:hint="eastAsia"/>
          <w:b/>
          <w:color w:val="000000" w:themeColor="text1"/>
          <w:kern w:val="0"/>
          <w:szCs w:val="21"/>
        </w:rPr>
        <w:t>健康、安全和环境计划</w:t>
      </w:r>
    </w:p>
    <w:p w14:paraId="116A22E1" w14:textId="7954C019" w:rsidR="00F87476" w:rsidRPr="002A4A7A" w:rsidRDefault="00F87476"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40" w:name="_Toc297017477"/>
      <w:bookmarkStart w:id="41" w:name="OLE_LINK419"/>
      <w:r w:rsidRPr="002A4A7A">
        <w:rPr>
          <w:rFonts w:ascii="Arial" w:hAnsi="Arial" w:cs="Arial"/>
          <w:color w:val="000000" w:themeColor="text1"/>
          <w:kern w:val="0"/>
          <w:szCs w:val="21"/>
        </w:rPr>
        <w:t>BIDDER shall s</w:t>
      </w:r>
      <w:r>
        <w:rPr>
          <w:rFonts w:ascii="Arial" w:hAnsi="Arial" w:cs="Arial"/>
          <w:color w:val="000000" w:themeColor="text1"/>
          <w:kern w:val="0"/>
          <w:szCs w:val="21"/>
        </w:rPr>
        <w:t xml:space="preserve">ubmit a copy of a valid </w:t>
      </w:r>
      <w:r>
        <w:rPr>
          <w:rFonts w:ascii="Arial" w:hAnsi="Arial" w:cs="Arial" w:hint="eastAsia"/>
          <w:color w:val="000000" w:themeColor="text1"/>
          <w:kern w:val="0"/>
          <w:szCs w:val="21"/>
        </w:rPr>
        <w:t>HSE</w:t>
      </w:r>
      <w:r>
        <w:rPr>
          <w:rFonts w:ascii="Arial" w:hAnsi="Arial" w:cs="Arial"/>
          <w:color w:val="000000" w:themeColor="text1"/>
          <w:kern w:val="0"/>
          <w:szCs w:val="21"/>
        </w:rPr>
        <w:t xml:space="preserve"> or equivalent </w:t>
      </w:r>
      <w:r w:rsidRPr="002A4A7A">
        <w:rPr>
          <w:rFonts w:ascii="Arial" w:hAnsi="Arial" w:cs="Arial"/>
          <w:color w:val="000000" w:themeColor="text1"/>
          <w:kern w:val="0"/>
          <w:szCs w:val="21"/>
        </w:rPr>
        <w:t>certification</w:t>
      </w:r>
      <w:r w:rsidR="004760BD" w:rsidRPr="004760BD">
        <w:rPr>
          <w:rFonts w:ascii="Arial" w:hAnsi="Arial" w:cs="Arial" w:hint="eastAsia"/>
          <w:color w:val="000000" w:themeColor="text1"/>
          <w:kern w:val="0"/>
          <w:szCs w:val="21"/>
        </w:rPr>
        <w:t>投标人应提交有效的</w:t>
      </w:r>
      <w:r w:rsidR="004760BD" w:rsidRPr="004760BD">
        <w:rPr>
          <w:rFonts w:ascii="Arial" w:hAnsi="Arial" w:cs="Arial" w:hint="eastAsia"/>
          <w:color w:val="000000" w:themeColor="text1"/>
          <w:kern w:val="0"/>
          <w:szCs w:val="21"/>
        </w:rPr>
        <w:t>HSE</w:t>
      </w:r>
      <w:r w:rsidR="004760BD" w:rsidRPr="004760BD">
        <w:rPr>
          <w:rFonts w:ascii="Arial" w:hAnsi="Arial" w:cs="Arial" w:hint="eastAsia"/>
          <w:color w:val="000000" w:themeColor="text1"/>
          <w:kern w:val="0"/>
          <w:szCs w:val="21"/>
        </w:rPr>
        <w:t>或同等认证副本</w:t>
      </w:r>
    </w:p>
    <w:p w14:paraId="2FC8D1E1" w14:textId="6334F1FB" w:rsidR="00405422" w:rsidRPr="00F503DF" w:rsidRDefault="00AB7CEA"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lang w:val="en-SG"/>
        </w:rPr>
      </w:pPr>
      <w:r>
        <w:rPr>
          <w:rFonts w:ascii="Arial" w:hAnsi="Arial" w:cs="Arial"/>
          <w:b/>
          <w:color w:val="000000" w:themeColor="text1"/>
          <w:kern w:val="0"/>
          <w:szCs w:val="21"/>
        </w:rPr>
        <w:t>8</w:t>
      </w:r>
      <w:r w:rsidR="00405422" w:rsidRPr="00FC4B12">
        <w:rPr>
          <w:rFonts w:ascii="Arial" w:hAnsi="Arial" w:cs="Arial" w:hint="eastAsia"/>
          <w:b/>
          <w:color w:val="000000" w:themeColor="text1"/>
          <w:kern w:val="0"/>
          <w:szCs w:val="21"/>
        </w:rPr>
        <w:t xml:space="preserve">.6 </w:t>
      </w:r>
      <w:r w:rsidR="00405422" w:rsidRPr="00FC4B12">
        <w:rPr>
          <w:rFonts w:ascii="Arial" w:hAnsi="Arial" w:cs="Arial"/>
          <w:b/>
          <w:color w:val="000000" w:themeColor="text1"/>
          <w:kern w:val="0"/>
          <w:szCs w:val="21"/>
        </w:rPr>
        <w:t>SITE VISIT CONFIRMATION</w:t>
      </w:r>
      <w:r w:rsidR="004760BD" w:rsidRPr="004760BD">
        <w:rPr>
          <w:rFonts w:ascii="Arial" w:hAnsi="Arial" w:cs="Arial" w:hint="eastAsia"/>
          <w:b/>
          <w:color w:val="000000" w:themeColor="text1"/>
          <w:kern w:val="0"/>
          <w:szCs w:val="21"/>
        </w:rPr>
        <w:t>现场考察确认</w:t>
      </w:r>
    </w:p>
    <w:p w14:paraId="46286ACC" w14:textId="77777777" w:rsidR="00405422" w:rsidRDefault="00405422"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hint="eastAsia"/>
          <w:color w:val="000000" w:themeColor="text1"/>
          <w:kern w:val="0"/>
          <w:szCs w:val="21"/>
        </w:rPr>
        <w:t xml:space="preserve">See </w:t>
      </w:r>
      <w:r w:rsidRPr="002A4A7A">
        <w:rPr>
          <w:rFonts w:ascii="Arial" w:hAnsi="Arial" w:cs="Arial"/>
          <w:color w:val="000000" w:themeColor="text1"/>
          <w:kern w:val="0"/>
          <w:szCs w:val="21"/>
        </w:rPr>
        <w:t xml:space="preserve">Appendix </w:t>
      </w:r>
      <w:r w:rsidRPr="002A4A7A">
        <w:rPr>
          <w:rFonts w:ascii="Arial" w:hAnsi="Arial" w:cs="Arial" w:hint="eastAsia"/>
          <w:color w:val="000000" w:themeColor="text1"/>
          <w:kern w:val="0"/>
          <w:szCs w:val="21"/>
        </w:rPr>
        <w:t>1</w:t>
      </w:r>
    </w:p>
    <w:p w14:paraId="1795E795" w14:textId="5FC99BBF" w:rsidR="00CC1B10"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Pr>
          <w:rFonts w:ascii="Arial" w:hAnsi="Arial" w:cs="Arial"/>
          <w:color w:val="000000" w:themeColor="text1"/>
          <w:kern w:val="0"/>
          <w:szCs w:val="21"/>
        </w:rPr>
        <w:lastRenderedPageBreak/>
        <w:t>8</w:t>
      </w:r>
      <w:r w:rsidR="00CC1B10">
        <w:rPr>
          <w:rFonts w:ascii="Arial" w:hAnsi="Arial" w:cs="Arial"/>
          <w:color w:val="000000" w:themeColor="text1"/>
          <w:kern w:val="0"/>
          <w:szCs w:val="21"/>
        </w:rPr>
        <w:t xml:space="preserve">.7 Answer for Questionnaire </w:t>
      </w:r>
      <w:r w:rsidR="00F95893">
        <w:rPr>
          <w:rFonts w:ascii="Arial" w:hAnsi="Arial" w:cs="Arial"/>
          <w:color w:val="000000" w:themeColor="text1"/>
          <w:kern w:val="0"/>
          <w:szCs w:val="21"/>
        </w:rPr>
        <w:t>in appendix 3</w:t>
      </w:r>
    </w:p>
    <w:p w14:paraId="6CE1FFF1" w14:textId="7CFB6617" w:rsidR="00DA2B3D" w:rsidRDefault="00DA2B3D" w:rsidP="00AB525D">
      <w:pPr>
        <w:autoSpaceDE w:val="0"/>
        <w:autoSpaceDN w:val="0"/>
        <w:adjustRightInd w:val="0"/>
        <w:spacing w:beforeLines="50" w:before="120" w:afterLines="50" w:after="120"/>
        <w:ind w:left="548" w:right="422"/>
        <w:outlineLvl w:val="1"/>
        <w:rPr>
          <w:rFonts w:ascii="Arial" w:hAnsi="Arial" w:cs="Arial"/>
          <w:b/>
          <w:bCs/>
          <w:color w:val="FF0000"/>
          <w:kern w:val="0"/>
          <w:szCs w:val="21"/>
        </w:rPr>
      </w:pPr>
      <w:r w:rsidRPr="00DA2B3D">
        <w:rPr>
          <w:rFonts w:ascii="Arial" w:hAnsi="Arial" w:cs="Arial"/>
          <w:b/>
          <w:color w:val="000000" w:themeColor="text1"/>
          <w:kern w:val="0"/>
          <w:szCs w:val="21"/>
        </w:rPr>
        <w:t>Above documents will be part of tender evaluation</w:t>
      </w:r>
      <w:r w:rsidR="00135999">
        <w:rPr>
          <w:rFonts w:ascii="Arial" w:hAnsi="Arial" w:cs="Arial" w:hint="eastAsia"/>
          <w:b/>
          <w:color w:val="000000" w:themeColor="text1"/>
          <w:kern w:val="0"/>
          <w:szCs w:val="21"/>
        </w:rPr>
        <w:t xml:space="preserve">. </w:t>
      </w:r>
      <w:r w:rsidR="00135999" w:rsidRPr="00135999">
        <w:rPr>
          <w:rFonts w:ascii="Arial" w:hAnsi="Arial" w:cs="Arial"/>
          <w:b/>
          <w:bCs/>
          <w:color w:val="FF0000"/>
          <w:kern w:val="0"/>
          <w:szCs w:val="21"/>
        </w:rPr>
        <w:t>Fail</w:t>
      </w:r>
      <w:r w:rsidR="00135999" w:rsidRPr="00135999">
        <w:rPr>
          <w:rFonts w:ascii="Arial" w:hAnsi="Arial" w:cs="Arial" w:hint="eastAsia"/>
          <w:b/>
          <w:bCs/>
          <w:color w:val="FF0000"/>
          <w:kern w:val="0"/>
          <w:szCs w:val="21"/>
        </w:rPr>
        <w:t xml:space="preserve"> to </w:t>
      </w:r>
      <w:r w:rsidR="00135999">
        <w:rPr>
          <w:rFonts w:ascii="Arial" w:hAnsi="Arial" w:cs="Arial" w:hint="eastAsia"/>
          <w:b/>
          <w:bCs/>
          <w:color w:val="FF0000"/>
          <w:kern w:val="0"/>
          <w:szCs w:val="21"/>
        </w:rPr>
        <w:t>provide</w:t>
      </w:r>
      <w:r w:rsidR="00135999" w:rsidRPr="00135999">
        <w:rPr>
          <w:rFonts w:ascii="Arial" w:hAnsi="Arial" w:cs="Arial" w:hint="eastAsia"/>
          <w:b/>
          <w:bCs/>
          <w:color w:val="FF0000"/>
          <w:kern w:val="0"/>
          <w:szCs w:val="21"/>
        </w:rPr>
        <w:t xml:space="preserve"> may be disqualified.</w:t>
      </w:r>
    </w:p>
    <w:p w14:paraId="6000E104" w14:textId="4AAF4C15" w:rsidR="00F503DF" w:rsidRPr="00DA2B3D" w:rsidRDefault="00F503DF"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r w:rsidRPr="00F503DF">
        <w:rPr>
          <w:rFonts w:ascii="Arial" w:hAnsi="Arial" w:cs="Arial" w:hint="eastAsia"/>
          <w:b/>
          <w:color w:val="000000" w:themeColor="text1"/>
          <w:kern w:val="0"/>
          <w:szCs w:val="21"/>
        </w:rPr>
        <w:t>以上文件将作为投标评估的一部分。未能提供相关文件可能导致投标资格被取消。</w:t>
      </w:r>
    </w:p>
    <w:p w14:paraId="35249EF6" w14:textId="43445D3B" w:rsidR="007203E5" w:rsidRPr="002A4A7A" w:rsidRDefault="007203E5" w:rsidP="00AB7CEA">
      <w:pPr>
        <w:pStyle w:val="Heading1"/>
        <w:numPr>
          <w:ilvl w:val="0"/>
          <w:numId w:val="31"/>
        </w:numPr>
        <w:spacing w:before="240" w:after="240" w:line="240" w:lineRule="auto"/>
        <w:rPr>
          <w:color w:val="000000" w:themeColor="text1"/>
          <w:kern w:val="0"/>
          <w:sz w:val="28"/>
          <w:szCs w:val="28"/>
        </w:rPr>
      </w:pPr>
      <w:r w:rsidRPr="002A4A7A">
        <w:rPr>
          <w:color w:val="000000" w:themeColor="text1"/>
          <w:kern w:val="0"/>
          <w:sz w:val="28"/>
          <w:szCs w:val="28"/>
        </w:rPr>
        <w:t>CONTENTS OF COMMERCIAL BID</w:t>
      </w:r>
      <w:bookmarkEnd w:id="40"/>
      <w:bookmarkEnd w:id="41"/>
      <w:r w:rsidR="00F503DF" w:rsidRPr="00F503DF">
        <w:rPr>
          <w:rFonts w:hint="eastAsia"/>
          <w:color w:val="000000" w:themeColor="text1"/>
          <w:kern w:val="0"/>
          <w:sz w:val="28"/>
          <w:szCs w:val="28"/>
        </w:rPr>
        <w:t>商业投标书的内容</w:t>
      </w:r>
    </w:p>
    <w:p w14:paraId="58F3181C" w14:textId="2D8CA0F7" w:rsidR="007203E5" w:rsidRPr="002A4A7A"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42" w:name="_Toc294766548"/>
      <w:r w:rsidRPr="002A4A7A">
        <w:rPr>
          <w:rFonts w:ascii="Arial" w:hAnsi="Arial" w:cs="Arial"/>
          <w:color w:val="000000" w:themeColor="text1"/>
          <w:kern w:val="0"/>
          <w:szCs w:val="21"/>
        </w:rPr>
        <w:t>The commercial BID shall be presented in accordance with the following table of contents</w:t>
      </w:r>
      <w:r w:rsidR="006E5A93">
        <w:rPr>
          <w:rFonts w:ascii="Arial" w:hAnsi="Arial" w:cs="Arial" w:hint="eastAsia"/>
          <w:color w:val="000000" w:themeColor="text1"/>
          <w:kern w:val="0"/>
          <w:szCs w:val="21"/>
        </w:rPr>
        <w:t xml:space="preserve"> and t</w:t>
      </w:r>
      <w:r w:rsidR="006E5A93" w:rsidRPr="00F73113">
        <w:rPr>
          <w:rFonts w:ascii="Arial" w:hAnsi="Arial" w:cs="Arial"/>
          <w:color w:val="000000" w:themeColor="text1"/>
          <w:kern w:val="0"/>
          <w:szCs w:val="21"/>
        </w:rPr>
        <w:t xml:space="preserve">he score accounts for </w:t>
      </w:r>
      <w:r w:rsidR="006E5A93">
        <w:rPr>
          <w:rFonts w:ascii="Arial" w:hAnsi="Arial" w:cs="Arial" w:hint="eastAsia"/>
          <w:color w:val="000000" w:themeColor="text1"/>
          <w:kern w:val="0"/>
          <w:szCs w:val="21"/>
        </w:rPr>
        <w:t>7</w:t>
      </w:r>
      <w:r w:rsidR="006E5A93" w:rsidRPr="00F73113">
        <w:rPr>
          <w:rFonts w:ascii="Arial" w:hAnsi="Arial" w:cs="Arial"/>
          <w:color w:val="000000" w:themeColor="text1"/>
          <w:kern w:val="0"/>
          <w:szCs w:val="21"/>
        </w:rPr>
        <w:t>0% of the weight</w:t>
      </w:r>
      <w:r w:rsidRPr="002A4A7A">
        <w:rPr>
          <w:rFonts w:ascii="Arial" w:hAnsi="Arial" w:cs="Arial"/>
          <w:color w:val="000000" w:themeColor="text1"/>
          <w:kern w:val="0"/>
          <w:szCs w:val="21"/>
        </w:rPr>
        <w:t>:</w:t>
      </w:r>
      <w:bookmarkEnd w:id="42"/>
    </w:p>
    <w:p w14:paraId="00F0D4B9" w14:textId="2F23752B" w:rsidR="007203E5" w:rsidRPr="008E03EB"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43" w:name="_Toc294766584"/>
      <w:r>
        <w:rPr>
          <w:rFonts w:ascii="Arial" w:hAnsi="Arial" w:cs="Arial"/>
          <w:color w:val="000000" w:themeColor="text1"/>
          <w:kern w:val="0"/>
          <w:szCs w:val="21"/>
        </w:rPr>
        <w:t>9</w:t>
      </w:r>
      <w:r w:rsidR="00CC0D5D" w:rsidRPr="008E03EB">
        <w:rPr>
          <w:rFonts w:ascii="Arial" w:hAnsi="Arial" w:cs="Arial" w:hint="eastAsia"/>
          <w:color w:val="000000" w:themeColor="text1"/>
          <w:kern w:val="0"/>
          <w:szCs w:val="21"/>
        </w:rPr>
        <w:t xml:space="preserve">.1 </w:t>
      </w:r>
      <w:r w:rsidR="008E03EB">
        <w:rPr>
          <w:rFonts w:ascii="Arial" w:hAnsi="Arial" w:cs="Arial" w:hint="eastAsia"/>
          <w:color w:val="000000" w:themeColor="text1"/>
          <w:kern w:val="0"/>
          <w:szCs w:val="21"/>
        </w:rPr>
        <w:t>PRICE</w:t>
      </w:r>
      <w:bookmarkEnd w:id="43"/>
      <w:r w:rsidR="00F503DF">
        <w:rPr>
          <w:rFonts w:ascii="Arial" w:hAnsi="Arial" w:cs="Arial" w:hint="eastAsia"/>
          <w:color w:val="000000" w:themeColor="text1"/>
          <w:kern w:val="0"/>
          <w:szCs w:val="21"/>
        </w:rPr>
        <w:t>报价</w:t>
      </w:r>
    </w:p>
    <w:p w14:paraId="321D7BEC"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bookmarkStart w:id="44" w:name="_Toc294766596"/>
      <w:r w:rsidRPr="008E03EB">
        <w:rPr>
          <w:rFonts w:ascii="Arial" w:hAnsi="Arial" w:cs="Arial"/>
          <w:color w:val="000000" w:themeColor="text1"/>
          <w:kern w:val="0"/>
          <w:szCs w:val="21"/>
        </w:rPr>
        <w:t xml:space="preserve">BIDDER </w:t>
      </w:r>
      <w:bookmarkStart w:id="45" w:name="OLE_LINK18"/>
      <w:bookmarkStart w:id="46" w:name="OLE_LINK19"/>
      <w:r w:rsidRPr="008E03EB">
        <w:rPr>
          <w:rFonts w:ascii="Arial" w:hAnsi="Arial" w:cs="Arial"/>
          <w:color w:val="000000" w:themeColor="text1"/>
          <w:kern w:val="0"/>
          <w:szCs w:val="21"/>
        </w:rPr>
        <w:t xml:space="preserve">shall provide </w:t>
      </w:r>
      <w:r w:rsidRPr="008E03EB">
        <w:rPr>
          <w:rFonts w:ascii="Arial" w:hAnsi="Arial" w:cs="Arial"/>
          <w:b/>
          <w:color w:val="000000" w:themeColor="text1"/>
          <w:kern w:val="0"/>
          <w:szCs w:val="21"/>
        </w:rPr>
        <w:t xml:space="preserve">Price </w:t>
      </w:r>
      <w:r w:rsidR="00A41CA1" w:rsidRPr="008E03EB">
        <w:rPr>
          <w:rFonts w:ascii="Arial" w:hAnsi="Arial" w:cs="Arial" w:hint="eastAsia"/>
          <w:b/>
          <w:color w:val="000000" w:themeColor="text1"/>
          <w:kern w:val="0"/>
          <w:szCs w:val="21"/>
        </w:rPr>
        <w:t>Schedule in temp</w:t>
      </w:r>
      <w:r w:rsidR="009F6C06" w:rsidRPr="008E03EB">
        <w:rPr>
          <w:rFonts w:ascii="Arial" w:hAnsi="Arial" w:cs="Arial" w:hint="eastAsia"/>
          <w:b/>
          <w:color w:val="000000" w:themeColor="text1"/>
          <w:kern w:val="0"/>
          <w:szCs w:val="21"/>
        </w:rPr>
        <w:t>late</w:t>
      </w:r>
      <w:r w:rsidR="00A41CA1" w:rsidRPr="008E03EB">
        <w:rPr>
          <w:rFonts w:ascii="Arial" w:hAnsi="Arial" w:cs="Arial" w:hint="eastAsia"/>
          <w:b/>
          <w:color w:val="000000" w:themeColor="text1"/>
          <w:kern w:val="0"/>
          <w:szCs w:val="21"/>
        </w:rPr>
        <w:t xml:space="preserve"> of </w:t>
      </w:r>
      <w:bookmarkEnd w:id="45"/>
      <w:bookmarkEnd w:id="46"/>
      <w:r w:rsidRPr="008E03EB">
        <w:rPr>
          <w:rFonts w:ascii="Arial" w:hAnsi="Arial" w:cs="Arial"/>
          <w:b/>
          <w:color w:val="000000" w:themeColor="text1"/>
          <w:kern w:val="0"/>
          <w:szCs w:val="21"/>
        </w:rPr>
        <w:t>Appendix</w:t>
      </w:r>
      <w:r w:rsidR="00B357D3" w:rsidRPr="008E03EB">
        <w:rPr>
          <w:rFonts w:ascii="Arial" w:hAnsi="Arial" w:cs="Arial" w:hint="eastAsia"/>
          <w:b/>
          <w:color w:val="000000" w:themeColor="text1"/>
          <w:kern w:val="0"/>
          <w:szCs w:val="21"/>
        </w:rPr>
        <w:t xml:space="preserve"> </w:t>
      </w:r>
      <w:r w:rsidR="00D36551">
        <w:rPr>
          <w:rFonts w:ascii="Arial" w:hAnsi="Arial" w:cs="Arial"/>
          <w:b/>
          <w:color w:val="000000" w:themeColor="text1"/>
          <w:kern w:val="0"/>
          <w:szCs w:val="21"/>
        </w:rPr>
        <w:t>2</w:t>
      </w:r>
      <w:r w:rsidR="003A6D0A">
        <w:rPr>
          <w:rFonts w:ascii="Arial" w:hAnsi="Arial" w:cs="Arial"/>
          <w:b/>
          <w:color w:val="000000" w:themeColor="text1"/>
          <w:kern w:val="0"/>
          <w:szCs w:val="21"/>
        </w:rPr>
        <w:t xml:space="preserve"> and </w:t>
      </w:r>
      <w:r w:rsidR="00C7478D">
        <w:rPr>
          <w:rFonts w:ascii="Arial" w:hAnsi="Arial" w:cs="Arial"/>
          <w:b/>
          <w:color w:val="000000" w:themeColor="text1"/>
          <w:kern w:val="0"/>
          <w:szCs w:val="21"/>
        </w:rPr>
        <w:t>separately breakdown cost to parts</w:t>
      </w:r>
      <w:r w:rsidR="00C72212">
        <w:rPr>
          <w:rFonts w:ascii="Arial" w:hAnsi="Arial" w:cs="Arial"/>
          <w:b/>
          <w:color w:val="000000" w:themeColor="text1"/>
          <w:kern w:val="0"/>
          <w:szCs w:val="21"/>
        </w:rPr>
        <w:t>, state brand, material</w:t>
      </w:r>
      <w:r w:rsidR="00C72212">
        <w:rPr>
          <w:rFonts w:ascii="Arial" w:hAnsi="Arial" w:cs="Arial"/>
          <w:b/>
          <w:color w:val="000000" w:themeColor="text1"/>
          <w:kern w:val="0"/>
          <w:szCs w:val="21"/>
        </w:rPr>
        <w:t>，</w:t>
      </w:r>
      <w:r w:rsidR="005B3FC0">
        <w:rPr>
          <w:rFonts w:ascii="Arial" w:hAnsi="Arial" w:cs="Arial"/>
          <w:b/>
          <w:color w:val="000000" w:themeColor="text1"/>
          <w:kern w:val="0"/>
          <w:szCs w:val="21"/>
        </w:rPr>
        <w:t xml:space="preserve"> </w:t>
      </w:r>
      <w:r w:rsidR="00D36551">
        <w:rPr>
          <w:rFonts w:ascii="Arial" w:hAnsi="Arial" w:cs="Arial"/>
          <w:b/>
          <w:color w:val="000000" w:themeColor="text1"/>
          <w:kern w:val="0"/>
          <w:szCs w:val="21"/>
        </w:rPr>
        <w:t>specification and</w:t>
      </w:r>
      <w:r w:rsidR="00C72212">
        <w:rPr>
          <w:rFonts w:ascii="Arial" w:hAnsi="Arial" w:cs="Arial"/>
          <w:b/>
          <w:color w:val="000000" w:themeColor="text1"/>
          <w:kern w:val="0"/>
          <w:szCs w:val="21"/>
        </w:rPr>
        <w:t xml:space="preserve"> quantity </w:t>
      </w:r>
      <w:r w:rsidR="005B3FC0">
        <w:rPr>
          <w:rFonts w:ascii="Arial" w:hAnsi="Arial" w:cs="Arial"/>
          <w:b/>
          <w:color w:val="000000" w:themeColor="text1"/>
          <w:kern w:val="0"/>
          <w:szCs w:val="21"/>
        </w:rPr>
        <w:t>clearly</w:t>
      </w:r>
      <w:r w:rsidRPr="008E03EB">
        <w:rPr>
          <w:rFonts w:ascii="Arial" w:hAnsi="Arial" w:cs="Arial"/>
          <w:b/>
          <w:color w:val="000000" w:themeColor="text1"/>
          <w:kern w:val="0"/>
          <w:szCs w:val="21"/>
        </w:rPr>
        <w:t>.</w:t>
      </w:r>
      <w:bookmarkEnd w:id="44"/>
    </w:p>
    <w:p w14:paraId="1FA50DEF" w14:textId="0F9AF287" w:rsidR="00F503DF" w:rsidRPr="008E03EB" w:rsidRDefault="00F503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投标人应按附录</w:t>
      </w:r>
      <w:r w:rsidRPr="00F503DF">
        <w:rPr>
          <w:rFonts w:ascii="Arial" w:hAnsi="Arial" w:cs="Arial" w:hint="eastAsia"/>
          <w:color w:val="000000" w:themeColor="text1"/>
          <w:kern w:val="0"/>
          <w:szCs w:val="21"/>
        </w:rPr>
        <w:t xml:space="preserve"> 2 </w:t>
      </w:r>
      <w:r w:rsidRPr="00F503DF">
        <w:rPr>
          <w:rFonts w:ascii="Arial" w:hAnsi="Arial" w:cs="Arial" w:hint="eastAsia"/>
          <w:color w:val="000000" w:themeColor="text1"/>
          <w:kern w:val="0"/>
          <w:szCs w:val="21"/>
        </w:rPr>
        <w:t>的模板提供价格表，并分别列明各部件的成本明细，注明品牌、材料、规格和数量。</w:t>
      </w:r>
    </w:p>
    <w:p w14:paraId="3027E7DA"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47" w:name="_Toc294766602"/>
      <w:r w:rsidRPr="002A4A7A">
        <w:rPr>
          <w:rFonts w:ascii="Arial" w:hAnsi="Arial" w:cs="Arial"/>
          <w:color w:val="000000" w:themeColor="text1"/>
          <w:kern w:val="0"/>
          <w:szCs w:val="21"/>
        </w:rPr>
        <w:t xml:space="preserve">BIDDER’s quotation shall be expressed in </w:t>
      </w:r>
      <w:r w:rsidR="00014C33" w:rsidRPr="002A4A7A">
        <w:rPr>
          <w:rFonts w:ascii="Arial" w:hAnsi="Arial" w:cs="Arial" w:hint="eastAsia"/>
          <w:color w:val="000000" w:themeColor="text1"/>
          <w:kern w:val="0"/>
          <w:szCs w:val="21"/>
        </w:rPr>
        <w:t>Singapore</w:t>
      </w:r>
      <w:r w:rsidR="004A42FE"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Dollars</w:t>
      </w:r>
      <w:r w:rsidR="003231EC" w:rsidRPr="002A4A7A">
        <w:rPr>
          <w:rFonts w:ascii="Arial" w:hAnsi="Arial" w:cs="Arial" w:hint="eastAsia"/>
          <w:color w:val="000000" w:themeColor="text1"/>
          <w:kern w:val="0"/>
          <w:szCs w:val="21"/>
        </w:rPr>
        <w:t xml:space="preserve">, </w:t>
      </w:r>
      <w:r w:rsidR="003231EC" w:rsidRPr="002A4A7A">
        <w:rPr>
          <w:rFonts w:ascii="Arial" w:hAnsi="Arial" w:cs="Arial"/>
          <w:color w:val="000000" w:themeColor="text1"/>
          <w:kern w:val="0"/>
          <w:szCs w:val="21"/>
        </w:rPr>
        <w:t>PRICE is not subject to escalation or exchange rate fluctuation.</w:t>
      </w:r>
      <w:bookmarkEnd w:id="47"/>
    </w:p>
    <w:p w14:paraId="4FB846BB" w14:textId="681566C8" w:rsidR="00F503DF" w:rsidRPr="002A4A7A" w:rsidRDefault="00F503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投标人的报价应以新加坡元表示，价格不受价格上涨或汇率波动的影响。</w:t>
      </w:r>
    </w:p>
    <w:p w14:paraId="05F65062" w14:textId="77777777" w:rsidR="007203E5" w:rsidRDefault="00D760A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48" w:name="_Toc294766604"/>
      <w:r>
        <w:rPr>
          <w:rFonts w:ascii="Arial" w:hAnsi="Arial" w:cs="Arial"/>
          <w:color w:val="000000" w:themeColor="text1"/>
          <w:kern w:val="0"/>
          <w:szCs w:val="21"/>
        </w:rPr>
        <w:t>P</w:t>
      </w:r>
      <w:r w:rsidR="007203E5" w:rsidRPr="002A4A7A">
        <w:rPr>
          <w:rFonts w:ascii="Arial" w:hAnsi="Arial" w:cs="Arial"/>
          <w:color w:val="000000" w:themeColor="text1"/>
          <w:kern w:val="0"/>
          <w:szCs w:val="21"/>
        </w:rPr>
        <w:t xml:space="preserve">rices shall be all inclusive </w:t>
      </w:r>
      <w:r w:rsidR="00BB0164" w:rsidRPr="002A4A7A">
        <w:rPr>
          <w:rFonts w:ascii="Arial" w:hAnsi="Arial" w:cs="Arial" w:hint="eastAsia"/>
          <w:color w:val="000000" w:themeColor="text1"/>
          <w:kern w:val="0"/>
          <w:szCs w:val="21"/>
        </w:rPr>
        <w:t xml:space="preserve">but GST </w:t>
      </w:r>
      <w:r w:rsidR="007203E5" w:rsidRPr="002A4A7A">
        <w:rPr>
          <w:rFonts w:ascii="Arial" w:hAnsi="Arial" w:cs="Arial"/>
          <w:color w:val="000000" w:themeColor="text1"/>
          <w:kern w:val="0"/>
          <w:szCs w:val="21"/>
        </w:rPr>
        <w:t>and not subject to any adjustment during the duration of the</w:t>
      </w:r>
      <w:bookmarkStart w:id="49" w:name="_Toc294766605"/>
      <w:bookmarkEnd w:id="48"/>
      <w:r w:rsidR="00014C33" w:rsidRPr="002A4A7A">
        <w:rPr>
          <w:rFonts w:ascii="Arial" w:hAnsi="Arial" w:cs="Arial" w:hint="eastAsia"/>
          <w:color w:val="000000" w:themeColor="text1"/>
          <w:kern w:val="0"/>
          <w:szCs w:val="21"/>
        </w:rPr>
        <w:t xml:space="preserve"> </w:t>
      </w:r>
      <w:r w:rsidR="007203E5" w:rsidRPr="002A4A7A">
        <w:rPr>
          <w:rFonts w:ascii="Arial" w:hAnsi="Arial" w:cs="Arial"/>
          <w:color w:val="000000" w:themeColor="text1"/>
          <w:kern w:val="0"/>
          <w:szCs w:val="21"/>
        </w:rPr>
        <w:t>AGREEMENT.</w:t>
      </w:r>
      <w:bookmarkEnd w:id="49"/>
    </w:p>
    <w:p w14:paraId="11AAE3F7" w14:textId="3CB7FCC3" w:rsidR="00F503DF" w:rsidRPr="002A4A7A" w:rsidRDefault="00F503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价格包含所有费用，但不含消费税，且在协议有效期内不作任何调整。</w:t>
      </w:r>
    </w:p>
    <w:p w14:paraId="55766195" w14:textId="77777777" w:rsidR="00502F75" w:rsidRDefault="00502F75" w:rsidP="00AB525D">
      <w:pPr>
        <w:tabs>
          <w:tab w:val="num" w:pos="1152"/>
        </w:tabs>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2A4A7A">
        <w:rPr>
          <w:rFonts w:ascii="Arial" w:hAnsi="Arial" w:cs="Arial"/>
          <w:color w:val="000000" w:themeColor="text1"/>
          <w:kern w:val="0"/>
          <w:szCs w:val="21"/>
        </w:rPr>
        <w:t xml:space="preserve">The Price </w:t>
      </w:r>
      <w:r w:rsidRPr="002A4A7A">
        <w:rPr>
          <w:rFonts w:ascii="Arial" w:hAnsi="Arial" w:cs="Arial" w:hint="eastAsia"/>
          <w:color w:val="000000" w:themeColor="text1"/>
          <w:kern w:val="0"/>
          <w:szCs w:val="21"/>
        </w:rPr>
        <w:t xml:space="preserve">provided </w:t>
      </w:r>
      <w:r w:rsidR="005D75E7">
        <w:rPr>
          <w:rFonts w:ascii="Arial" w:hAnsi="Arial" w:cs="Arial"/>
          <w:color w:val="000000" w:themeColor="text1"/>
          <w:kern w:val="0"/>
          <w:szCs w:val="21"/>
        </w:rPr>
        <w:t xml:space="preserve">shall be a lump sum with fixed </w:t>
      </w:r>
      <w:r w:rsidR="005D75E7">
        <w:rPr>
          <w:rFonts w:ascii="Arial" w:hAnsi="Arial" w:cs="Arial" w:hint="eastAsia"/>
          <w:color w:val="000000" w:themeColor="text1"/>
          <w:kern w:val="0"/>
          <w:szCs w:val="21"/>
        </w:rPr>
        <w:t>total</w:t>
      </w:r>
      <w:r w:rsidRPr="002A4A7A">
        <w:rPr>
          <w:rFonts w:ascii="Arial" w:hAnsi="Arial" w:cs="Arial"/>
          <w:color w:val="000000" w:themeColor="text1"/>
          <w:kern w:val="0"/>
          <w:szCs w:val="21"/>
        </w:rPr>
        <w:t xml:space="preserve"> price and without any escalation except specifically provided in the contract and is fully inclusive of all and any cost, risk, taxes and profit related to or in connection with the full performance of the Work by the Subcontractor except</w:t>
      </w:r>
      <w:r w:rsidRPr="002A4A7A">
        <w:rPr>
          <w:rFonts w:ascii="Arial" w:hAnsi="Arial" w:cs="Arial" w:hint="eastAsia"/>
          <w:color w:val="000000" w:themeColor="text1"/>
          <w:kern w:val="0"/>
          <w:szCs w:val="21"/>
        </w:rPr>
        <w:t xml:space="preserve"> Singapore GST.</w:t>
      </w:r>
      <w:r w:rsidRPr="002A4A7A">
        <w:rPr>
          <w:rFonts w:ascii="Arial" w:hAnsi="Arial" w:cs="Arial" w:hint="eastAsia"/>
          <w:color w:val="000000" w:themeColor="text1"/>
          <w:kern w:val="0"/>
          <w:szCs w:val="21"/>
        </w:rPr>
        <w:tab/>
      </w:r>
    </w:p>
    <w:p w14:paraId="08C81EB3" w14:textId="5F3A2157" w:rsidR="00F503DF" w:rsidRDefault="00F503DF" w:rsidP="00AB525D">
      <w:pPr>
        <w:tabs>
          <w:tab w:val="num" w:pos="1152"/>
        </w:tabs>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所提供的价格应为固定总价，除合同另有规定外，不得有任何上涨，并且完全包含与分包商全面履行工作相关的任何成本、风险、税金和利润，但不包括新加坡消费税。</w:t>
      </w:r>
    </w:p>
    <w:p w14:paraId="398A6623" w14:textId="64053D96" w:rsidR="007203E5" w:rsidRPr="002A4A7A" w:rsidRDefault="00AA5C51"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50" w:name="_Toc294766607"/>
      <w:r>
        <w:rPr>
          <w:rFonts w:ascii="Arial" w:hAnsi="Arial" w:cs="Arial"/>
          <w:color w:val="000000" w:themeColor="text1"/>
          <w:kern w:val="0"/>
          <w:szCs w:val="21"/>
        </w:rPr>
        <w:t>9</w:t>
      </w:r>
      <w:r>
        <w:rPr>
          <w:rFonts w:ascii="Arial" w:hAnsi="Arial" w:cs="Arial" w:hint="eastAsia"/>
          <w:color w:val="000000" w:themeColor="text1"/>
          <w:kern w:val="0"/>
          <w:szCs w:val="21"/>
        </w:rPr>
        <w:t>.2</w:t>
      </w:r>
      <w:r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VALIDITY OF BID</w:t>
      </w:r>
      <w:bookmarkEnd w:id="50"/>
      <w:r w:rsidR="00F503DF">
        <w:rPr>
          <w:rFonts w:ascii="Arial" w:hAnsi="Arial" w:cs="Arial" w:hint="eastAsia"/>
          <w:color w:val="000000" w:themeColor="text1"/>
          <w:kern w:val="0"/>
          <w:szCs w:val="21"/>
        </w:rPr>
        <w:t xml:space="preserve"> </w:t>
      </w:r>
      <w:r w:rsidR="00F503DF">
        <w:rPr>
          <w:rFonts w:ascii="Arial" w:hAnsi="Arial" w:cs="Arial" w:hint="eastAsia"/>
          <w:color w:val="000000" w:themeColor="text1"/>
          <w:kern w:val="0"/>
          <w:szCs w:val="21"/>
        </w:rPr>
        <w:t>有效</w:t>
      </w:r>
      <w:r w:rsidR="00F503DF" w:rsidRPr="00F503DF">
        <w:rPr>
          <w:rFonts w:ascii="Arial" w:hAnsi="Arial" w:cs="Arial" w:hint="eastAsia"/>
          <w:color w:val="000000" w:themeColor="text1"/>
          <w:kern w:val="0"/>
          <w:szCs w:val="21"/>
        </w:rPr>
        <w:t>投标</w:t>
      </w:r>
    </w:p>
    <w:p w14:paraId="0D7D1626" w14:textId="77777777" w:rsidR="007203E5" w:rsidRDefault="007203E5"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51" w:name="_Toc294766609"/>
      <w:r w:rsidRPr="002A4A7A">
        <w:rPr>
          <w:rFonts w:ascii="Arial" w:hAnsi="Arial" w:cs="Arial"/>
          <w:color w:val="000000" w:themeColor="text1"/>
          <w:kern w:val="0"/>
          <w:szCs w:val="21"/>
        </w:rPr>
        <w:t xml:space="preserve">The offer shall remain valid for a period of </w:t>
      </w:r>
      <w:r w:rsidR="006C1FF5" w:rsidRPr="002A4A7A">
        <w:rPr>
          <w:rFonts w:ascii="Arial" w:hAnsi="Arial" w:cs="Arial" w:hint="eastAsia"/>
          <w:color w:val="000000" w:themeColor="text1"/>
          <w:kern w:val="0"/>
          <w:szCs w:val="21"/>
        </w:rPr>
        <w:t>6</w:t>
      </w:r>
      <w:r w:rsidRPr="002A4A7A">
        <w:rPr>
          <w:rFonts w:ascii="Arial" w:hAnsi="Arial" w:cs="Arial"/>
          <w:color w:val="000000" w:themeColor="text1"/>
          <w:kern w:val="0"/>
          <w:szCs w:val="21"/>
        </w:rPr>
        <w:t>0 days after BID closing date.</w:t>
      </w:r>
      <w:r w:rsidR="00014C33"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 xml:space="preserve"> During such</w:t>
      </w:r>
      <w:bookmarkStart w:id="52" w:name="_Toc294766610"/>
      <w:bookmarkEnd w:id="51"/>
      <w:r w:rsidR="00014C33" w:rsidRPr="002A4A7A">
        <w:rPr>
          <w:rFonts w:ascii="Arial" w:hAnsi="Arial" w:cs="Arial" w:hint="eastAsia"/>
          <w:color w:val="000000" w:themeColor="text1"/>
          <w:kern w:val="0"/>
          <w:szCs w:val="21"/>
        </w:rPr>
        <w:t xml:space="preserve"> </w:t>
      </w:r>
      <w:r w:rsidRPr="002A4A7A">
        <w:rPr>
          <w:rFonts w:ascii="Arial" w:hAnsi="Arial" w:cs="Arial"/>
          <w:color w:val="000000" w:themeColor="text1"/>
          <w:kern w:val="0"/>
          <w:szCs w:val="21"/>
        </w:rPr>
        <w:t>period of time, the duration of BID Validity may be extended as necessary with the written agreement of the BIDDER.</w:t>
      </w:r>
      <w:bookmarkEnd w:id="52"/>
    </w:p>
    <w:p w14:paraId="112126B1" w14:textId="09DFF74B" w:rsidR="00F503DF" w:rsidRPr="002A4A7A" w:rsidRDefault="00F503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投标有效期为自投标截止日期起</w:t>
      </w:r>
      <w:r w:rsidRPr="00F503DF">
        <w:rPr>
          <w:rFonts w:ascii="Arial" w:hAnsi="Arial" w:cs="Arial" w:hint="eastAsia"/>
          <w:color w:val="000000" w:themeColor="text1"/>
          <w:kern w:val="0"/>
          <w:szCs w:val="21"/>
        </w:rPr>
        <w:t>60</w:t>
      </w:r>
      <w:r w:rsidRPr="00F503DF">
        <w:rPr>
          <w:rFonts w:ascii="Arial" w:hAnsi="Arial" w:cs="Arial" w:hint="eastAsia"/>
          <w:color w:val="000000" w:themeColor="text1"/>
          <w:kern w:val="0"/>
          <w:szCs w:val="21"/>
        </w:rPr>
        <w:t>天。在此期间，经投标人书面同意，投标有效期可根据需要延长。</w:t>
      </w:r>
    </w:p>
    <w:p w14:paraId="1ACC4DEE" w14:textId="77777777" w:rsidR="000A201E" w:rsidRDefault="007203E5" w:rsidP="00BF7627">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53" w:name="_Toc294766612"/>
      <w:r w:rsidRPr="002A4A7A">
        <w:rPr>
          <w:rFonts w:ascii="Arial" w:hAnsi="Arial" w:cs="Arial"/>
          <w:color w:val="000000" w:themeColor="text1"/>
          <w:kern w:val="0"/>
          <w:szCs w:val="21"/>
        </w:rPr>
        <w:t xml:space="preserve">The BIDDER will not be allowed to modify any part of the submitted BID, unless otherwise requested by </w:t>
      </w:r>
      <w:r w:rsidR="00E70FDF" w:rsidRPr="002A4A7A">
        <w:rPr>
          <w:rFonts w:ascii="Arial" w:hAnsi="Arial" w:cs="Arial"/>
          <w:color w:val="000000" w:themeColor="text1"/>
          <w:kern w:val="0"/>
          <w:szCs w:val="21"/>
        </w:rPr>
        <w:t>OWNER</w:t>
      </w:r>
      <w:r w:rsidRPr="002A4A7A">
        <w:rPr>
          <w:rFonts w:ascii="Arial" w:hAnsi="Arial" w:cs="Arial"/>
          <w:color w:val="000000" w:themeColor="text1"/>
          <w:kern w:val="0"/>
          <w:szCs w:val="21"/>
        </w:rPr>
        <w:t>.</w:t>
      </w:r>
      <w:bookmarkEnd w:id="53"/>
      <w:r w:rsidR="00BF7627">
        <w:rPr>
          <w:rFonts w:ascii="Arial" w:hAnsi="Arial" w:cs="Arial"/>
          <w:color w:val="000000" w:themeColor="text1"/>
          <w:kern w:val="0"/>
          <w:szCs w:val="21"/>
        </w:rPr>
        <w:t xml:space="preserve"> </w:t>
      </w:r>
    </w:p>
    <w:p w14:paraId="4D9AF047" w14:textId="2F702763" w:rsidR="00F503DF" w:rsidRDefault="00F503DF" w:rsidP="00BF7627">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除非业主另有要求，否则投标人不得修改所提交投标书的任何部分。</w:t>
      </w:r>
    </w:p>
    <w:p w14:paraId="317C50B9" w14:textId="7DD1AFD6" w:rsidR="00BF7627" w:rsidRPr="00DA2B3D" w:rsidRDefault="000A201E" w:rsidP="00BF7627">
      <w:pPr>
        <w:autoSpaceDE w:val="0"/>
        <w:autoSpaceDN w:val="0"/>
        <w:adjustRightInd w:val="0"/>
        <w:spacing w:beforeLines="50" w:before="120" w:afterLines="50" w:after="120"/>
        <w:ind w:left="548" w:right="422"/>
        <w:outlineLvl w:val="1"/>
        <w:rPr>
          <w:rFonts w:ascii="Arial" w:hAnsi="Arial" w:cs="Arial"/>
          <w:b/>
          <w:color w:val="000000" w:themeColor="text1"/>
          <w:kern w:val="0"/>
          <w:szCs w:val="21"/>
        </w:rPr>
      </w:pPr>
      <w:r w:rsidRPr="00DA2B3D">
        <w:rPr>
          <w:rFonts w:ascii="Arial" w:hAnsi="Arial" w:cs="Arial"/>
          <w:b/>
          <w:color w:val="000000" w:themeColor="text1"/>
          <w:kern w:val="0"/>
          <w:szCs w:val="21"/>
        </w:rPr>
        <w:t>Above documents will be part of tender evaluation</w:t>
      </w:r>
      <w:r>
        <w:rPr>
          <w:rFonts w:ascii="Arial" w:hAnsi="Arial" w:cs="Arial" w:hint="eastAsia"/>
          <w:b/>
          <w:color w:val="000000" w:themeColor="text1"/>
          <w:kern w:val="0"/>
          <w:szCs w:val="21"/>
        </w:rPr>
        <w:t xml:space="preserve">. </w:t>
      </w:r>
      <w:r w:rsidR="00BF7627" w:rsidRPr="00135999">
        <w:rPr>
          <w:rFonts w:ascii="Arial" w:hAnsi="Arial" w:cs="Arial"/>
          <w:b/>
          <w:bCs/>
          <w:color w:val="FF0000"/>
          <w:kern w:val="0"/>
          <w:szCs w:val="21"/>
        </w:rPr>
        <w:t>Fail</w:t>
      </w:r>
      <w:r w:rsidR="00BF7627" w:rsidRPr="00135999">
        <w:rPr>
          <w:rFonts w:ascii="Arial" w:hAnsi="Arial" w:cs="Arial" w:hint="eastAsia"/>
          <w:b/>
          <w:bCs/>
          <w:color w:val="FF0000"/>
          <w:kern w:val="0"/>
          <w:szCs w:val="21"/>
        </w:rPr>
        <w:t xml:space="preserve"> to </w:t>
      </w:r>
      <w:r w:rsidR="00BF7627">
        <w:rPr>
          <w:rFonts w:ascii="Arial" w:hAnsi="Arial" w:cs="Arial" w:hint="eastAsia"/>
          <w:b/>
          <w:bCs/>
          <w:color w:val="FF0000"/>
          <w:kern w:val="0"/>
          <w:szCs w:val="21"/>
        </w:rPr>
        <w:t>provide</w:t>
      </w:r>
      <w:r w:rsidR="00BF7627" w:rsidRPr="00135999">
        <w:rPr>
          <w:rFonts w:ascii="Arial" w:hAnsi="Arial" w:cs="Arial" w:hint="eastAsia"/>
          <w:b/>
          <w:bCs/>
          <w:color w:val="FF0000"/>
          <w:kern w:val="0"/>
          <w:szCs w:val="21"/>
        </w:rPr>
        <w:t xml:space="preserve"> may be disqualified.</w:t>
      </w:r>
    </w:p>
    <w:p w14:paraId="12C76395" w14:textId="0EC266E2" w:rsidR="007203E5" w:rsidRPr="002A4A7A" w:rsidRDefault="00F503DF"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F503DF">
        <w:rPr>
          <w:rFonts w:ascii="Arial" w:hAnsi="Arial" w:cs="Arial" w:hint="eastAsia"/>
          <w:color w:val="000000" w:themeColor="text1"/>
          <w:kern w:val="0"/>
          <w:szCs w:val="21"/>
        </w:rPr>
        <w:t>以上文件将作为投标评估的一部分。未能提供相关文件可能导致投标资格被取消。</w:t>
      </w:r>
    </w:p>
    <w:p w14:paraId="06441251" w14:textId="48E40AE9" w:rsidR="000A7C61" w:rsidRPr="002A4A7A" w:rsidRDefault="00AF506E" w:rsidP="00AB7CEA">
      <w:pPr>
        <w:pStyle w:val="Heading1"/>
        <w:numPr>
          <w:ilvl w:val="0"/>
          <w:numId w:val="31"/>
        </w:numPr>
        <w:spacing w:before="240" w:after="240" w:line="240" w:lineRule="auto"/>
        <w:rPr>
          <w:color w:val="000000" w:themeColor="text1"/>
          <w:kern w:val="0"/>
          <w:sz w:val="28"/>
          <w:szCs w:val="28"/>
        </w:rPr>
      </w:pPr>
      <w:r w:rsidRPr="002A4A7A">
        <w:rPr>
          <w:rFonts w:hint="eastAsia"/>
          <w:color w:val="000000" w:themeColor="text1"/>
          <w:kern w:val="0"/>
          <w:sz w:val="28"/>
          <w:szCs w:val="28"/>
        </w:rPr>
        <w:t>Other requirements</w:t>
      </w:r>
    </w:p>
    <w:p w14:paraId="7C7F4FF7" w14:textId="3C72567F" w:rsidR="00AF506E" w:rsidRPr="003A6D0A"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bookmarkStart w:id="54" w:name="OLE_LINK4"/>
      <w:r>
        <w:rPr>
          <w:rFonts w:ascii="Arial" w:hAnsi="Arial" w:cs="Arial"/>
          <w:color w:val="000000" w:themeColor="text1"/>
          <w:kern w:val="0"/>
          <w:szCs w:val="21"/>
        </w:rPr>
        <w:t>10</w:t>
      </w:r>
      <w:r w:rsidR="00AF506E" w:rsidRPr="003A6D0A">
        <w:rPr>
          <w:rFonts w:ascii="Arial" w:hAnsi="Arial" w:cs="Arial" w:hint="eastAsia"/>
          <w:color w:val="000000" w:themeColor="text1"/>
          <w:kern w:val="0"/>
          <w:szCs w:val="21"/>
        </w:rPr>
        <w:t xml:space="preserve">.1 In case of </w:t>
      </w:r>
      <w:r w:rsidR="007F37BE" w:rsidRPr="003A6D0A">
        <w:rPr>
          <w:rFonts w:ascii="Arial" w:hAnsi="Arial" w:cs="Arial" w:hint="eastAsia"/>
          <w:color w:val="000000" w:themeColor="text1"/>
          <w:kern w:val="0"/>
          <w:szCs w:val="21"/>
        </w:rPr>
        <w:t xml:space="preserve">any </w:t>
      </w:r>
      <w:r w:rsidR="00AF506E" w:rsidRPr="003A6D0A">
        <w:rPr>
          <w:rFonts w:ascii="Arial" w:hAnsi="Arial" w:cs="Arial" w:hint="eastAsia"/>
          <w:color w:val="000000" w:themeColor="text1"/>
          <w:kern w:val="0"/>
          <w:szCs w:val="21"/>
        </w:rPr>
        <w:t>change or variation, approval from OWNER should be obtained first.</w:t>
      </w:r>
    </w:p>
    <w:p w14:paraId="3B2BACD1" w14:textId="3C416E94" w:rsidR="008E03EB" w:rsidRPr="003A6D0A" w:rsidRDefault="00AB7CEA" w:rsidP="00AB525D">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Pr>
          <w:rFonts w:ascii="Arial" w:hAnsi="Arial" w:cs="Arial"/>
          <w:color w:val="000000" w:themeColor="text1"/>
          <w:kern w:val="0"/>
          <w:szCs w:val="21"/>
        </w:rPr>
        <w:t>10</w:t>
      </w:r>
      <w:r w:rsidR="000A7C61" w:rsidRPr="003A6D0A">
        <w:rPr>
          <w:rFonts w:ascii="Arial" w:hAnsi="Arial" w:cs="Arial" w:hint="eastAsia"/>
          <w:color w:val="000000" w:themeColor="text1"/>
          <w:kern w:val="0"/>
          <w:szCs w:val="21"/>
        </w:rPr>
        <w:t xml:space="preserve">.2 </w:t>
      </w:r>
      <w:r w:rsidR="00AF506E" w:rsidRPr="003A6D0A">
        <w:rPr>
          <w:rFonts w:ascii="Arial" w:hAnsi="Arial" w:cs="Arial" w:hint="eastAsia"/>
          <w:color w:val="000000" w:themeColor="text1"/>
          <w:kern w:val="0"/>
          <w:szCs w:val="21"/>
        </w:rPr>
        <w:t>C</w:t>
      </w:r>
      <w:r w:rsidR="00AF506E" w:rsidRPr="003A6D0A">
        <w:rPr>
          <w:rFonts w:ascii="Arial" w:hAnsi="Arial" w:cs="Arial"/>
          <w:color w:val="000000" w:themeColor="text1"/>
          <w:kern w:val="0"/>
          <w:szCs w:val="21"/>
        </w:rPr>
        <w:t>oncealed works</w:t>
      </w:r>
      <w:r w:rsidR="00AF506E" w:rsidRPr="003A6D0A">
        <w:rPr>
          <w:rFonts w:ascii="Arial" w:hAnsi="Arial" w:cs="Arial" w:hint="eastAsia"/>
          <w:color w:val="000000" w:themeColor="text1"/>
          <w:kern w:val="0"/>
          <w:szCs w:val="21"/>
        </w:rPr>
        <w:t xml:space="preserve"> should be checked and acc</w:t>
      </w:r>
      <w:r w:rsidR="007F37BE" w:rsidRPr="003A6D0A">
        <w:rPr>
          <w:rFonts w:ascii="Arial" w:hAnsi="Arial" w:cs="Arial" w:hint="eastAsia"/>
          <w:color w:val="000000" w:themeColor="text1"/>
          <w:kern w:val="0"/>
          <w:szCs w:val="21"/>
        </w:rPr>
        <w:t>ep</w:t>
      </w:r>
      <w:r w:rsidR="00D760A5" w:rsidRPr="003A6D0A">
        <w:rPr>
          <w:rFonts w:ascii="Arial" w:hAnsi="Arial" w:cs="Arial" w:hint="eastAsia"/>
          <w:color w:val="000000" w:themeColor="text1"/>
          <w:kern w:val="0"/>
          <w:szCs w:val="21"/>
        </w:rPr>
        <w:t>ted by OWNER</w:t>
      </w:r>
      <w:r w:rsidR="00AF506E" w:rsidRPr="003A6D0A">
        <w:rPr>
          <w:rFonts w:ascii="Arial" w:hAnsi="Arial" w:cs="Arial" w:hint="eastAsia"/>
          <w:color w:val="000000" w:themeColor="text1"/>
          <w:kern w:val="0"/>
          <w:szCs w:val="21"/>
        </w:rPr>
        <w:t xml:space="preserve"> first, subsequent work can be done.</w:t>
      </w:r>
    </w:p>
    <w:p w14:paraId="1591B1F5" w14:textId="76E693A0" w:rsidR="007F37BE" w:rsidRDefault="00AB7CEA" w:rsidP="001E7D1F">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Pr>
          <w:rFonts w:ascii="Arial" w:hAnsi="Arial" w:cs="Arial"/>
          <w:color w:val="000000" w:themeColor="text1"/>
          <w:kern w:val="0"/>
          <w:szCs w:val="21"/>
        </w:rPr>
        <w:t>10</w:t>
      </w:r>
      <w:r w:rsidR="000A7C61" w:rsidRPr="003A6D0A">
        <w:rPr>
          <w:rFonts w:ascii="Arial" w:hAnsi="Arial" w:cs="Arial" w:hint="eastAsia"/>
          <w:color w:val="000000" w:themeColor="text1"/>
          <w:kern w:val="0"/>
          <w:szCs w:val="21"/>
        </w:rPr>
        <w:t>.</w:t>
      </w:r>
      <w:r w:rsidR="0013771C" w:rsidRPr="003A6D0A">
        <w:rPr>
          <w:rFonts w:ascii="Arial" w:hAnsi="Arial" w:cs="Arial" w:hint="eastAsia"/>
          <w:color w:val="000000" w:themeColor="text1"/>
          <w:kern w:val="0"/>
          <w:szCs w:val="21"/>
        </w:rPr>
        <w:t>3</w:t>
      </w:r>
      <w:r w:rsidR="000A7C61" w:rsidRPr="003A6D0A">
        <w:rPr>
          <w:rFonts w:ascii="Arial" w:hAnsi="Arial" w:cs="Arial" w:hint="eastAsia"/>
          <w:color w:val="000000" w:themeColor="text1"/>
          <w:kern w:val="0"/>
          <w:szCs w:val="21"/>
        </w:rPr>
        <w:t xml:space="preserve"> </w:t>
      </w:r>
      <w:r w:rsidR="00EF221E" w:rsidRPr="003A6D0A">
        <w:rPr>
          <w:rFonts w:ascii="Arial" w:hAnsi="Arial" w:cs="Arial" w:hint="eastAsia"/>
          <w:color w:val="000000" w:themeColor="text1"/>
          <w:kern w:val="0"/>
          <w:szCs w:val="21"/>
        </w:rPr>
        <w:t>O</w:t>
      </w:r>
      <w:r w:rsidR="007F37BE" w:rsidRPr="003A6D0A">
        <w:rPr>
          <w:rFonts w:ascii="Arial" w:hAnsi="Arial" w:cs="Arial" w:hint="eastAsia"/>
          <w:color w:val="000000" w:themeColor="text1"/>
          <w:kern w:val="0"/>
          <w:szCs w:val="21"/>
        </w:rPr>
        <w:t xml:space="preserve">ne </w:t>
      </w:r>
      <w:r w:rsidR="00EC13B3">
        <w:rPr>
          <w:rFonts w:ascii="Arial" w:hAnsi="Arial" w:cs="Arial" w:hint="eastAsia"/>
          <w:color w:val="000000" w:themeColor="text1"/>
          <w:kern w:val="0"/>
          <w:szCs w:val="21"/>
        </w:rPr>
        <w:t xml:space="preserve">set hardcopy &amp; one set </w:t>
      </w:r>
      <w:r w:rsidR="007F37BE" w:rsidRPr="003A6D0A">
        <w:rPr>
          <w:rFonts w:ascii="Arial" w:hAnsi="Arial" w:cs="Arial" w:hint="eastAsia"/>
          <w:color w:val="000000" w:themeColor="text1"/>
          <w:kern w:val="0"/>
          <w:szCs w:val="21"/>
        </w:rPr>
        <w:t>soft copy of as-built document</w:t>
      </w:r>
      <w:r w:rsidR="006F4214">
        <w:rPr>
          <w:rFonts w:ascii="Arial" w:hAnsi="Arial" w:cs="Arial"/>
          <w:color w:val="000000" w:themeColor="text1"/>
          <w:kern w:val="0"/>
          <w:szCs w:val="21"/>
        </w:rPr>
        <w:t xml:space="preserve"> </w:t>
      </w:r>
      <w:r w:rsidR="0024078D">
        <w:rPr>
          <w:rFonts w:ascii="Arial" w:hAnsi="Arial" w:cs="Arial"/>
          <w:color w:val="000000" w:themeColor="text1"/>
          <w:kern w:val="0"/>
          <w:szCs w:val="21"/>
        </w:rPr>
        <w:t>(</w:t>
      </w:r>
      <w:r w:rsidR="0024078D">
        <w:rPr>
          <w:rFonts w:ascii="Arial" w:hAnsi="Arial" w:cs="Arial" w:hint="eastAsia"/>
          <w:color w:val="000000" w:themeColor="text1"/>
          <w:kern w:val="0"/>
          <w:szCs w:val="21"/>
        </w:rPr>
        <w:t>include</w:t>
      </w:r>
      <w:r w:rsidR="0024078D">
        <w:rPr>
          <w:rFonts w:ascii="Arial" w:hAnsi="Arial" w:cs="Arial"/>
          <w:color w:val="000000" w:themeColor="text1"/>
          <w:kern w:val="0"/>
          <w:szCs w:val="21"/>
        </w:rPr>
        <w:t xml:space="preserve"> as-build drawing</w:t>
      </w:r>
      <w:r w:rsidR="00B528C2">
        <w:rPr>
          <w:rFonts w:ascii="Arial" w:hAnsi="Arial" w:cs="Arial"/>
          <w:color w:val="000000" w:themeColor="text1"/>
          <w:kern w:val="0"/>
          <w:szCs w:val="21"/>
        </w:rPr>
        <w:t>,  and u</w:t>
      </w:r>
      <w:r w:rsidR="00B528C2" w:rsidRPr="003A6D0A">
        <w:rPr>
          <w:rFonts w:ascii="Arial" w:hAnsi="Arial" w:cs="Arial"/>
          <w:color w:val="000000" w:themeColor="text1"/>
          <w:kern w:val="0"/>
          <w:szCs w:val="21"/>
        </w:rPr>
        <w:t>pdate related P&amp;ID and drawings.</w:t>
      </w:r>
      <w:r w:rsidR="0024078D">
        <w:rPr>
          <w:rFonts w:ascii="Arial" w:hAnsi="Arial" w:cs="Arial"/>
          <w:color w:val="000000" w:themeColor="text1"/>
          <w:kern w:val="0"/>
          <w:szCs w:val="21"/>
        </w:rPr>
        <w:t xml:space="preserve">) </w:t>
      </w:r>
      <w:r w:rsidR="007F37BE" w:rsidRPr="003A6D0A">
        <w:rPr>
          <w:rFonts w:ascii="Arial" w:hAnsi="Arial" w:cs="Arial" w:hint="eastAsia"/>
          <w:color w:val="000000" w:themeColor="text1"/>
          <w:kern w:val="0"/>
          <w:szCs w:val="21"/>
        </w:rPr>
        <w:t>should be provided to OW</w:t>
      </w:r>
      <w:r w:rsidR="00D760A5" w:rsidRPr="003A6D0A">
        <w:rPr>
          <w:rFonts w:ascii="Arial" w:hAnsi="Arial" w:cs="Arial"/>
          <w:color w:val="000000" w:themeColor="text1"/>
          <w:kern w:val="0"/>
          <w:szCs w:val="21"/>
        </w:rPr>
        <w:t>N</w:t>
      </w:r>
      <w:r w:rsidR="00EF221E" w:rsidRPr="003A6D0A">
        <w:rPr>
          <w:rFonts w:ascii="Arial" w:hAnsi="Arial" w:cs="Arial" w:hint="eastAsia"/>
          <w:color w:val="000000" w:themeColor="text1"/>
          <w:kern w:val="0"/>
          <w:szCs w:val="21"/>
        </w:rPr>
        <w:t>ER</w:t>
      </w:r>
      <w:r w:rsidR="00B528C2">
        <w:rPr>
          <w:rFonts w:ascii="Arial" w:hAnsi="Arial" w:cs="Arial" w:hint="eastAsia"/>
          <w:color w:val="000000" w:themeColor="text1"/>
          <w:kern w:val="0"/>
          <w:szCs w:val="21"/>
        </w:rPr>
        <w:t>.</w:t>
      </w:r>
      <w:r w:rsidR="00EF221E">
        <w:rPr>
          <w:rFonts w:ascii="Arial" w:hAnsi="Arial" w:cs="Arial"/>
          <w:color w:val="000000" w:themeColor="text1"/>
          <w:kern w:val="0"/>
          <w:szCs w:val="21"/>
        </w:rPr>
        <w:t xml:space="preserve"> </w:t>
      </w:r>
      <w:bookmarkEnd w:id="54"/>
    </w:p>
    <w:p w14:paraId="29AFC021" w14:textId="58613C9D" w:rsidR="007E699E" w:rsidRPr="007E699E" w:rsidRDefault="007E699E" w:rsidP="00DC17B1">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 xml:space="preserve">10.1 </w:t>
      </w:r>
      <w:r w:rsidRPr="007E699E">
        <w:rPr>
          <w:rFonts w:ascii="Arial" w:hAnsi="Arial" w:cs="Arial" w:hint="eastAsia"/>
          <w:color w:val="000000" w:themeColor="text1"/>
          <w:kern w:val="0"/>
          <w:szCs w:val="21"/>
        </w:rPr>
        <w:t>如有任何变更或修改，须事先获得业主批准。</w:t>
      </w:r>
    </w:p>
    <w:p w14:paraId="4EE8082E" w14:textId="255F2A41" w:rsidR="007E699E" w:rsidRPr="007E699E" w:rsidRDefault="007E699E" w:rsidP="00DC17B1">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t xml:space="preserve">10.2 </w:t>
      </w:r>
      <w:r w:rsidRPr="007E699E">
        <w:rPr>
          <w:rFonts w:ascii="Arial" w:hAnsi="Arial" w:cs="Arial" w:hint="eastAsia"/>
          <w:color w:val="000000" w:themeColor="text1"/>
          <w:kern w:val="0"/>
          <w:szCs w:val="21"/>
        </w:rPr>
        <w:t>隐蔽工程须先经业主检查验收，方可进行后续施工。</w:t>
      </w:r>
    </w:p>
    <w:p w14:paraId="418F5AAB" w14:textId="368EB3F7" w:rsidR="007E699E" w:rsidRPr="002A4A7A" w:rsidRDefault="007E699E" w:rsidP="007E699E">
      <w:pPr>
        <w:autoSpaceDE w:val="0"/>
        <w:autoSpaceDN w:val="0"/>
        <w:adjustRightInd w:val="0"/>
        <w:spacing w:beforeLines="50" w:before="120" w:afterLines="50" w:after="120"/>
        <w:ind w:left="548" w:right="422"/>
        <w:outlineLvl w:val="1"/>
        <w:rPr>
          <w:rFonts w:ascii="Arial" w:hAnsi="Arial" w:cs="Arial"/>
          <w:color w:val="000000" w:themeColor="text1"/>
          <w:kern w:val="0"/>
          <w:szCs w:val="21"/>
        </w:rPr>
      </w:pPr>
      <w:r w:rsidRPr="007E699E">
        <w:rPr>
          <w:rFonts w:ascii="Arial" w:hAnsi="Arial" w:cs="Arial" w:hint="eastAsia"/>
          <w:color w:val="000000" w:themeColor="text1"/>
          <w:kern w:val="0"/>
          <w:szCs w:val="21"/>
        </w:rPr>
        <w:lastRenderedPageBreak/>
        <w:t xml:space="preserve">10.3 </w:t>
      </w:r>
      <w:r w:rsidRPr="007E699E">
        <w:rPr>
          <w:rFonts w:ascii="Arial" w:hAnsi="Arial" w:cs="Arial" w:hint="eastAsia"/>
          <w:color w:val="000000" w:themeColor="text1"/>
          <w:kern w:val="0"/>
          <w:szCs w:val="21"/>
        </w:rPr>
        <w:t>应向业主提供一套纸质版和一套电子版竣工图（包括竣工图、更新后的相关工艺流程图及其他图纸）。</w:t>
      </w:r>
    </w:p>
    <w:sectPr w:rsidR="007E699E" w:rsidRPr="002A4A7A" w:rsidSect="00846462">
      <w:footerReference w:type="default" r:id="rId10"/>
      <w:pgSz w:w="1192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E17D" w14:textId="77777777" w:rsidR="00BD17B4" w:rsidRDefault="00BD17B4">
      <w:r>
        <w:separator/>
      </w:r>
    </w:p>
  </w:endnote>
  <w:endnote w:type="continuationSeparator" w:id="0">
    <w:p w14:paraId="5093298E" w14:textId="77777777" w:rsidR="00BD17B4" w:rsidRDefault="00BD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EECB" w14:textId="77777777" w:rsidR="009327A6" w:rsidRPr="00846462" w:rsidRDefault="009327A6" w:rsidP="00846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2250" w14:textId="77777777" w:rsidR="00BD17B4" w:rsidRDefault="00BD17B4">
      <w:r>
        <w:separator/>
      </w:r>
    </w:p>
  </w:footnote>
  <w:footnote w:type="continuationSeparator" w:id="0">
    <w:p w14:paraId="40FEACF8" w14:textId="77777777" w:rsidR="00BD17B4" w:rsidRDefault="00BD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23A2" w14:textId="77777777" w:rsidR="009327A6" w:rsidRDefault="009327A6" w:rsidP="006C67F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E722" w14:textId="77777777" w:rsidR="009327A6" w:rsidRDefault="009327A6" w:rsidP="006C67F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7"/>
      <w:numFmt w:val="decimal"/>
      <w:lvlText w:val="%1"/>
      <w:lvlJc w:val="left"/>
      <w:pPr>
        <w:tabs>
          <w:tab w:val="num" w:pos="690"/>
        </w:tabs>
        <w:ind w:left="690" w:hanging="690"/>
      </w:pPr>
      <w:rPr>
        <w:rFonts w:hint="default"/>
        <w:u w:val="none"/>
      </w:rPr>
    </w:lvl>
    <w:lvl w:ilvl="1">
      <w:start w:val="1"/>
      <w:numFmt w:val="decimal"/>
      <w:lvlText w:val="%1.%2"/>
      <w:lvlJc w:val="left"/>
      <w:pPr>
        <w:tabs>
          <w:tab w:val="num" w:pos="690"/>
        </w:tabs>
        <w:ind w:left="690" w:hanging="690"/>
      </w:pPr>
      <w:rPr>
        <w:rFonts w:hint="default"/>
        <w:u w:val="none"/>
      </w:rPr>
    </w:lvl>
    <w:lvl w:ilvl="2">
      <w:start w:val="1"/>
      <w:numFmt w:val="decimal"/>
      <w:lvlText w:val="%1.%2.%3"/>
      <w:lvlJc w:val="left"/>
      <w:pPr>
        <w:tabs>
          <w:tab w:val="num" w:pos="1512"/>
        </w:tabs>
        <w:ind w:left="1512" w:hanging="720"/>
      </w:pPr>
      <w:rPr>
        <w:rFonts w:hint="default"/>
        <w:u w:val="none"/>
      </w:rPr>
    </w:lvl>
    <w:lvl w:ilvl="3">
      <w:start w:val="1"/>
      <w:numFmt w:val="decimal"/>
      <w:lvlText w:val="%1.%2.%3.%4"/>
      <w:lvlJc w:val="left"/>
      <w:pPr>
        <w:tabs>
          <w:tab w:val="num" w:pos="1908"/>
        </w:tabs>
        <w:ind w:left="1908" w:hanging="720"/>
      </w:pPr>
      <w:rPr>
        <w:rFonts w:hint="default"/>
        <w:u w:val="none"/>
      </w:rPr>
    </w:lvl>
    <w:lvl w:ilvl="4">
      <w:start w:val="1"/>
      <w:numFmt w:val="decimal"/>
      <w:lvlText w:val="%1.%2.%3.%4.%5"/>
      <w:lvlJc w:val="left"/>
      <w:pPr>
        <w:tabs>
          <w:tab w:val="num" w:pos="2664"/>
        </w:tabs>
        <w:ind w:left="2664" w:hanging="1080"/>
      </w:pPr>
      <w:rPr>
        <w:rFonts w:hint="default"/>
        <w:u w:val="none"/>
      </w:rPr>
    </w:lvl>
    <w:lvl w:ilvl="5">
      <w:start w:val="1"/>
      <w:numFmt w:val="decimal"/>
      <w:lvlText w:val="%1.%2.%3.%4.%5.%6"/>
      <w:lvlJc w:val="left"/>
      <w:pPr>
        <w:tabs>
          <w:tab w:val="num" w:pos="3060"/>
        </w:tabs>
        <w:ind w:left="3060" w:hanging="1080"/>
      </w:pPr>
      <w:rPr>
        <w:rFonts w:hint="default"/>
        <w:u w:val="none"/>
      </w:rPr>
    </w:lvl>
    <w:lvl w:ilvl="6">
      <w:start w:val="1"/>
      <w:numFmt w:val="decimal"/>
      <w:lvlText w:val="%1.%2.%3.%4.%5.%6.%7"/>
      <w:lvlJc w:val="left"/>
      <w:pPr>
        <w:tabs>
          <w:tab w:val="num" w:pos="3816"/>
        </w:tabs>
        <w:ind w:left="3816" w:hanging="1440"/>
      </w:pPr>
      <w:rPr>
        <w:rFonts w:hint="default"/>
        <w:u w:val="none"/>
      </w:rPr>
    </w:lvl>
    <w:lvl w:ilvl="7">
      <w:start w:val="1"/>
      <w:numFmt w:val="decimal"/>
      <w:lvlText w:val="%1.%2.%3.%4.%5.%6.%7.%8"/>
      <w:lvlJc w:val="left"/>
      <w:pPr>
        <w:tabs>
          <w:tab w:val="num" w:pos="4212"/>
        </w:tabs>
        <w:ind w:left="4212" w:hanging="1440"/>
      </w:pPr>
      <w:rPr>
        <w:rFonts w:hint="default"/>
        <w:u w:val="none"/>
      </w:rPr>
    </w:lvl>
    <w:lvl w:ilvl="8">
      <w:start w:val="1"/>
      <w:numFmt w:val="decimal"/>
      <w:lvlText w:val="%1.%2.%3.%4.%5.%6.%7.%8.%9"/>
      <w:lvlJc w:val="left"/>
      <w:pPr>
        <w:tabs>
          <w:tab w:val="num" w:pos="4968"/>
        </w:tabs>
        <w:ind w:left="4968" w:hanging="1800"/>
      </w:pPr>
      <w:rPr>
        <w:rFonts w:hint="default"/>
        <w:u w:val="none"/>
      </w:rPr>
    </w:lvl>
  </w:abstractNum>
  <w:abstractNum w:abstractNumId="1" w15:restartNumberingAfterBreak="0">
    <w:nsid w:val="0000000B"/>
    <w:multiLevelType w:val="multilevel"/>
    <w:tmpl w:val="0000000B"/>
    <w:lvl w:ilvl="0">
      <w:start w:val="1"/>
      <w:numFmt w:val="decimal"/>
      <w:lvlText w:val="%1."/>
      <w:lvlJc w:val="left"/>
      <w:pPr>
        <w:tabs>
          <w:tab w:val="num" w:pos="548"/>
        </w:tabs>
        <w:ind w:left="548" w:hanging="390"/>
      </w:pPr>
      <w:rPr>
        <w:rFonts w:hint="default"/>
      </w:rPr>
    </w:lvl>
    <w:lvl w:ilvl="1">
      <w:start w:val="1"/>
      <w:numFmt w:val="lowerLetter"/>
      <w:lvlText w:val="%2)"/>
      <w:lvlJc w:val="left"/>
      <w:pPr>
        <w:tabs>
          <w:tab w:val="num" w:pos="998"/>
        </w:tabs>
        <w:ind w:left="998" w:hanging="420"/>
      </w:pPr>
    </w:lvl>
    <w:lvl w:ilvl="2">
      <w:start w:val="1"/>
      <w:numFmt w:val="lowerRoman"/>
      <w:lvlText w:val="%3."/>
      <w:lvlJc w:val="right"/>
      <w:pPr>
        <w:tabs>
          <w:tab w:val="num" w:pos="1418"/>
        </w:tabs>
        <w:ind w:left="1418" w:hanging="420"/>
      </w:pPr>
    </w:lvl>
    <w:lvl w:ilvl="3">
      <w:start w:val="1"/>
      <w:numFmt w:val="decimal"/>
      <w:lvlText w:val="%4."/>
      <w:lvlJc w:val="left"/>
      <w:pPr>
        <w:tabs>
          <w:tab w:val="num" w:pos="1838"/>
        </w:tabs>
        <w:ind w:left="1838" w:hanging="420"/>
      </w:pPr>
    </w:lvl>
    <w:lvl w:ilvl="4">
      <w:start w:val="1"/>
      <w:numFmt w:val="lowerLetter"/>
      <w:lvlText w:val="%5)"/>
      <w:lvlJc w:val="left"/>
      <w:pPr>
        <w:tabs>
          <w:tab w:val="num" w:pos="2258"/>
        </w:tabs>
        <w:ind w:left="2258" w:hanging="420"/>
      </w:pPr>
    </w:lvl>
    <w:lvl w:ilvl="5">
      <w:start w:val="1"/>
      <w:numFmt w:val="lowerRoman"/>
      <w:lvlText w:val="%6."/>
      <w:lvlJc w:val="right"/>
      <w:pPr>
        <w:tabs>
          <w:tab w:val="num" w:pos="2678"/>
        </w:tabs>
        <w:ind w:left="2678" w:hanging="420"/>
      </w:pPr>
    </w:lvl>
    <w:lvl w:ilvl="6">
      <w:start w:val="1"/>
      <w:numFmt w:val="decimal"/>
      <w:lvlText w:val="%7."/>
      <w:lvlJc w:val="left"/>
      <w:pPr>
        <w:tabs>
          <w:tab w:val="num" w:pos="3098"/>
        </w:tabs>
        <w:ind w:left="3098" w:hanging="420"/>
      </w:pPr>
    </w:lvl>
    <w:lvl w:ilvl="7">
      <w:start w:val="1"/>
      <w:numFmt w:val="lowerLetter"/>
      <w:lvlText w:val="%8)"/>
      <w:lvlJc w:val="left"/>
      <w:pPr>
        <w:tabs>
          <w:tab w:val="num" w:pos="3518"/>
        </w:tabs>
        <w:ind w:left="3518" w:hanging="420"/>
      </w:pPr>
    </w:lvl>
    <w:lvl w:ilvl="8">
      <w:start w:val="1"/>
      <w:numFmt w:val="lowerRoman"/>
      <w:lvlText w:val="%9."/>
      <w:lvlJc w:val="right"/>
      <w:pPr>
        <w:tabs>
          <w:tab w:val="num" w:pos="3938"/>
        </w:tabs>
        <w:ind w:left="3938" w:hanging="420"/>
      </w:pPr>
    </w:lvl>
  </w:abstractNum>
  <w:abstractNum w:abstractNumId="2" w15:restartNumberingAfterBreak="0">
    <w:nsid w:val="0000000C"/>
    <w:multiLevelType w:val="multilevel"/>
    <w:tmpl w:val="0000000C"/>
    <w:lvl w:ilvl="0">
      <w:start w:val="4"/>
      <w:numFmt w:val="decimal"/>
      <w:lvlText w:val="%1.0"/>
      <w:lvlJc w:val="left"/>
      <w:pPr>
        <w:tabs>
          <w:tab w:val="num" w:pos="1151"/>
        </w:tabs>
        <w:ind w:left="1151" w:hanging="885"/>
      </w:pPr>
      <w:rPr>
        <w:rFonts w:hint="default"/>
        <w:b w:val="0"/>
      </w:rPr>
    </w:lvl>
    <w:lvl w:ilvl="1">
      <w:start w:val="1"/>
      <w:numFmt w:val="decimal"/>
      <w:lvlText w:val="%1.%2"/>
      <w:lvlJc w:val="left"/>
      <w:pPr>
        <w:tabs>
          <w:tab w:val="num" w:pos="1871"/>
        </w:tabs>
        <w:ind w:left="1871" w:hanging="885"/>
      </w:pPr>
      <w:rPr>
        <w:rFonts w:hint="default"/>
        <w:b w:val="0"/>
      </w:rPr>
    </w:lvl>
    <w:lvl w:ilvl="2">
      <w:start w:val="1"/>
      <w:numFmt w:val="decimal"/>
      <w:lvlText w:val="%1.%2.%3"/>
      <w:lvlJc w:val="left"/>
      <w:pPr>
        <w:tabs>
          <w:tab w:val="num" w:pos="2591"/>
        </w:tabs>
        <w:ind w:left="2591" w:hanging="885"/>
      </w:pPr>
      <w:rPr>
        <w:rFonts w:hint="default"/>
        <w:b w:val="0"/>
      </w:rPr>
    </w:lvl>
    <w:lvl w:ilvl="3">
      <w:start w:val="1"/>
      <w:numFmt w:val="decimal"/>
      <w:lvlText w:val="%1.%2.%3.%4"/>
      <w:lvlJc w:val="left"/>
      <w:pPr>
        <w:tabs>
          <w:tab w:val="num" w:pos="3311"/>
        </w:tabs>
        <w:ind w:left="3311" w:hanging="885"/>
      </w:pPr>
      <w:rPr>
        <w:rFonts w:hint="default"/>
        <w:b w:val="0"/>
      </w:rPr>
    </w:lvl>
    <w:lvl w:ilvl="4">
      <w:start w:val="1"/>
      <w:numFmt w:val="decimal"/>
      <w:lvlText w:val="%1.%2.%3.%4.%5"/>
      <w:lvlJc w:val="left"/>
      <w:pPr>
        <w:tabs>
          <w:tab w:val="num" w:pos="4226"/>
        </w:tabs>
        <w:ind w:left="4226" w:hanging="1080"/>
      </w:pPr>
      <w:rPr>
        <w:rFonts w:hint="default"/>
        <w:b w:val="0"/>
      </w:rPr>
    </w:lvl>
    <w:lvl w:ilvl="5">
      <w:start w:val="1"/>
      <w:numFmt w:val="decimal"/>
      <w:lvlText w:val="%1.%2.%3.%4.%5.%6"/>
      <w:lvlJc w:val="left"/>
      <w:pPr>
        <w:tabs>
          <w:tab w:val="num" w:pos="4946"/>
        </w:tabs>
        <w:ind w:left="4946" w:hanging="1080"/>
      </w:pPr>
      <w:rPr>
        <w:rFonts w:hint="default"/>
        <w:b w:val="0"/>
      </w:rPr>
    </w:lvl>
    <w:lvl w:ilvl="6">
      <w:start w:val="1"/>
      <w:numFmt w:val="decimal"/>
      <w:lvlText w:val="%1.%2.%3.%4.%5.%6.%7"/>
      <w:lvlJc w:val="left"/>
      <w:pPr>
        <w:tabs>
          <w:tab w:val="num" w:pos="6026"/>
        </w:tabs>
        <w:ind w:left="6026" w:hanging="1440"/>
      </w:pPr>
      <w:rPr>
        <w:rFonts w:hint="default"/>
        <w:b w:val="0"/>
      </w:rPr>
    </w:lvl>
    <w:lvl w:ilvl="7">
      <w:start w:val="1"/>
      <w:numFmt w:val="decimal"/>
      <w:lvlText w:val="%1.%2.%3.%4.%5.%6.%7.%8"/>
      <w:lvlJc w:val="left"/>
      <w:pPr>
        <w:tabs>
          <w:tab w:val="num" w:pos="6746"/>
        </w:tabs>
        <w:ind w:left="6746" w:hanging="1440"/>
      </w:pPr>
      <w:rPr>
        <w:rFonts w:hint="default"/>
        <w:b w:val="0"/>
      </w:rPr>
    </w:lvl>
    <w:lvl w:ilvl="8">
      <w:start w:val="1"/>
      <w:numFmt w:val="decimal"/>
      <w:lvlText w:val="%1.%2.%3.%4.%5.%6.%7.%8.%9"/>
      <w:lvlJc w:val="left"/>
      <w:pPr>
        <w:tabs>
          <w:tab w:val="num" w:pos="7826"/>
        </w:tabs>
        <w:ind w:left="7826" w:hanging="1800"/>
      </w:pPr>
      <w:rPr>
        <w:rFonts w:hint="default"/>
        <w:b w:val="0"/>
      </w:rPr>
    </w:lvl>
  </w:abstractNum>
  <w:abstractNum w:abstractNumId="3" w15:restartNumberingAfterBreak="0">
    <w:nsid w:val="0000000D"/>
    <w:multiLevelType w:val="multilevel"/>
    <w:tmpl w:val="0000000D"/>
    <w:lvl w:ilvl="0">
      <w:numFmt w:val="bullet"/>
      <w:lvlText w:val="-"/>
      <w:lvlJc w:val="left"/>
      <w:pPr>
        <w:tabs>
          <w:tab w:val="num" w:pos="1080"/>
        </w:tabs>
        <w:ind w:left="1080" w:hanging="360"/>
      </w:pPr>
      <w:rPr>
        <w:rFonts w:ascii="Arial" w:eastAsia="宋体" w:hAnsi="Arial" w:cs="Arial"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0000000E"/>
    <w:multiLevelType w:val="multilevel"/>
    <w:tmpl w:val="0000000E"/>
    <w:lvl w:ilvl="0">
      <w:start w:val="1"/>
      <w:numFmt w:val="decimal"/>
      <w:lvlText w:val="%1"/>
      <w:lvlJc w:val="left"/>
      <w:pPr>
        <w:tabs>
          <w:tab w:val="num" w:pos="885"/>
        </w:tabs>
        <w:ind w:left="885" w:hanging="885"/>
      </w:pPr>
      <w:rPr>
        <w:rFonts w:hint="default"/>
      </w:rPr>
    </w:lvl>
    <w:lvl w:ilvl="1">
      <w:start w:val="8"/>
      <w:numFmt w:val="decimal"/>
      <w:lvlText w:val="%1.%2"/>
      <w:lvlJc w:val="left"/>
      <w:pPr>
        <w:tabs>
          <w:tab w:val="num" w:pos="1151"/>
        </w:tabs>
        <w:ind w:left="1151" w:hanging="885"/>
      </w:pPr>
      <w:rPr>
        <w:rFonts w:hint="default"/>
      </w:rPr>
    </w:lvl>
    <w:lvl w:ilvl="2">
      <w:start w:val="1"/>
      <w:numFmt w:val="decimal"/>
      <w:lvlText w:val="%1.%2.%3"/>
      <w:lvlJc w:val="left"/>
      <w:pPr>
        <w:tabs>
          <w:tab w:val="num" w:pos="1417"/>
        </w:tabs>
        <w:ind w:left="1417" w:hanging="885"/>
      </w:pPr>
      <w:rPr>
        <w:rFonts w:hint="default"/>
      </w:rPr>
    </w:lvl>
    <w:lvl w:ilvl="3">
      <w:start w:val="1"/>
      <w:numFmt w:val="decimal"/>
      <w:lvlText w:val="%1.%2.%3.%4"/>
      <w:lvlJc w:val="left"/>
      <w:pPr>
        <w:tabs>
          <w:tab w:val="num" w:pos="1683"/>
        </w:tabs>
        <w:ind w:left="1683" w:hanging="885"/>
      </w:pPr>
      <w:rPr>
        <w:rFonts w:hint="default"/>
      </w:rPr>
    </w:lvl>
    <w:lvl w:ilvl="4">
      <w:start w:val="1"/>
      <w:numFmt w:val="decimal"/>
      <w:lvlText w:val="%1.%2.%3.%4.%5"/>
      <w:lvlJc w:val="left"/>
      <w:pPr>
        <w:tabs>
          <w:tab w:val="num" w:pos="2144"/>
        </w:tabs>
        <w:ind w:left="2144" w:hanging="1080"/>
      </w:pPr>
      <w:rPr>
        <w:rFonts w:hint="default"/>
      </w:rPr>
    </w:lvl>
    <w:lvl w:ilvl="5">
      <w:start w:val="1"/>
      <w:numFmt w:val="decimal"/>
      <w:lvlText w:val="%1.%2.%3.%4.%5.%6"/>
      <w:lvlJc w:val="left"/>
      <w:pPr>
        <w:tabs>
          <w:tab w:val="num" w:pos="2410"/>
        </w:tabs>
        <w:ind w:left="2410" w:hanging="1080"/>
      </w:pPr>
      <w:rPr>
        <w:rFonts w:hint="default"/>
      </w:rPr>
    </w:lvl>
    <w:lvl w:ilvl="6">
      <w:start w:val="1"/>
      <w:numFmt w:val="decimal"/>
      <w:lvlText w:val="%1.%2.%3.%4.%5.%6.%7"/>
      <w:lvlJc w:val="left"/>
      <w:pPr>
        <w:tabs>
          <w:tab w:val="num" w:pos="3036"/>
        </w:tabs>
        <w:ind w:left="3036" w:hanging="1440"/>
      </w:pPr>
      <w:rPr>
        <w:rFonts w:hint="default"/>
      </w:rPr>
    </w:lvl>
    <w:lvl w:ilvl="7">
      <w:start w:val="1"/>
      <w:numFmt w:val="decimal"/>
      <w:lvlText w:val="%1.%2.%3.%4.%5.%6.%7.%8"/>
      <w:lvlJc w:val="left"/>
      <w:pPr>
        <w:tabs>
          <w:tab w:val="num" w:pos="3302"/>
        </w:tabs>
        <w:ind w:left="3302" w:hanging="1440"/>
      </w:pPr>
      <w:rPr>
        <w:rFonts w:hint="default"/>
      </w:rPr>
    </w:lvl>
    <w:lvl w:ilvl="8">
      <w:start w:val="1"/>
      <w:numFmt w:val="decimal"/>
      <w:lvlText w:val="%1.%2.%3.%4.%5.%6.%7.%8.%9"/>
      <w:lvlJc w:val="left"/>
      <w:pPr>
        <w:tabs>
          <w:tab w:val="num" w:pos="3928"/>
        </w:tabs>
        <w:ind w:left="3928" w:hanging="1800"/>
      </w:pPr>
      <w:rPr>
        <w:rFonts w:hint="default"/>
      </w:rPr>
    </w:lvl>
  </w:abstractNum>
  <w:abstractNum w:abstractNumId="5" w15:restartNumberingAfterBreak="0">
    <w:nsid w:val="0000000F"/>
    <w:multiLevelType w:val="multilevel"/>
    <w:tmpl w:val="0000000F"/>
    <w:lvl w:ilvl="0">
      <w:start w:val="1"/>
      <w:numFmt w:val="decimal"/>
      <w:lvlText w:val="%1)"/>
      <w:lvlJc w:val="left"/>
      <w:pPr>
        <w:tabs>
          <w:tab w:val="num" w:pos="998"/>
        </w:tabs>
        <w:ind w:left="998" w:hanging="840"/>
      </w:pPr>
      <w:rPr>
        <w:rFonts w:hint="default"/>
        <w:u w:val="none"/>
      </w:rPr>
    </w:lvl>
    <w:lvl w:ilvl="1">
      <w:start w:val="1"/>
      <w:numFmt w:val="lowerLetter"/>
      <w:lvlText w:val="%2)"/>
      <w:lvlJc w:val="left"/>
      <w:pPr>
        <w:tabs>
          <w:tab w:val="num" w:pos="998"/>
        </w:tabs>
        <w:ind w:left="998" w:hanging="420"/>
      </w:pPr>
    </w:lvl>
    <w:lvl w:ilvl="2">
      <w:start w:val="1"/>
      <w:numFmt w:val="lowerRoman"/>
      <w:lvlText w:val="%3."/>
      <w:lvlJc w:val="right"/>
      <w:pPr>
        <w:tabs>
          <w:tab w:val="num" w:pos="1418"/>
        </w:tabs>
        <w:ind w:left="1418" w:hanging="420"/>
      </w:pPr>
    </w:lvl>
    <w:lvl w:ilvl="3">
      <w:start w:val="1"/>
      <w:numFmt w:val="decimal"/>
      <w:lvlText w:val="%4."/>
      <w:lvlJc w:val="left"/>
      <w:pPr>
        <w:tabs>
          <w:tab w:val="num" w:pos="1838"/>
        </w:tabs>
        <w:ind w:left="1838" w:hanging="420"/>
      </w:pPr>
    </w:lvl>
    <w:lvl w:ilvl="4">
      <w:start w:val="1"/>
      <w:numFmt w:val="lowerLetter"/>
      <w:lvlText w:val="%5)"/>
      <w:lvlJc w:val="left"/>
      <w:pPr>
        <w:tabs>
          <w:tab w:val="num" w:pos="2258"/>
        </w:tabs>
        <w:ind w:left="2258" w:hanging="420"/>
      </w:pPr>
    </w:lvl>
    <w:lvl w:ilvl="5">
      <w:start w:val="1"/>
      <w:numFmt w:val="lowerRoman"/>
      <w:lvlText w:val="%6."/>
      <w:lvlJc w:val="right"/>
      <w:pPr>
        <w:tabs>
          <w:tab w:val="num" w:pos="2678"/>
        </w:tabs>
        <w:ind w:left="2678" w:hanging="420"/>
      </w:pPr>
    </w:lvl>
    <w:lvl w:ilvl="6">
      <w:start w:val="1"/>
      <w:numFmt w:val="decimal"/>
      <w:lvlText w:val="%7."/>
      <w:lvlJc w:val="left"/>
      <w:pPr>
        <w:tabs>
          <w:tab w:val="num" w:pos="3098"/>
        </w:tabs>
        <w:ind w:left="3098" w:hanging="420"/>
      </w:pPr>
    </w:lvl>
    <w:lvl w:ilvl="7">
      <w:start w:val="1"/>
      <w:numFmt w:val="lowerLetter"/>
      <w:lvlText w:val="%8)"/>
      <w:lvlJc w:val="left"/>
      <w:pPr>
        <w:tabs>
          <w:tab w:val="num" w:pos="3518"/>
        </w:tabs>
        <w:ind w:left="3518" w:hanging="420"/>
      </w:pPr>
    </w:lvl>
    <w:lvl w:ilvl="8">
      <w:start w:val="1"/>
      <w:numFmt w:val="lowerRoman"/>
      <w:lvlText w:val="%9."/>
      <w:lvlJc w:val="right"/>
      <w:pPr>
        <w:tabs>
          <w:tab w:val="num" w:pos="3938"/>
        </w:tabs>
        <w:ind w:left="3938" w:hanging="420"/>
      </w:pPr>
    </w:lvl>
  </w:abstractNum>
  <w:abstractNum w:abstractNumId="6" w15:restartNumberingAfterBreak="0">
    <w:nsid w:val="00000010"/>
    <w:multiLevelType w:val="multilevel"/>
    <w:tmpl w:val="00000010"/>
    <w:lvl w:ilvl="0">
      <w:start w:val="18"/>
      <w:numFmt w:val="decimal"/>
      <w:lvlText w:val="%1"/>
      <w:lvlJc w:val="left"/>
      <w:pPr>
        <w:tabs>
          <w:tab w:val="num" w:pos="705"/>
        </w:tabs>
        <w:ind w:left="705" w:hanging="705"/>
      </w:pPr>
      <w:rPr>
        <w:rFonts w:hint="default"/>
        <w:u w:val="none"/>
      </w:rPr>
    </w:lvl>
    <w:lvl w:ilvl="1">
      <w:start w:val="1"/>
      <w:numFmt w:val="decimal"/>
      <w:lvlText w:val="%1.%2"/>
      <w:lvlJc w:val="left"/>
      <w:pPr>
        <w:tabs>
          <w:tab w:val="num" w:pos="1101"/>
        </w:tabs>
        <w:ind w:left="1101" w:hanging="705"/>
      </w:pPr>
      <w:rPr>
        <w:rFonts w:hint="default"/>
        <w:u w:val="none"/>
      </w:rPr>
    </w:lvl>
    <w:lvl w:ilvl="2">
      <w:start w:val="1"/>
      <w:numFmt w:val="decimal"/>
      <w:lvlText w:val="%1.%2.%3"/>
      <w:lvlJc w:val="left"/>
      <w:pPr>
        <w:tabs>
          <w:tab w:val="num" w:pos="1512"/>
        </w:tabs>
        <w:ind w:left="1512" w:hanging="720"/>
      </w:pPr>
      <w:rPr>
        <w:rFonts w:hint="default"/>
        <w:u w:val="none"/>
      </w:rPr>
    </w:lvl>
    <w:lvl w:ilvl="3">
      <w:start w:val="1"/>
      <w:numFmt w:val="decimal"/>
      <w:lvlText w:val="%1.%2.%3.%4"/>
      <w:lvlJc w:val="left"/>
      <w:pPr>
        <w:tabs>
          <w:tab w:val="num" w:pos="1908"/>
        </w:tabs>
        <w:ind w:left="1908" w:hanging="720"/>
      </w:pPr>
      <w:rPr>
        <w:rFonts w:hint="default"/>
        <w:u w:val="none"/>
      </w:rPr>
    </w:lvl>
    <w:lvl w:ilvl="4">
      <w:start w:val="1"/>
      <w:numFmt w:val="decimal"/>
      <w:lvlText w:val="%1.%2.%3.%4.%5"/>
      <w:lvlJc w:val="left"/>
      <w:pPr>
        <w:tabs>
          <w:tab w:val="num" w:pos="2664"/>
        </w:tabs>
        <w:ind w:left="2664" w:hanging="1080"/>
      </w:pPr>
      <w:rPr>
        <w:rFonts w:hint="default"/>
        <w:u w:val="none"/>
      </w:rPr>
    </w:lvl>
    <w:lvl w:ilvl="5">
      <w:start w:val="1"/>
      <w:numFmt w:val="decimal"/>
      <w:lvlText w:val="%1.%2.%3.%4.%5.%6"/>
      <w:lvlJc w:val="left"/>
      <w:pPr>
        <w:tabs>
          <w:tab w:val="num" w:pos="3060"/>
        </w:tabs>
        <w:ind w:left="3060" w:hanging="1080"/>
      </w:pPr>
      <w:rPr>
        <w:rFonts w:hint="default"/>
        <w:u w:val="none"/>
      </w:rPr>
    </w:lvl>
    <w:lvl w:ilvl="6">
      <w:start w:val="1"/>
      <w:numFmt w:val="decimal"/>
      <w:lvlText w:val="%1.%2.%3.%4.%5.%6.%7"/>
      <w:lvlJc w:val="left"/>
      <w:pPr>
        <w:tabs>
          <w:tab w:val="num" w:pos="3816"/>
        </w:tabs>
        <w:ind w:left="3816" w:hanging="1440"/>
      </w:pPr>
      <w:rPr>
        <w:rFonts w:hint="default"/>
        <w:u w:val="none"/>
      </w:rPr>
    </w:lvl>
    <w:lvl w:ilvl="7">
      <w:start w:val="1"/>
      <w:numFmt w:val="decimal"/>
      <w:lvlText w:val="%1.%2.%3.%4.%5.%6.%7.%8"/>
      <w:lvlJc w:val="left"/>
      <w:pPr>
        <w:tabs>
          <w:tab w:val="num" w:pos="4212"/>
        </w:tabs>
        <w:ind w:left="4212" w:hanging="1440"/>
      </w:pPr>
      <w:rPr>
        <w:rFonts w:hint="default"/>
        <w:u w:val="none"/>
      </w:rPr>
    </w:lvl>
    <w:lvl w:ilvl="8">
      <w:start w:val="1"/>
      <w:numFmt w:val="decimal"/>
      <w:lvlText w:val="%1.%2.%3.%4.%5.%6.%7.%8.%9"/>
      <w:lvlJc w:val="left"/>
      <w:pPr>
        <w:tabs>
          <w:tab w:val="num" w:pos="4968"/>
        </w:tabs>
        <w:ind w:left="4968" w:hanging="1800"/>
      </w:pPr>
      <w:rPr>
        <w:rFonts w:hint="default"/>
        <w:u w:val="none"/>
      </w:rPr>
    </w:lvl>
  </w:abstractNum>
  <w:abstractNum w:abstractNumId="7" w15:restartNumberingAfterBreak="0">
    <w:nsid w:val="0AEE7914"/>
    <w:multiLevelType w:val="hybridMultilevel"/>
    <w:tmpl w:val="95FC4A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6E1296"/>
    <w:multiLevelType w:val="hybridMultilevel"/>
    <w:tmpl w:val="4FD4FF9A"/>
    <w:lvl w:ilvl="0" w:tplc="E31C591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151D239D"/>
    <w:multiLevelType w:val="multilevel"/>
    <w:tmpl w:val="2C9A84F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430"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15D96348"/>
    <w:multiLevelType w:val="hybridMultilevel"/>
    <w:tmpl w:val="4FD4FF9A"/>
    <w:lvl w:ilvl="0" w:tplc="E31C591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75A030C"/>
    <w:multiLevelType w:val="hybridMultilevel"/>
    <w:tmpl w:val="D3502BC8"/>
    <w:lvl w:ilvl="0" w:tplc="1456AE86">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2" w15:restartNumberingAfterBreak="0">
    <w:nsid w:val="18A945B0"/>
    <w:multiLevelType w:val="multilevel"/>
    <w:tmpl w:val="50FE8214"/>
    <w:lvl w:ilvl="0">
      <w:start w:val="1"/>
      <w:numFmt w:val="decimal"/>
      <w:lvlText w:val="%1"/>
      <w:lvlJc w:val="left"/>
      <w:pPr>
        <w:ind w:left="400" w:hanging="400"/>
      </w:pPr>
      <w:rPr>
        <w:rFonts w:hint="default"/>
      </w:rPr>
    </w:lvl>
    <w:lvl w:ilvl="1">
      <w:start w:val="1"/>
      <w:numFmt w:val="decimal"/>
      <w:lvlText w:val="%1.%2"/>
      <w:lvlJc w:val="left"/>
      <w:pPr>
        <w:ind w:left="1192" w:hanging="4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27BD3239"/>
    <w:multiLevelType w:val="hybridMultilevel"/>
    <w:tmpl w:val="E0A22ED2"/>
    <w:lvl w:ilvl="0" w:tplc="4E1A8E06">
      <w:start w:val="7"/>
      <w:numFmt w:val="lowerRoman"/>
      <w:lvlText w:val="%1）"/>
      <w:lvlJc w:val="left"/>
      <w:pPr>
        <w:tabs>
          <w:tab w:val="num" w:pos="2318"/>
        </w:tabs>
        <w:ind w:left="2318" w:hanging="720"/>
      </w:pPr>
      <w:rPr>
        <w:rFonts w:hint="default"/>
      </w:rPr>
    </w:lvl>
    <w:lvl w:ilvl="1" w:tplc="04090019" w:tentative="1">
      <w:start w:val="1"/>
      <w:numFmt w:val="lowerLetter"/>
      <w:lvlText w:val="%2)"/>
      <w:lvlJc w:val="left"/>
      <w:pPr>
        <w:tabs>
          <w:tab w:val="num" w:pos="2438"/>
        </w:tabs>
        <w:ind w:left="2438" w:hanging="420"/>
      </w:pPr>
    </w:lvl>
    <w:lvl w:ilvl="2" w:tplc="0409001B" w:tentative="1">
      <w:start w:val="1"/>
      <w:numFmt w:val="lowerRoman"/>
      <w:lvlText w:val="%3."/>
      <w:lvlJc w:val="right"/>
      <w:pPr>
        <w:tabs>
          <w:tab w:val="num" w:pos="2858"/>
        </w:tabs>
        <w:ind w:left="2858" w:hanging="420"/>
      </w:pPr>
    </w:lvl>
    <w:lvl w:ilvl="3" w:tplc="0409000F" w:tentative="1">
      <w:start w:val="1"/>
      <w:numFmt w:val="decimal"/>
      <w:lvlText w:val="%4."/>
      <w:lvlJc w:val="left"/>
      <w:pPr>
        <w:tabs>
          <w:tab w:val="num" w:pos="3278"/>
        </w:tabs>
        <w:ind w:left="3278" w:hanging="420"/>
      </w:pPr>
    </w:lvl>
    <w:lvl w:ilvl="4" w:tplc="04090019" w:tentative="1">
      <w:start w:val="1"/>
      <w:numFmt w:val="lowerLetter"/>
      <w:lvlText w:val="%5)"/>
      <w:lvlJc w:val="left"/>
      <w:pPr>
        <w:tabs>
          <w:tab w:val="num" w:pos="3698"/>
        </w:tabs>
        <w:ind w:left="3698" w:hanging="420"/>
      </w:pPr>
    </w:lvl>
    <w:lvl w:ilvl="5" w:tplc="0409001B" w:tentative="1">
      <w:start w:val="1"/>
      <w:numFmt w:val="lowerRoman"/>
      <w:lvlText w:val="%6."/>
      <w:lvlJc w:val="right"/>
      <w:pPr>
        <w:tabs>
          <w:tab w:val="num" w:pos="4118"/>
        </w:tabs>
        <w:ind w:left="4118" w:hanging="420"/>
      </w:pPr>
    </w:lvl>
    <w:lvl w:ilvl="6" w:tplc="0409000F" w:tentative="1">
      <w:start w:val="1"/>
      <w:numFmt w:val="decimal"/>
      <w:lvlText w:val="%7."/>
      <w:lvlJc w:val="left"/>
      <w:pPr>
        <w:tabs>
          <w:tab w:val="num" w:pos="4538"/>
        </w:tabs>
        <w:ind w:left="4538" w:hanging="420"/>
      </w:pPr>
    </w:lvl>
    <w:lvl w:ilvl="7" w:tplc="04090019" w:tentative="1">
      <w:start w:val="1"/>
      <w:numFmt w:val="lowerLetter"/>
      <w:lvlText w:val="%8)"/>
      <w:lvlJc w:val="left"/>
      <w:pPr>
        <w:tabs>
          <w:tab w:val="num" w:pos="4958"/>
        </w:tabs>
        <w:ind w:left="4958" w:hanging="420"/>
      </w:pPr>
    </w:lvl>
    <w:lvl w:ilvl="8" w:tplc="0409001B" w:tentative="1">
      <w:start w:val="1"/>
      <w:numFmt w:val="lowerRoman"/>
      <w:lvlText w:val="%9."/>
      <w:lvlJc w:val="right"/>
      <w:pPr>
        <w:tabs>
          <w:tab w:val="num" w:pos="5378"/>
        </w:tabs>
        <w:ind w:left="5378" w:hanging="420"/>
      </w:pPr>
    </w:lvl>
  </w:abstractNum>
  <w:abstractNum w:abstractNumId="14" w15:restartNumberingAfterBreak="0">
    <w:nsid w:val="2A4546CF"/>
    <w:multiLevelType w:val="hybridMultilevel"/>
    <w:tmpl w:val="6C50D6CA"/>
    <w:lvl w:ilvl="0" w:tplc="70B097A8">
      <w:start w:val="2"/>
      <w:numFmt w:val="japaneseCounting"/>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2B7F609D"/>
    <w:multiLevelType w:val="multilevel"/>
    <w:tmpl w:val="0000000E"/>
    <w:lvl w:ilvl="0">
      <w:start w:val="1"/>
      <w:numFmt w:val="decimal"/>
      <w:lvlText w:val="%1"/>
      <w:lvlJc w:val="left"/>
      <w:pPr>
        <w:tabs>
          <w:tab w:val="num" w:pos="885"/>
        </w:tabs>
        <w:ind w:left="885" w:hanging="885"/>
      </w:pPr>
      <w:rPr>
        <w:rFonts w:hint="default"/>
      </w:rPr>
    </w:lvl>
    <w:lvl w:ilvl="1">
      <w:start w:val="8"/>
      <w:numFmt w:val="decimal"/>
      <w:lvlText w:val="%1.%2"/>
      <w:lvlJc w:val="left"/>
      <w:pPr>
        <w:tabs>
          <w:tab w:val="num" w:pos="1151"/>
        </w:tabs>
        <w:ind w:left="1151" w:hanging="885"/>
      </w:pPr>
      <w:rPr>
        <w:rFonts w:hint="default"/>
      </w:rPr>
    </w:lvl>
    <w:lvl w:ilvl="2">
      <w:start w:val="1"/>
      <w:numFmt w:val="decimal"/>
      <w:lvlText w:val="%1.%2.%3"/>
      <w:lvlJc w:val="left"/>
      <w:pPr>
        <w:tabs>
          <w:tab w:val="num" w:pos="1417"/>
        </w:tabs>
        <w:ind w:left="1417" w:hanging="885"/>
      </w:pPr>
      <w:rPr>
        <w:rFonts w:hint="default"/>
      </w:rPr>
    </w:lvl>
    <w:lvl w:ilvl="3">
      <w:start w:val="1"/>
      <w:numFmt w:val="decimal"/>
      <w:lvlText w:val="%1.%2.%3.%4"/>
      <w:lvlJc w:val="left"/>
      <w:pPr>
        <w:tabs>
          <w:tab w:val="num" w:pos="1683"/>
        </w:tabs>
        <w:ind w:left="1683" w:hanging="885"/>
      </w:pPr>
      <w:rPr>
        <w:rFonts w:hint="default"/>
      </w:rPr>
    </w:lvl>
    <w:lvl w:ilvl="4">
      <w:start w:val="1"/>
      <w:numFmt w:val="decimal"/>
      <w:lvlText w:val="%1.%2.%3.%4.%5"/>
      <w:lvlJc w:val="left"/>
      <w:pPr>
        <w:tabs>
          <w:tab w:val="num" w:pos="2144"/>
        </w:tabs>
        <w:ind w:left="2144" w:hanging="1080"/>
      </w:pPr>
      <w:rPr>
        <w:rFonts w:hint="default"/>
      </w:rPr>
    </w:lvl>
    <w:lvl w:ilvl="5">
      <w:start w:val="1"/>
      <w:numFmt w:val="decimal"/>
      <w:lvlText w:val="%1.%2.%3.%4.%5.%6"/>
      <w:lvlJc w:val="left"/>
      <w:pPr>
        <w:tabs>
          <w:tab w:val="num" w:pos="2410"/>
        </w:tabs>
        <w:ind w:left="2410" w:hanging="1080"/>
      </w:pPr>
      <w:rPr>
        <w:rFonts w:hint="default"/>
      </w:rPr>
    </w:lvl>
    <w:lvl w:ilvl="6">
      <w:start w:val="1"/>
      <w:numFmt w:val="decimal"/>
      <w:lvlText w:val="%1.%2.%3.%4.%5.%6.%7"/>
      <w:lvlJc w:val="left"/>
      <w:pPr>
        <w:tabs>
          <w:tab w:val="num" w:pos="3036"/>
        </w:tabs>
        <w:ind w:left="3036" w:hanging="1440"/>
      </w:pPr>
      <w:rPr>
        <w:rFonts w:hint="default"/>
      </w:rPr>
    </w:lvl>
    <w:lvl w:ilvl="7">
      <w:start w:val="1"/>
      <w:numFmt w:val="decimal"/>
      <w:lvlText w:val="%1.%2.%3.%4.%5.%6.%7.%8"/>
      <w:lvlJc w:val="left"/>
      <w:pPr>
        <w:tabs>
          <w:tab w:val="num" w:pos="3302"/>
        </w:tabs>
        <w:ind w:left="3302" w:hanging="1440"/>
      </w:pPr>
      <w:rPr>
        <w:rFonts w:hint="default"/>
      </w:rPr>
    </w:lvl>
    <w:lvl w:ilvl="8">
      <w:start w:val="1"/>
      <w:numFmt w:val="decimal"/>
      <w:lvlText w:val="%1.%2.%3.%4.%5.%6.%7.%8.%9"/>
      <w:lvlJc w:val="left"/>
      <w:pPr>
        <w:tabs>
          <w:tab w:val="num" w:pos="3928"/>
        </w:tabs>
        <w:ind w:left="3928" w:hanging="1800"/>
      </w:pPr>
      <w:rPr>
        <w:rFonts w:hint="default"/>
      </w:rPr>
    </w:lvl>
  </w:abstractNum>
  <w:abstractNum w:abstractNumId="16" w15:restartNumberingAfterBreak="0">
    <w:nsid w:val="2BFA53AE"/>
    <w:multiLevelType w:val="hybridMultilevel"/>
    <w:tmpl w:val="3272A55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C0C7C05"/>
    <w:multiLevelType w:val="hybridMultilevel"/>
    <w:tmpl w:val="7AAECA34"/>
    <w:lvl w:ilvl="0" w:tplc="48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C7A096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E9F4BC0"/>
    <w:multiLevelType w:val="hybridMultilevel"/>
    <w:tmpl w:val="93D618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39F2269"/>
    <w:multiLevelType w:val="multilevel"/>
    <w:tmpl w:val="339F2269"/>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C0C6283"/>
    <w:multiLevelType w:val="multilevel"/>
    <w:tmpl w:val="EFFC60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CE75A4"/>
    <w:multiLevelType w:val="hybridMultilevel"/>
    <w:tmpl w:val="4FD4FF9A"/>
    <w:lvl w:ilvl="0" w:tplc="E31C591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8D81138"/>
    <w:multiLevelType w:val="multilevel"/>
    <w:tmpl w:val="1E30884C"/>
    <w:lvl w:ilvl="0">
      <w:start w:val="1"/>
      <w:numFmt w:val="decimal"/>
      <w:lvlText w:val="%1."/>
      <w:lvlJc w:val="left"/>
      <w:pPr>
        <w:ind w:left="792" w:hanging="360"/>
      </w:pPr>
      <w:rPr>
        <w:rFonts w:hint="default"/>
      </w:rPr>
    </w:lvl>
    <w:lvl w:ilvl="1">
      <w:start w:val="2"/>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24" w15:restartNumberingAfterBreak="0">
    <w:nsid w:val="6E627D18"/>
    <w:multiLevelType w:val="hybridMultilevel"/>
    <w:tmpl w:val="B29206BC"/>
    <w:lvl w:ilvl="0" w:tplc="ADC628D4">
      <w:start w:val="1"/>
      <w:numFmt w:val="decimal"/>
      <w:lvlText w:val="%1."/>
      <w:lvlJc w:val="left"/>
      <w:pPr>
        <w:ind w:left="920" w:hanging="360"/>
      </w:pPr>
      <w:rPr>
        <w:rFonts w:hint="default"/>
      </w:rPr>
    </w:lvl>
    <w:lvl w:ilvl="1" w:tplc="48090019" w:tentative="1">
      <w:start w:val="1"/>
      <w:numFmt w:val="lowerLetter"/>
      <w:lvlText w:val="%2."/>
      <w:lvlJc w:val="left"/>
      <w:pPr>
        <w:ind w:left="1640" w:hanging="360"/>
      </w:pPr>
    </w:lvl>
    <w:lvl w:ilvl="2" w:tplc="4809001B" w:tentative="1">
      <w:start w:val="1"/>
      <w:numFmt w:val="lowerRoman"/>
      <w:lvlText w:val="%3."/>
      <w:lvlJc w:val="right"/>
      <w:pPr>
        <w:ind w:left="2360" w:hanging="180"/>
      </w:pPr>
    </w:lvl>
    <w:lvl w:ilvl="3" w:tplc="4809000F" w:tentative="1">
      <w:start w:val="1"/>
      <w:numFmt w:val="decimal"/>
      <w:lvlText w:val="%4."/>
      <w:lvlJc w:val="left"/>
      <w:pPr>
        <w:ind w:left="3080" w:hanging="360"/>
      </w:pPr>
    </w:lvl>
    <w:lvl w:ilvl="4" w:tplc="48090019" w:tentative="1">
      <w:start w:val="1"/>
      <w:numFmt w:val="lowerLetter"/>
      <w:lvlText w:val="%5."/>
      <w:lvlJc w:val="left"/>
      <w:pPr>
        <w:ind w:left="3800" w:hanging="360"/>
      </w:pPr>
    </w:lvl>
    <w:lvl w:ilvl="5" w:tplc="4809001B" w:tentative="1">
      <w:start w:val="1"/>
      <w:numFmt w:val="lowerRoman"/>
      <w:lvlText w:val="%6."/>
      <w:lvlJc w:val="right"/>
      <w:pPr>
        <w:ind w:left="4520" w:hanging="180"/>
      </w:pPr>
    </w:lvl>
    <w:lvl w:ilvl="6" w:tplc="4809000F" w:tentative="1">
      <w:start w:val="1"/>
      <w:numFmt w:val="decimal"/>
      <w:lvlText w:val="%7."/>
      <w:lvlJc w:val="left"/>
      <w:pPr>
        <w:ind w:left="5240" w:hanging="360"/>
      </w:pPr>
    </w:lvl>
    <w:lvl w:ilvl="7" w:tplc="48090019" w:tentative="1">
      <w:start w:val="1"/>
      <w:numFmt w:val="lowerLetter"/>
      <w:lvlText w:val="%8."/>
      <w:lvlJc w:val="left"/>
      <w:pPr>
        <w:ind w:left="5960" w:hanging="360"/>
      </w:pPr>
    </w:lvl>
    <w:lvl w:ilvl="8" w:tplc="4809001B" w:tentative="1">
      <w:start w:val="1"/>
      <w:numFmt w:val="lowerRoman"/>
      <w:lvlText w:val="%9."/>
      <w:lvlJc w:val="right"/>
      <w:pPr>
        <w:ind w:left="6680" w:hanging="180"/>
      </w:pPr>
    </w:lvl>
  </w:abstractNum>
  <w:num w:numId="1" w16cid:durableId="813570999">
    <w:abstractNumId w:val="1"/>
  </w:num>
  <w:num w:numId="2" w16cid:durableId="303003124">
    <w:abstractNumId w:val="0"/>
  </w:num>
  <w:num w:numId="3" w16cid:durableId="34014828">
    <w:abstractNumId w:val="6"/>
  </w:num>
  <w:num w:numId="4" w16cid:durableId="266157563">
    <w:abstractNumId w:val="3"/>
  </w:num>
  <w:num w:numId="5" w16cid:durableId="1775637199">
    <w:abstractNumId w:val="4"/>
  </w:num>
  <w:num w:numId="6" w16cid:durableId="2082242408">
    <w:abstractNumId w:val="2"/>
  </w:num>
  <w:num w:numId="7" w16cid:durableId="331688394">
    <w:abstractNumId w:val="5"/>
  </w:num>
  <w:num w:numId="8" w16cid:durableId="1858470595">
    <w:abstractNumId w:val="13"/>
  </w:num>
  <w:num w:numId="9" w16cid:durableId="1199708043">
    <w:abstractNumId w:val="15"/>
  </w:num>
  <w:num w:numId="10" w16cid:durableId="148253089">
    <w:abstractNumId w:val="21"/>
  </w:num>
  <w:num w:numId="11" w16cid:durableId="1859154390">
    <w:abstractNumId w:val="18"/>
  </w:num>
  <w:num w:numId="12" w16cid:durableId="1128008069">
    <w:abstractNumId w:val="23"/>
  </w:num>
  <w:num w:numId="13" w16cid:durableId="88428388">
    <w:abstractNumId w:val="10"/>
  </w:num>
  <w:num w:numId="14" w16cid:durableId="1975601026">
    <w:abstractNumId w:val="22"/>
  </w:num>
  <w:num w:numId="15" w16cid:durableId="156725234">
    <w:abstractNumId w:val="8"/>
  </w:num>
  <w:num w:numId="16" w16cid:durableId="1222983655">
    <w:abstractNumId w:val="7"/>
  </w:num>
  <w:num w:numId="17" w16cid:durableId="640575386">
    <w:abstractNumId w:val="19"/>
  </w:num>
  <w:num w:numId="18" w16cid:durableId="1838230379">
    <w:abstractNumId w:val="11"/>
  </w:num>
  <w:num w:numId="19" w16cid:durableId="1853495166">
    <w:abstractNumId w:val="17"/>
  </w:num>
  <w:num w:numId="20" w16cid:durableId="57366598">
    <w:abstractNumId w:val="12"/>
  </w:num>
  <w:num w:numId="21" w16cid:durableId="352615095">
    <w:abstractNumId w:val="16"/>
  </w:num>
  <w:num w:numId="22" w16cid:durableId="1272013007">
    <w:abstractNumId w:val="18"/>
  </w:num>
  <w:num w:numId="23" w16cid:durableId="498886476">
    <w:abstractNumId w:val="18"/>
  </w:num>
  <w:num w:numId="24" w16cid:durableId="745996799">
    <w:abstractNumId w:val="18"/>
  </w:num>
  <w:num w:numId="25" w16cid:durableId="1829327607">
    <w:abstractNumId w:val="18"/>
  </w:num>
  <w:num w:numId="26" w16cid:durableId="538008870">
    <w:abstractNumId w:val="18"/>
  </w:num>
  <w:num w:numId="27" w16cid:durableId="1371800347">
    <w:abstractNumId w:val="18"/>
  </w:num>
  <w:num w:numId="28" w16cid:durableId="1928928813">
    <w:abstractNumId w:val="18"/>
  </w:num>
  <w:num w:numId="29" w16cid:durableId="1398281060">
    <w:abstractNumId w:val="18"/>
  </w:num>
  <w:num w:numId="30" w16cid:durableId="2081320720">
    <w:abstractNumId w:val="18"/>
  </w:num>
  <w:num w:numId="31" w16cid:durableId="908733706">
    <w:abstractNumId w:val="9"/>
  </w:num>
  <w:num w:numId="32" w16cid:durableId="966737020">
    <w:abstractNumId w:val="24"/>
  </w:num>
  <w:num w:numId="33" w16cid:durableId="459301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3292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E62"/>
    <w:rsid w:val="00004B5E"/>
    <w:rsid w:val="0001210E"/>
    <w:rsid w:val="00012B6E"/>
    <w:rsid w:val="000148DE"/>
    <w:rsid w:val="00014C33"/>
    <w:rsid w:val="0001597E"/>
    <w:rsid w:val="00015F3C"/>
    <w:rsid w:val="000166A9"/>
    <w:rsid w:val="00024F3E"/>
    <w:rsid w:val="00031714"/>
    <w:rsid w:val="000349D7"/>
    <w:rsid w:val="00034D57"/>
    <w:rsid w:val="00055DE5"/>
    <w:rsid w:val="00064162"/>
    <w:rsid w:val="00066D6F"/>
    <w:rsid w:val="00075C81"/>
    <w:rsid w:val="00080E6B"/>
    <w:rsid w:val="00081E8F"/>
    <w:rsid w:val="00084643"/>
    <w:rsid w:val="000846F3"/>
    <w:rsid w:val="000852F5"/>
    <w:rsid w:val="0009201C"/>
    <w:rsid w:val="00094433"/>
    <w:rsid w:val="000964C2"/>
    <w:rsid w:val="000A201E"/>
    <w:rsid w:val="000A479B"/>
    <w:rsid w:val="000A4EF4"/>
    <w:rsid w:val="000A7C61"/>
    <w:rsid w:val="000B02A4"/>
    <w:rsid w:val="000B2F1B"/>
    <w:rsid w:val="000B45D4"/>
    <w:rsid w:val="000C24CA"/>
    <w:rsid w:val="000C2A6C"/>
    <w:rsid w:val="000D416C"/>
    <w:rsid w:val="000D471D"/>
    <w:rsid w:val="000D7B3D"/>
    <w:rsid w:val="000E0823"/>
    <w:rsid w:val="000E231B"/>
    <w:rsid w:val="000E74C4"/>
    <w:rsid w:val="000F449C"/>
    <w:rsid w:val="000F77EC"/>
    <w:rsid w:val="00101A3E"/>
    <w:rsid w:val="0010378C"/>
    <w:rsid w:val="001040A4"/>
    <w:rsid w:val="001059BF"/>
    <w:rsid w:val="001152CC"/>
    <w:rsid w:val="00120295"/>
    <w:rsid w:val="00122F8F"/>
    <w:rsid w:val="00124545"/>
    <w:rsid w:val="00125902"/>
    <w:rsid w:val="001259A2"/>
    <w:rsid w:val="00127F83"/>
    <w:rsid w:val="00130728"/>
    <w:rsid w:val="001320F2"/>
    <w:rsid w:val="001334AD"/>
    <w:rsid w:val="00135999"/>
    <w:rsid w:val="0013771C"/>
    <w:rsid w:val="00140D16"/>
    <w:rsid w:val="001440EE"/>
    <w:rsid w:val="0014439D"/>
    <w:rsid w:val="0014740F"/>
    <w:rsid w:val="00150500"/>
    <w:rsid w:val="001507AD"/>
    <w:rsid w:val="00153CC4"/>
    <w:rsid w:val="00156070"/>
    <w:rsid w:val="0016110C"/>
    <w:rsid w:val="00164C06"/>
    <w:rsid w:val="0016653C"/>
    <w:rsid w:val="001666FD"/>
    <w:rsid w:val="00171F69"/>
    <w:rsid w:val="00172498"/>
    <w:rsid w:val="00172A27"/>
    <w:rsid w:val="00172CAE"/>
    <w:rsid w:val="00174948"/>
    <w:rsid w:val="00180C80"/>
    <w:rsid w:val="00184AD6"/>
    <w:rsid w:val="00197F4E"/>
    <w:rsid w:val="001A1A25"/>
    <w:rsid w:val="001A49C8"/>
    <w:rsid w:val="001A6AEE"/>
    <w:rsid w:val="001B2DD9"/>
    <w:rsid w:val="001B3B22"/>
    <w:rsid w:val="001B6465"/>
    <w:rsid w:val="001C0A1B"/>
    <w:rsid w:val="001C0B77"/>
    <w:rsid w:val="001C1AB0"/>
    <w:rsid w:val="001C3391"/>
    <w:rsid w:val="001C4B01"/>
    <w:rsid w:val="001C620B"/>
    <w:rsid w:val="001C66A8"/>
    <w:rsid w:val="001D0715"/>
    <w:rsid w:val="001D1949"/>
    <w:rsid w:val="001E2164"/>
    <w:rsid w:val="001E55F3"/>
    <w:rsid w:val="001E7D1F"/>
    <w:rsid w:val="001F1ECB"/>
    <w:rsid w:val="001F3942"/>
    <w:rsid w:val="001F6987"/>
    <w:rsid w:val="001F6A9D"/>
    <w:rsid w:val="001F7C47"/>
    <w:rsid w:val="00200866"/>
    <w:rsid w:val="00202B73"/>
    <w:rsid w:val="00203422"/>
    <w:rsid w:val="00204017"/>
    <w:rsid w:val="002053B8"/>
    <w:rsid w:val="00210F95"/>
    <w:rsid w:val="00211095"/>
    <w:rsid w:val="00216515"/>
    <w:rsid w:val="00220737"/>
    <w:rsid w:val="0022424A"/>
    <w:rsid w:val="0022479F"/>
    <w:rsid w:val="00225D07"/>
    <w:rsid w:val="00230BAC"/>
    <w:rsid w:val="002322E8"/>
    <w:rsid w:val="0024078D"/>
    <w:rsid w:val="0024119C"/>
    <w:rsid w:val="00242E74"/>
    <w:rsid w:val="00244889"/>
    <w:rsid w:val="002460C1"/>
    <w:rsid w:val="002665D1"/>
    <w:rsid w:val="00266B43"/>
    <w:rsid w:val="002677CC"/>
    <w:rsid w:val="00270064"/>
    <w:rsid w:val="00271983"/>
    <w:rsid w:val="00274E81"/>
    <w:rsid w:val="0027664D"/>
    <w:rsid w:val="002802A5"/>
    <w:rsid w:val="002830E2"/>
    <w:rsid w:val="00284650"/>
    <w:rsid w:val="0029000F"/>
    <w:rsid w:val="00291484"/>
    <w:rsid w:val="00293A37"/>
    <w:rsid w:val="002943CA"/>
    <w:rsid w:val="002A087F"/>
    <w:rsid w:val="002A21ED"/>
    <w:rsid w:val="002A2922"/>
    <w:rsid w:val="002A4A7A"/>
    <w:rsid w:val="002A5681"/>
    <w:rsid w:val="002A60F6"/>
    <w:rsid w:val="002B0C7E"/>
    <w:rsid w:val="002B378C"/>
    <w:rsid w:val="002B4446"/>
    <w:rsid w:val="002B6AC1"/>
    <w:rsid w:val="002C01FF"/>
    <w:rsid w:val="002C1C1F"/>
    <w:rsid w:val="002D4CDB"/>
    <w:rsid w:val="002F1F7D"/>
    <w:rsid w:val="002F2627"/>
    <w:rsid w:val="002F3307"/>
    <w:rsid w:val="002F39A7"/>
    <w:rsid w:val="002F5C65"/>
    <w:rsid w:val="002F6DF5"/>
    <w:rsid w:val="002F6FD8"/>
    <w:rsid w:val="00300E4D"/>
    <w:rsid w:val="0030486F"/>
    <w:rsid w:val="003121FA"/>
    <w:rsid w:val="00314240"/>
    <w:rsid w:val="00317E0E"/>
    <w:rsid w:val="00320BB6"/>
    <w:rsid w:val="003230DB"/>
    <w:rsid w:val="003231EC"/>
    <w:rsid w:val="003243B4"/>
    <w:rsid w:val="00327CA8"/>
    <w:rsid w:val="003303CD"/>
    <w:rsid w:val="0033125B"/>
    <w:rsid w:val="0033150E"/>
    <w:rsid w:val="003331C8"/>
    <w:rsid w:val="00340A9C"/>
    <w:rsid w:val="003524CF"/>
    <w:rsid w:val="00353E49"/>
    <w:rsid w:val="00356061"/>
    <w:rsid w:val="00357623"/>
    <w:rsid w:val="00374937"/>
    <w:rsid w:val="00375434"/>
    <w:rsid w:val="00383055"/>
    <w:rsid w:val="003900FD"/>
    <w:rsid w:val="00395704"/>
    <w:rsid w:val="003A409B"/>
    <w:rsid w:val="003A6BDF"/>
    <w:rsid w:val="003A6D0A"/>
    <w:rsid w:val="003B60C9"/>
    <w:rsid w:val="003B6603"/>
    <w:rsid w:val="003B790C"/>
    <w:rsid w:val="003C1CA5"/>
    <w:rsid w:val="003C2647"/>
    <w:rsid w:val="003D26AD"/>
    <w:rsid w:val="003D3A38"/>
    <w:rsid w:val="003D3CE3"/>
    <w:rsid w:val="003D6B83"/>
    <w:rsid w:val="003D72F2"/>
    <w:rsid w:val="003D7DD8"/>
    <w:rsid w:val="003E0AFE"/>
    <w:rsid w:val="003F3584"/>
    <w:rsid w:val="003F6495"/>
    <w:rsid w:val="003F7385"/>
    <w:rsid w:val="004009C9"/>
    <w:rsid w:val="00404966"/>
    <w:rsid w:val="00405422"/>
    <w:rsid w:val="0040665F"/>
    <w:rsid w:val="00407A82"/>
    <w:rsid w:val="004109EA"/>
    <w:rsid w:val="0042396C"/>
    <w:rsid w:val="004328DF"/>
    <w:rsid w:val="0044022A"/>
    <w:rsid w:val="00441065"/>
    <w:rsid w:val="00441A17"/>
    <w:rsid w:val="00442BA2"/>
    <w:rsid w:val="0045304E"/>
    <w:rsid w:val="00460F98"/>
    <w:rsid w:val="00470405"/>
    <w:rsid w:val="0047190F"/>
    <w:rsid w:val="0047393A"/>
    <w:rsid w:val="004760BD"/>
    <w:rsid w:val="00480021"/>
    <w:rsid w:val="00480498"/>
    <w:rsid w:val="00483E0E"/>
    <w:rsid w:val="00484152"/>
    <w:rsid w:val="00497218"/>
    <w:rsid w:val="004A0D90"/>
    <w:rsid w:val="004A12C5"/>
    <w:rsid w:val="004A1BA8"/>
    <w:rsid w:val="004A42FE"/>
    <w:rsid w:val="004A7795"/>
    <w:rsid w:val="004B5145"/>
    <w:rsid w:val="004B573B"/>
    <w:rsid w:val="004C0130"/>
    <w:rsid w:val="004C10DE"/>
    <w:rsid w:val="004C1F8B"/>
    <w:rsid w:val="004C4FCF"/>
    <w:rsid w:val="004D6BC7"/>
    <w:rsid w:val="004F3011"/>
    <w:rsid w:val="00501371"/>
    <w:rsid w:val="00502F75"/>
    <w:rsid w:val="00511184"/>
    <w:rsid w:val="00515861"/>
    <w:rsid w:val="005173BD"/>
    <w:rsid w:val="00526BAA"/>
    <w:rsid w:val="005301E3"/>
    <w:rsid w:val="005373DB"/>
    <w:rsid w:val="005406E9"/>
    <w:rsid w:val="00540CF8"/>
    <w:rsid w:val="005443FB"/>
    <w:rsid w:val="0055551C"/>
    <w:rsid w:val="0056219C"/>
    <w:rsid w:val="00562EB6"/>
    <w:rsid w:val="00564A74"/>
    <w:rsid w:val="00570DB9"/>
    <w:rsid w:val="00575EBF"/>
    <w:rsid w:val="00581610"/>
    <w:rsid w:val="00583591"/>
    <w:rsid w:val="00590603"/>
    <w:rsid w:val="005908DB"/>
    <w:rsid w:val="005925B9"/>
    <w:rsid w:val="00592861"/>
    <w:rsid w:val="005B09C2"/>
    <w:rsid w:val="005B190B"/>
    <w:rsid w:val="005B2B5A"/>
    <w:rsid w:val="005B3798"/>
    <w:rsid w:val="005B3FC0"/>
    <w:rsid w:val="005B5338"/>
    <w:rsid w:val="005D536E"/>
    <w:rsid w:val="005D6A5E"/>
    <w:rsid w:val="005D75E7"/>
    <w:rsid w:val="005F2D81"/>
    <w:rsid w:val="005F3785"/>
    <w:rsid w:val="006132E7"/>
    <w:rsid w:val="00613D55"/>
    <w:rsid w:val="00613DED"/>
    <w:rsid w:val="006149A3"/>
    <w:rsid w:val="00623437"/>
    <w:rsid w:val="0062408C"/>
    <w:rsid w:val="006242DF"/>
    <w:rsid w:val="00631C6C"/>
    <w:rsid w:val="00633EDB"/>
    <w:rsid w:val="006402EF"/>
    <w:rsid w:val="00640F5F"/>
    <w:rsid w:val="0064109F"/>
    <w:rsid w:val="00643A49"/>
    <w:rsid w:val="00651087"/>
    <w:rsid w:val="00653352"/>
    <w:rsid w:val="00653FAC"/>
    <w:rsid w:val="00656F91"/>
    <w:rsid w:val="00657FF8"/>
    <w:rsid w:val="00660966"/>
    <w:rsid w:val="0066119F"/>
    <w:rsid w:val="00662312"/>
    <w:rsid w:val="00664DE9"/>
    <w:rsid w:val="0066583A"/>
    <w:rsid w:val="00665A34"/>
    <w:rsid w:val="00666FFE"/>
    <w:rsid w:val="006719B4"/>
    <w:rsid w:val="0067364D"/>
    <w:rsid w:val="00692279"/>
    <w:rsid w:val="006926C9"/>
    <w:rsid w:val="00695F33"/>
    <w:rsid w:val="006A3E5F"/>
    <w:rsid w:val="006A5F2C"/>
    <w:rsid w:val="006B0158"/>
    <w:rsid w:val="006B2C12"/>
    <w:rsid w:val="006B5864"/>
    <w:rsid w:val="006B592D"/>
    <w:rsid w:val="006B6625"/>
    <w:rsid w:val="006B6B7F"/>
    <w:rsid w:val="006C0D21"/>
    <w:rsid w:val="006C1FF5"/>
    <w:rsid w:val="006C5F9C"/>
    <w:rsid w:val="006C67F4"/>
    <w:rsid w:val="006D4765"/>
    <w:rsid w:val="006E0036"/>
    <w:rsid w:val="006E3115"/>
    <w:rsid w:val="006E41F4"/>
    <w:rsid w:val="006E5A93"/>
    <w:rsid w:val="006F1C22"/>
    <w:rsid w:val="006F4214"/>
    <w:rsid w:val="006F7D5D"/>
    <w:rsid w:val="00705DA0"/>
    <w:rsid w:val="0070769C"/>
    <w:rsid w:val="007129DA"/>
    <w:rsid w:val="00714890"/>
    <w:rsid w:val="00717CB6"/>
    <w:rsid w:val="007203E5"/>
    <w:rsid w:val="0072152A"/>
    <w:rsid w:val="00727C7B"/>
    <w:rsid w:val="00727EEB"/>
    <w:rsid w:val="00732C4D"/>
    <w:rsid w:val="00741B97"/>
    <w:rsid w:val="00741DD8"/>
    <w:rsid w:val="00753608"/>
    <w:rsid w:val="0075416A"/>
    <w:rsid w:val="0076412D"/>
    <w:rsid w:val="00765307"/>
    <w:rsid w:val="007745C0"/>
    <w:rsid w:val="007763F5"/>
    <w:rsid w:val="0078234A"/>
    <w:rsid w:val="00782D31"/>
    <w:rsid w:val="00783549"/>
    <w:rsid w:val="007844B0"/>
    <w:rsid w:val="00784ED7"/>
    <w:rsid w:val="007866BC"/>
    <w:rsid w:val="00787B6F"/>
    <w:rsid w:val="00790FC5"/>
    <w:rsid w:val="007A4A3C"/>
    <w:rsid w:val="007A4FF1"/>
    <w:rsid w:val="007B1F00"/>
    <w:rsid w:val="007B5AF1"/>
    <w:rsid w:val="007B672C"/>
    <w:rsid w:val="007C22E3"/>
    <w:rsid w:val="007C2723"/>
    <w:rsid w:val="007C4124"/>
    <w:rsid w:val="007D2D79"/>
    <w:rsid w:val="007E123C"/>
    <w:rsid w:val="007E2019"/>
    <w:rsid w:val="007E699E"/>
    <w:rsid w:val="007E7F16"/>
    <w:rsid w:val="007F16E7"/>
    <w:rsid w:val="007F37BE"/>
    <w:rsid w:val="007F72B3"/>
    <w:rsid w:val="007F79B5"/>
    <w:rsid w:val="007F79F1"/>
    <w:rsid w:val="00802B73"/>
    <w:rsid w:val="0080473D"/>
    <w:rsid w:val="00816950"/>
    <w:rsid w:val="0082233C"/>
    <w:rsid w:val="008246CA"/>
    <w:rsid w:val="008263F2"/>
    <w:rsid w:val="00831CBC"/>
    <w:rsid w:val="00835224"/>
    <w:rsid w:val="00836591"/>
    <w:rsid w:val="008371CE"/>
    <w:rsid w:val="00841F34"/>
    <w:rsid w:val="00842517"/>
    <w:rsid w:val="00846462"/>
    <w:rsid w:val="008534EB"/>
    <w:rsid w:val="00854E53"/>
    <w:rsid w:val="00857EE6"/>
    <w:rsid w:val="00880E33"/>
    <w:rsid w:val="0088667C"/>
    <w:rsid w:val="00886ED8"/>
    <w:rsid w:val="008947DE"/>
    <w:rsid w:val="00896BE3"/>
    <w:rsid w:val="00896C10"/>
    <w:rsid w:val="008A0AD3"/>
    <w:rsid w:val="008A2E67"/>
    <w:rsid w:val="008A3F1C"/>
    <w:rsid w:val="008A4D6D"/>
    <w:rsid w:val="008A4D93"/>
    <w:rsid w:val="008B2A3D"/>
    <w:rsid w:val="008C0E5E"/>
    <w:rsid w:val="008C2D5E"/>
    <w:rsid w:val="008C404D"/>
    <w:rsid w:val="008C4659"/>
    <w:rsid w:val="008D0AF0"/>
    <w:rsid w:val="008D21AD"/>
    <w:rsid w:val="008D3D32"/>
    <w:rsid w:val="008D4B24"/>
    <w:rsid w:val="008D57C8"/>
    <w:rsid w:val="008D61F0"/>
    <w:rsid w:val="008E03EB"/>
    <w:rsid w:val="008E1AD3"/>
    <w:rsid w:val="008E4DF2"/>
    <w:rsid w:val="008E6C05"/>
    <w:rsid w:val="008E7101"/>
    <w:rsid w:val="008F21A3"/>
    <w:rsid w:val="008F2732"/>
    <w:rsid w:val="008F3940"/>
    <w:rsid w:val="008F763F"/>
    <w:rsid w:val="009002D6"/>
    <w:rsid w:val="0090355D"/>
    <w:rsid w:val="009068C2"/>
    <w:rsid w:val="00910746"/>
    <w:rsid w:val="00915579"/>
    <w:rsid w:val="009164D7"/>
    <w:rsid w:val="009169C4"/>
    <w:rsid w:val="00916EB4"/>
    <w:rsid w:val="00920B4E"/>
    <w:rsid w:val="009221B6"/>
    <w:rsid w:val="009222F1"/>
    <w:rsid w:val="009233C9"/>
    <w:rsid w:val="00923701"/>
    <w:rsid w:val="00927E46"/>
    <w:rsid w:val="00931C58"/>
    <w:rsid w:val="00931D64"/>
    <w:rsid w:val="00931E0A"/>
    <w:rsid w:val="009327A6"/>
    <w:rsid w:val="00932915"/>
    <w:rsid w:val="009341BE"/>
    <w:rsid w:val="0094074E"/>
    <w:rsid w:val="00941F93"/>
    <w:rsid w:val="0094761A"/>
    <w:rsid w:val="00950C5B"/>
    <w:rsid w:val="00951E32"/>
    <w:rsid w:val="00956C5E"/>
    <w:rsid w:val="0096011E"/>
    <w:rsid w:val="00961665"/>
    <w:rsid w:val="009655BB"/>
    <w:rsid w:val="0097185D"/>
    <w:rsid w:val="00972F62"/>
    <w:rsid w:val="00975EAD"/>
    <w:rsid w:val="00977991"/>
    <w:rsid w:val="00983BAE"/>
    <w:rsid w:val="00983D8D"/>
    <w:rsid w:val="009946F8"/>
    <w:rsid w:val="00994A9F"/>
    <w:rsid w:val="009A0900"/>
    <w:rsid w:val="009A3A28"/>
    <w:rsid w:val="009A5486"/>
    <w:rsid w:val="009A5C92"/>
    <w:rsid w:val="009A78F7"/>
    <w:rsid w:val="009B2EE1"/>
    <w:rsid w:val="009B4068"/>
    <w:rsid w:val="009C1389"/>
    <w:rsid w:val="009C3F01"/>
    <w:rsid w:val="009C7509"/>
    <w:rsid w:val="009C7B99"/>
    <w:rsid w:val="009D0321"/>
    <w:rsid w:val="009D0472"/>
    <w:rsid w:val="009D075E"/>
    <w:rsid w:val="009D1BD9"/>
    <w:rsid w:val="009D2E39"/>
    <w:rsid w:val="009D3CF1"/>
    <w:rsid w:val="009D4E0D"/>
    <w:rsid w:val="009D53E8"/>
    <w:rsid w:val="009D7890"/>
    <w:rsid w:val="009D7DE1"/>
    <w:rsid w:val="009E1B73"/>
    <w:rsid w:val="009E3EC4"/>
    <w:rsid w:val="009E61A9"/>
    <w:rsid w:val="009F0266"/>
    <w:rsid w:val="009F234A"/>
    <w:rsid w:val="009F405F"/>
    <w:rsid w:val="009F4289"/>
    <w:rsid w:val="009F6C06"/>
    <w:rsid w:val="009F6CA4"/>
    <w:rsid w:val="009F74A8"/>
    <w:rsid w:val="00A00F34"/>
    <w:rsid w:val="00A034C7"/>
    <w:rsid w:val="00A04576"/>
    <w:rsid w:val="00A05664"/>
    <w:rsid w:val="00A11795"/>
    <w:rsid w:val="00A11FF3"/>
    <w:rsid w:val="00A12229"/>
    <w:rsid w:val="00A13907"/>
    <w:rsid w:val="00A14181"/>
    <w:rsid w:val="00A141F3"/>
    <w:rsid w:val="00A1492E"/>
    <w:rsid w:val="00A16064"/>
    <w:rsid w:val="00A22CC6"/>
    <w:rsid w:val="00A33F6D"/>
    <w:rsid w:val="00A41076"/>
    <w:rsid w:val="00A41CA1"/>
    <w:rsid w:val="00A41F9D"/>
    <w:rsid w:val="00A466AA"/>
    <w:rsid w:val="00A52447"/>
    <w:rsid w:val="00A52B69"/>
    <w:rsid w:val="00A53EA9"/>
    <w:rsid w:val="00A62B51"/>
    <w:rsid w:val="00A73357"/>
    <w:rsid w:val="00A74965"/>
    <w:rsid w:val="00A75119"/>
    <w:rsid w:val="00A82667"/>
    <w:rsid w:val="00A82F95"/>
    <w:rsid w:val="00A93D95"/>
    <w:rsid w:val="00AA169C"/>
    <w:rsid w:val="00AA5C51"/>
    <w:rsid w:val="00AA5DEE"/>
    <w:rsid w:val="00AA65BC"/>
    <w:rsid w:val="00AA6CDE"/>
    <w:rsid w:val="00AB525D"/>
    <w:rsid w:val="00AB56E6"/>
    <w:rsid w:val="00AB65D0"/>
    <w:rsid w:val="00AB7CEA"/>
    <w:rsid w:val="00AC1253"/>
    <w:rsid w:val="00AC12AE"/>
    <w:rsid w:val="00AC7D0D"/>
    <w:rsid w:val="00AE0923"/>
    <w:rsid w:val="00AE1494"/>
    <w:rsid w:val="00AE266A"/>
    <w:rsid w:val="00AE74FE"/>
    <w:rsid w:val="00AF2500"/>
    <w:rsid w:val="00AF3C12"/>
    <w:rsid w:val="00AF40AD"/>
    <w:rsid w:val="00AF506E"/>
    <w:rsid w:val="00AF6078"/>
    <w:rsid w:val="00AF6F43"/>
    <w:rsid w:val="00B012F8"/>
    <w:rsid w:val="00B02E43"/>
    <w:rsid w:val="00B03117"/>
    <w:rsid w:val="00B0758E"/>
    <w:rsid w:val="00B10340"/>
    <w:rsid w:val="00B10351"/>
    <w:rsid w:val="00B15293"/>
    <w:rsid w:val="00B17FDA"/>
    <w:rsid w:val="00B267CB"/>
    <w:rsid w:val="00B31FEE"/>
    <w:rsid w:val="00B32A06"/>
    <w:rsid w:val="00B357D3"/>
    <w:rsid w:val="00B3589A"/>
    <w:rsid w:val="00B37B1C"/>
    <w:rsid w:val="00B4152E"/>
    <w:rsid w:val="00B42AC3"/>
    <w:rsid w:val="00B43C9B"/>
    <w:rsid w:val="00B45723"/>
    <w:rsid w:val="00B5195D"/>
    <w:rsid w:val="00B528C2"/>
    <w:rsid w:val="00B53271"/>
    <w:rsid w:val="00B544FF"/>
    <w:rsid w:val="00B55D81"/>
    <w:rsid w:val="00B6163E"/>
    <w:rsid w:val="00B66C2D"/>
    <w:rsid w:val="00B74B35"/>
    <w:rsid w:val="00B8167B"/>
    <w:rsid w:val="00B82DC3"/>
    <w:rsid w:val="00B91F5A"/>
    <w:rsid w:val="00BA3BDC"/>
    <w:rsid w:val="00BB0164"/>
    <w:rsid w:val="00BB3E80"/>
    <w:rsid w:val="00BB53FD"/>
    <w:rsid w:val="00BB701E"/>
    <w:rsid w:val="00BC070D"/>
    <w:rsid w:val="00BC3548"/>
    <w:rsid w:val="00BC3F9A"/>
    <w:rsid w:val="00BD17B4"/>
    <w:rsid w:val="00BE1C13"/>
    <w:rsid w:val="00BE2064"/>
    <w:rsid w:val="00BE2CCF"/>
    <w:rsid w:val="00BE3CB1"/>
    <w:rsid w:val="00BE4E87"/>
    <w:rsid w:val="00BE756B"/>
    <w:rsid w:val="00BF3DDA"/>
    <w:rsid w:val="00BF55C3"/>
    <w:rsid w:val="00BF5BD4"/>
    <w:rsid w:val="00BF5C3F"/>
    <w:rsid w:val="00BF7627"/>
    <w:rsid w:val="00C01F2B"/>
    <w:rsid w:val="00C02882"/>
    <w:rsid w:val="00C064EF"/>
    <w:rsid w:val="00C065A9"/>
    <w:rsid w:val="00C1071D"/>
    <w:rsid w:val="00C1525C"/>
    <w:rsid w:val="00C247C3"/>
    <w:rsid w:val="00C31C52"/>
    <w:rsid w:val="00C33A59"/>
    <w:rsid w:val="00C42F8B"/>
    <w:rsid w:val="00C4438A"/>
    <w:rsid w:val="00C4654A"/>
    <w:rsid w:val="00C467CD"/>
    <w:rsid w:val="00C46A71"/>
    <w:rsid w:val="00C521E6"/>
    <w:rsid w:val="00C52955"/>
    <w:rsid w:val="00C54392"/>
    <w:rsid w:val="00C54AE0"/>
    <w:rsid w:val="00C605E1"/>
    <w:rsid w:val="00C6093F"/>
    <w:rsid w:val="00C614B8"/>
    <w:rsid w:val="00C61FE6"/>
    <w:rsid w:val="00C6460A"/>
    <w:rsid w:val="00C65D81"/>
    <w:rsid w:val="00C71355"/>
    <w:rsid w:val="00C72212"/>
    <w:rsid w:val="00C7478D"/>
    <w:rsid w:val="00C75AA2"/>
    <w:rsid w:val="00C75AC0"/>
    <w:rsid w:val="00C812C1"/>
    <w:rsid w:val="00C81C1E"/>
    <w:rsid w:val="00C834FF"/>
    <w:rsid w:val="00C84FA6"/>
    <w:rsid w:val="00C8617B"/>
    <w:rsid w:val="00C86445"/>
    <w:rsid w:val="00C91060"/>
    <w:rsid w:val="00C91B9C"/>
    <w:rsid w:val="00C94230"/>
    <w:rsid w:val="00C9521C"/>
    <w:rsid w:val="00C97CF3"/>
    <w:rsid w:val="00CA07C8"/>
    <w:rsid w:val="00CA1210"/>
    <w:rsid w:val="00CA15A7"/>
    <w:rsid w:val="00CA4B55"/>
    <w:rsid w:val="00CA546A"/>
    <w:rsid w:val="00CB4A68"/>
    <w:rsid w:val="00CC0D5D"/>
    <w:rsid w:val="00CC1307"/>
    <w:rsid w:val="00CC1B10"/>
    <w:rsid w:val="00CC1ECB"/>
    <w:rsid w:val="00CC7D40"/>
    <w:rsid w:val="00CC7E80"/>
    <w:rsid w:val="00CD2FD0"/>
    <w:rsid w:val="00CD31F6"/>
    <w:rsid w:val="00CD457D"/>
    <w:rsid w:val="00CD6105"/>
    <w:rsid w:val="00CE18CA"/>
    <w:rsid w:val="00CE1A29"/>
    <w:rsid w:val="00CE3E7B"/>
    <w:rsid w:val="00CE793B"/>
    <w:rsid w:val="00CF1E69"/>
    <w:rsid w:val="00CF4C18"/>
    <w:rsid w:val="00CF5B73"/>
    <w:rsid w:val="00D02F17"/>
    <w:rsid w:val="00D03E80"/>
    <w:rsid w:val="00D04300"/>
    <w:rsid w:val="00D05E9A"/>
    <w:rsid w:val="00D07EFF"/>
    <w:rsid w:val="00D14425"/>
    <w:rsid w:val="00D17CB0"/>
    <w:rsid w:val="00D22455"/>
    <w:rsid w:val="00D25E1B"/>
    <w:rsid w:val="00D30879"/>
    <w:rsid w:val="00D362BA"/>
    <w:rsid w:val="00D36551"/>
    <w:rsid w:val="00D4118D"/>
    <w:rsid w:val="00D41502"/>
    <w:rsid w:val="00D43F75"/>
    <w:rsid w:val="00D44809"/>
    <w:rsid w:val="00D516DD"/>
    <w:rsid w:val="00D52187"/>
    <w:rsid w:val="00D53FCB"/>
    <w:rsid w:val="00D55515"/>
    <w:rsid w:val="00D61827"/>
    <w:rsid w:val="00D62F86"/>
    <w:rsid w:val="00D63B69"/>
    <w:rsid w:val="00D71180"/>
    <w:rsid w:val="00D716BE"/>
    <w:rsid w:val="00D73D8D"/>
    <w:rsid w:val="00D760A5"/>
    <w:rsid w:val="00D76B08"/>
    <w:rsid w:val="00D80D33"/>
    <w:rsid w:val="00D83346"/>
    <w:rsid w:val="00D84787"/>
    <w:rsid w:val="00D85F3E"/>
    <w:rsid w:val="00D86190"/>
    <w:rsid w:val="00D862A7"/>
    <w:rsid w:val="00D95AF9"/>
    <w:rsid w:val="00DA16BE"/>
    <w:rsid w:val="00DA2B3D"/>
    <w:rsid w:val="00DA4FAC"/>
    <w:rsid w:val="00DA5F25"/>
    <w:rsid w:val="00DA6118"/>
    <w:rsid w:val="00DA7098"/>
    <w:rsid w:val="00DA7797"/>
    <w:rsid w:val="00DB444F"/>
    <w:rsid w:val="00DC17B1"/>
    <w:rsid w:val="00DC2901"/>
    <w:rsid w:val="00DD297C"/>
    <w:rsid w:val="00DD7824"/>
    <w:rsid w:val="00DE1426"/>
    <w:rsid w:val="00DE1AEC"/>
    <w:rsid w:val="00DE2ADC"/>
    <w:rsid w:val="00DF2489"/>
    <w:rsid w:val="00DF466F"/>
    <w:rsid w:val="00E02EBA"/>
    <w:rsid w:val="00E0397F"/>
    <w:rsid w:val="00E05557"/>
    <w:rsid w:val="00E1067E"/>
    <w:rsid w:val="00E108C2"/>
    <w:rsid w:val="00E219E7"/>
    <w:rsid w:val="00E234BE"/>
    <w:rsid w:val="00E34A48"/>
    <w:rsid w:val="00E355FC"/>
    <w:rsid w:val="00E409B7"/>
    <w:rsid w:val="00E42369"/>
    <w:rsid w:val="00E42C68"/>
    <w:rsid w:val="00E445EA"/>
    <w:rsid w:val="00E47790"/>
    <w:rsid w:val="00E50B2B"/>
    <w:rsid w:val="00E52979"/>
    <w:rsid w:val="00E639F7"/>
    <w:rsid w:val="00E64D55"/>
    <w:rsid w:val="00E658E5"/>
    <w:rsid w:val="00E67E37"/>
    <w:rsid w:val="00E70FDF"/>
    <w:rsid w:val="00E7264F"/>
    <w:rsid w:val="00E73B32"/>
    <w:rsid w:val="00E776C0"/>
    <w:rsid w:val="00E81D73"/>
    <w:rsid w:val="00E8311F"/>
    <w:rsid w:val="00E86BC5"/>
    <w:rsid w:val="00E870E1"/>
    <w:rsid w:val="00E90CFC"/>
    <w:rsid w:val="00E93E77"/>
    <w:rsid w:val="00EA3170"/>
    <w:rsid w:val="00EA31BE"/>
    <w:rsid w:val="00EA6A80"/>
    <w:rsid w:val="00EB2C1C"/>
    <w:rsid w:val="00EB7DED"/>
    <w:rsid w:val="00EC13B3"/>
    <w:rsid w:val="00EC2639"/>
    <w:rsid w:val="00ED0DE0"/>
    <w:rsid w:val="00ED1098"/>
    <w:rsid w:val="00ED29E4"/>
    <w:rsid w:val="00ED4076"/>
    <w:rsid w:val="00EE11D6"/>
    <w:rsid w:val="00EE1530"/>
    <w:rsid w:val="00EE5265"/>
    <w:rsid w:val="00EF0CE2"/>
    <w:rsid w:val="00EF1B9E"/>
    <w:rsid w:val="00EF221E"/>
    <w:rsid w:val="00EF37E0"/>
    <w:rsid w:val="00F014F2"/>
    <w:rsid w:val="00F04A4E"/>
    <w:rsid w:val="00F0581B"/>
    <w:rsid w:val="00F121C0"/>
    <w:rsid w:val="00F1502B"/>
    <w:rsid w:val="00F27147"/>
    <w:rsid w:val="00F33FD5"/>
    <w:rsid w:val="00F35B45"/>
    <w:rsid w:val="00F457A7"/>
    <w:rsid w:val="00F503DF"/>
    <w:rsid w:val="00F52D0F"/>
    <w:rsid w:val="00F55176"/>
    <w:rsid w:val="00F60068"/>
    <w:rsid w:val="00F61412"/>
    <w:rsid w:val="00F62001"/>
    <w:rsid w:val="00F66BE7"/>
    <w:rsid w:val="00F677FC"/>
    <w:rsid w:val="00F7236C"/>
    <w:rsid w:val="00F73113"/>
    <w:rsid w:val="00F73A02"/>
    <w:rsid w:val="00F77243"/>
    <w:rsid w:val="00F80533"/>
    <w:rsid w:val="00F80F62"/>
    <w:rsid w:val="00F81001"/>
    <w:rsid w:val="00F87476"/>
    <w:rsid w:val="00F91412"/>
    <w:rsid w:val="00F9264C"/>
    <w:rsid w:val="00F93F85"/>
    <w:rsid w:val="00F947C6"/>
    <w:rsid w:val="00F94A6A"/>
    <w:rsid w:val="00F95893"/>
    <w:rsid w:val="00FA0873"/>
    <w:rsid w:val="00FA3BD9"/>
    <w:rsid w:val="00FA6BA1"/>
    <w:rsid w:val="00FB041B"/>
    <w:rsid w:val="00FB3540"/>
    <w:rsid w:val="00FB5C06"/>
    <w:rsid w:val="00FB6476"/>
    <w:rsid w:val="00FB78BC"/>
    <w:rsid w:val="00FC0D27"/>
    <w:rsid w:val="00FC16AC"/>
    <w:rsid w:val="00FC4B12"/>
    <w:rsid w:val="00FC77A9"/>
    <w:rsid w:val="00FE077B"/>
    <w:rsid w:val="00FE16BD"/>
    <w:rsid w:val="00FE3BD3"/>
    <w:rsid w:val="00FE4029"/>
    <w:rsid w:val="00FE4364"/>
    <w:rsid w:val="00FE4D74"/>
    <w:rsid w:val="00FE5464"/>
    <w:rsid w:val="00FE5D0C"/>
    <w:rsid w:val="00FE66DB"/>
    <w:rsid w:val="00FF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54EA4"/>
  <w15:docId w15:val="{3AD68BAC-CEF3-4F29-A9BF-D08F25D1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549"/>
    <w:pPr>
      <w:widowControl w:val="0"/>
      <w:jc w:val="both"/>
    </w:pPr>
    <w:rPr>
      <w:kern w:val="2"/>
      <w:sz w:val="21"/>
      <w:szCs w:val="24"/>
    </w:rPr>
  </w:style>
  <w:style w:type="paragraph" w:styleId="Heading1">
    <w:name w:val="heading 1"/>
    <w:basedOn w:val="Normal"/>
    <w:next w:val="Normal"/>
    <w:link w:val="Heading1Char"/>
    <w:qFormat/>
    <w:rsid w:val="0033150E"/>
    <w:pPr>
      <w:keepNext/>
      <w:keepLines/>
      <w:numPr>
        <w:numId w:val="11"/>
      </w:numPr>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D03E80"/>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03E80"/>
    <w:pPr>
      <w:keepNext/>
      <w:keepLines/>
      <w:numPr>
        <w:ilvl w:val="2"/>
        <w:numId w:val="11"/>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nhideWhenUsed/>
    <w:qFormat/>
    <w:rsid w:val="00D03E80"/>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D03E80"/>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03E80"/>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03E80"/>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03E80"/>
    <w:pPr>
      <w:keepNext/>
      <w:keepLines/>
      <w:numPr>
        <w:ilvl w:val="7"/>
        <w:numId w:val="11"/>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D03E80"/>
    <w:pPr>
      <w:keepNext/>
      <w:keepLines/>
      <w:numPr>
        <w:ilvl w:val="8"/>
        <w:numId w:val="11"/>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83549"/>
  </w:style>
  <w:style w:type="character" w:styleId="Hyperlink">
    <w:name w:val="Hyperlink"/>
    <w:basedOn w:val="DefaultParagraphFont"/>
    <w:uiPriority w:val="99"/>
    <w:rsid w:val="00783549"/>
    <w:rPr>
      <w:color w:val="0000FF"/>
      <w:u w:val="single"/>
    </w:rPr>
  </w:style>
  <w:style w:type="paragraph" w:styleId="Header">
    <w:name w:val="header"/>
    <w:basedOn w:val="Normal"/>
    <w:rsid w:val="00783549"/>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783549"/>
    <w:pPr>
      <w:tabs>
        <w:tab w:val="center" w:pos="4153"/>
        <w:tab w:val="right" w:pos="8306"/>
      </w:tabs>
      <w:snapToGrid w:val="0"/>
      <w:jc w:val="left"/>
    </w:pPr>
    <w:rPr>
      <w:sz w:val="18"/>
      <w:szCs w:val="18"/>
    </w:rPr>
  </w:style>
  <w:style w:type="paragraph" w:styleId="BalloonText">
    <w:name w:val="Balloon Text"/>
    <w:basedOn w:val="Normal"/>
    <w:rsid w:val="00783549"/>
    <w:rPr>
      <w:sz w:val="18"/>
      <w:szCs w:val="18"/>
    </w:rPr>
  </w:style>
  <w:style w:type="paragraph" w:styleId="TOC1">
    <w:name w:val="toc 1"/>
    <w:basedOn w:val="Normal"/>
    <w:next w:val="Normal"/>
    <w:autoRedefine/>
    <w:uiPriority w:val="39"/>
    <w:qFormat/>
    <w:rsid w:val="00E90CFC"/>
    <w:pPr>
      <w:tabs>
        <w:tab w:val="left" w:pos="420"/>
        <w:tab w:val="right" w:leader="dot" w:pos="9642"/>
      </w:tabs>
      <w:spacing w:beforeLines="50"/>
      <w:jc w:val="left"/>
    </w:pPr>
    <w:rPr>
      <w:rFonts w:ascii="Arial" w:hAnsi="Arial" w:cs="Arial"/>
      <w:bCs/>
      <w:caps/>
    </w:rPr>
  </w:style>
  <w:style w:type="paragraph" w:styleId="TOC2">
    <w:name w:val="toc 2"/>
    <w:basedOn w:val="Normal"/>
    <w:next w:val="Normal"/>
    <w:autoRedefine/>
    <w:uiPriority w:val="39"/>
    <w:qFormat/>
    <w:rsid w:val="00F61412"/>
    <w:pPr>
      <w:spacing w:before="240"/>
      <w:jc w:val="left"/>
    </w:pPr>
    <w:rPr>
      <w:b/>
      <w:bCs/>
      <w:sz w:val="20"/>
      <w:szCs w:val="20"/>
    </w:rPr>
  </w:style>
  <w:style w:type="paragraph" w:styleId="TOC3">
    <w:name w:val="toc 3"/>
    <w:basedOn w:val="Normal"/>
    <w:next w:val="Normal"/>
    <w:autoRedefine/>
    <w:uiPriority w:val="39"/>
    <w:qFormat/>
    <w:rsid w:val="00F61412"/>
    <w:pPr>
      <w:ind w:left="210"/>
      <w:jc w:val="left"/>
    </w:pPr>
    <w:rPr>
      <w:sz w:val="20"/>
      <w:szCs w:val="20"/>
    </w:rPr>
  </w:style>
  <w:style w:type="paragraph" w:styleId="TOC4">
    <w:name w:val="toc 4"/>
    <w:basedOn w:val="Normal"/>
    <w:next w:val="Normal"/>
    <w:autoRedefine/>
    <w:uiPriority w:val="39"/>
    <w:rsid w:val="00F61412"/>
    <w:pPr>
      <w:ind w:left="420"/>
      <w:jc w:val="left"/>
    </w:pPr>
    <w:rPr>
      <w:sz w:val="20"/>
      <w:szCs w:val="20"/>
    </w:rPr>
  </w:style>
  <w:style w:type="paragraph" w:styleId="TOC5">
    <w:name w:val="toc 5"/>
    <w:basedOn w:val="Normal"/>
    <w:next w:val="Normal"/>
    <w:autoRedefine/>
    <w:uiPriority w:val="39"/>
    <w:rsid w:val="00F61412"/>
    <w:pPr>
      <w:ind w:left="630"/>
      <w:jc w:val="left"/>
    </w:pPr>
    <w:rPr>
      <w:sz w:val="20"/>
      <w:szCs w:val="20"/>
    </w:rPr>
  </w:style>
  <w:style w:type="paragraph" w:styleId="TOC6">
    <w:name w:val="toc 6"/>
    <w:basedOn w:val="Normal"/>
    <w:next w:val="Normal"/>
    <w:autoRedefine/>
    <w:uiPriority w:val="39"/>
    <w:rsid w:val="00F61412"/>
    <w:pPr>
      <w:ind w:left="840"/>
      <w:jc w:val="left"/>
    </w:pPr>
    <w:rPr>
      <w:sz w:val="20"/>
      <w:szCs w:val="20"/>
    </w:rPr>
  </w:style>
  <w:style w:type="paragraph" w:styleId="TOC7">
    <w:name w:val="toc 7"/>
    <w:basedOn w:val="Normal"/>
    <w:next w:val="Normal"/>
    <w:autoRedefine/>
    <w:uiPriority w:val="39"/>
    <w:rsid w:val="00F61412"/>
    <w:pPr>
      <w:ind w:left="1050"/>
      <w:jc w:val="left"/>
    </w:pPr>
    <w:rPr>
      <w:sz w:val="20"/>
      <w:szCs w:val="20"/>
    </w:rPr>
  </w:style>
  <w:style w:type="paragraph" w:styleId="TOC8">
    <w:name w:val="toc 8"/>
    <w:basedOn w:val="Normal"/>
    <w:next w:val="Normal"/>
    <w:autoRedefine/>
    <w:uiPriority w:val="39"/>
    <w:rsid w:val="00F61412"/>
    <w:pPr>
      <w:ind w:left="1260"/>
      <w:jc w:val="left"/>
    </w:pPr>
    <w:rPr>
      <w:sz w:val="20"/>
      <w:szCs w:val="20"/>
    </w:rPr>
  </w:style>
  <w:style w:type="paragraph" w:styleId="TOC9">
    <w:name w:val="toc 9"/>
    <w:basedOn w:val="Normal"/>
    <w:next w:val="Normal"/>
    <w:autoRedefine/>
    <w:uiPriority w:val="39"/>
    <w:rsid w:val="00F61412"/>
    <w:pPr>
      <w:ind w:left="1470"/>
      <w:jc w:val="left"/>
    </w:pPr>
    <w:rPr>
      <w:sz w:val="20"/>
      <w:szCs w:val="20"/>
    </w:rPr>
  </w:style>
  <w:style w:type="character" w:styleId="CommentReference">
    <w:name w:val="annotation reference"/>
    <w:basedOn w:val="DefaultParagraphFont"/>
    <w:semiHidden/>
    <w:rsid w:val="0066119F"/>
    <w:rPr>
      <w:sz w:val="21"/>
      <w:szCs w:val="21"/>
    </w:rPr>
  </w:style>
  <w:style w:type="paragraph" w:styleId="CommentText">
    <w:name w:val="annotation text"/>
    <w:basedOn w:val="Normal"/>
    <w:semiHidden/>
    <w:rsid w:val="0066119F"/>
    <w:pPr>
      <w:jc w:val="left"/>
    </w:pPr>
  </w:style>
  <w:style w:type="paragraph" w:styleId="CommentSubject">
    <w:name w:val="annotation subject"/>
    <w:basedOn w:val="CommentText"/>
    <w:next w:val="CommentText"/>
    <w:semiHidden/>
    <w:rsid w:val="0066119F"/>
    <w:rPr>
      <w:b/>
      <w:bCs/>
    </w:rPr>
  </w:style>
  <w:style w:type="paragraph" w:styleId="HTMLPreformatted">
    <w:name w:val="HTML Preformatted"/>
    <w:basedOn w:val="Normal"/>
    <w:link w:val="HTMLPreformattedChar"/>
    <w:uiPriority w:val="99"/>
    <w:rsid w:val="00613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TableGrid">
    <w:name w:val="Table Grid"/>
    <w:basedOn w:val="TableNormal"/>
    <w:rsid w:val="002F33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3150E"/>
    <w:rPr>
      <w:b/>
      <w:bCs/>
      <w:kern w:val="44"/>
      <w:sz w:val="44"/>
      <w:szCs w:val="44"/>
    </w:rPr>
  </w:style>
  <w:style w:type="paragraph" w:styleId="TOCHeading">
    <w:name w:val="TOC Heading"/>
    <w:basedOn w:val="Heading1"/>
    <w:next w:val="Normal"/>
    <w:uiPriority w:val="39"/>
    <w:semiHidden/>
    <w:unhideWhenUsed/>
    <w:qFormat/>
    <w:rsid w:val="0033150E"/>
    <w:pPr>
      <w:widowControl/>
      <w:spacing w:before="480" w:after="0" w:line="276" w:lineRule="auto"/>
      <w:jc w:val="left"/>
      <w:outlineLvl w:val="9"/>
    </w:pPr>
    <w:rPr>
      <w:rFonts w:ascii="Cambria" w:hAnsi="Cambria"/>
      <w:color w:val="365F91"/>
      <w:kern w:val="0"/>
      <w:sz w:val="28"/>
      <w:szCs w:val="28"/>
    </w:rPr>
  </w:style>
  <w:style w:type="paragraph" w:customStyle="1" w:styleId="Char">
    <w:name w:val="Char"/>
    <w:basedOn w:val="Normal"/>
    <w:rsid w:val="00502F75"/>
    <w:rPr>
      <w:spacing w:val="-2"/>
      <w:kern w:val="0"/>
      <w:sz w:val="24"/>
    </w:rPr>
  </w:style>
  <w:style w:type="paragraph" w:customStyle="1" w:styleId="Char0">
    <w:name w:val="Char"/>
    <w:basedOn w:val="Normal"/>
    <w:rsid w:val="00F77243"/>
    <w:rPr>
      <w:spacing w:val="-2"/>
      <w:kern w:val="0"/>
      <w:sz w:val="24"/>
    </w:rPr>
  </w:style>
  <w:style w:type="paragraph" w:styleId="ListParagraph">
    <w:name w:val="List Paragraph"/>
    <w:basedOn w:val="Normal"/>
    <w:uiPriority w:val="99"/>
    <w:qFormat/>
    <w:rsid w:val="00D03E80"/>
    <w:pPr>
      <w:ind w:left="720"/>
      <w:contextualSpacing/>
    </w:pPr>
  </w:style>
  <w:style w:type="character" w:customStyle="1" w:styleId="Heading2Char">
    <w:name w:val="Heading 2 Char"/>
    <w:basedOn w:val="DefaultParagraphFont"/>
    <w:link w:val="Heading2"/>
    <w:rsid w:val="00D03E80"/>
    <w:rPr>
      <w:rFonts w:asciiTheme="majorHAnsi" w:eastAsiaTheme="majorEastAsia" w:hAnsiTheme="majorHAnsi" w:cstheme="majorBidi"/>
      <w:color w:val="365F91" w:themeColor="accent1" w:themeShade="BF"/>
      <w:kern w:val="2"/>
      <w:sz w:val="26"/>
      <w:szCs w:val="26"/>
    </w:rPr>
  </w:style>
  <w:style w:type="character" w:customStyle="1" w:styleId="Heading3Char">
    <w:name w:val="Heading 3 Char"/>
    <w:basedOn w:val="DefaultParagraphFont"/>
    <w:link w:val="Heading3"/>
    <w:rsid w:val="00D03E80"/>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rsid w:val="00D03E80"/>
    <w:rPr>
      <w:rFonts w:asciiTheme="majorHAnsi" w:eastAsiaTheme="majorEastAsia" w:hAnsiTheme="majorHAnsi" w:cstheme="majorBidi"/>
      <w:i/>
      <w:iCs/>
      <w:color w:val="365F91" w:themeColor="accent1" w:themeShade="BF"/>
      <w:kern w:val="2"/>
      <w:sz w:val="21"/>
      <w:szCs w:val="24"/>
    </w:rPr>
  </w:style>
  <w:style w:type="character" w:customStyle="1" w:styleId="Heading5Char">
    <w:name w:val="Heading 5 Char"/>
    <w:basedOn w:val="DefaultParagraphFont"/>
    <w:link w:val="Heading5"/>
    <w:rsid w:val="00D03E80"/>
    <w:rPr>
      <w:rFonts w:asciiTheme="majorHAnsi" w:eastAsiaTheme="majorEastAsia" w:hAnsiTheme="majorHAnsi" w:cstheme="majorBidi"/>
      <w:color w:val="365F91" w:themeColor="accent1" w:themeShade="BF"/>
      <w:kern w:val="2"/>
      <w:sz w:val="21"/>
      <w:szCs w:val="24"/>
    </w:rPr>
  </w:style>
  <w:style w:type="character" w:customStyle="1" w:styleId="Heading6Char">
    <w:name w:val="Heading 6 Char"/>
    <w:basedOn w:val="DefaultParagraphFont"/>
    <w:link w:val="Heading6"/>
    <w:semiHidden/>
    <w:rsid w:val="00D03E80"/>
    <w:rPr>
      <w:rFonts w:asciiTheme="majorHAnsi" w:eastAsiaTheme="majorEastAsia" w:hAnsiTheme="majorHAnsi" w:cstheme="majorBidi"/>
      <w:color w:val="243F60" w:themeColor="accent1" w:themeShade="7F"/>
      <w:kern w:val="2"/>
      <w:sz w:val="21"/>
      <w:szCs w:val="24"/>
    </w:rPr>
  </w:style>
  <w:style w:type="character" w:customStyle="1" w:styleId="Heading7Char">
    <w:name w:val="Heading 7 Char"/>
    <w:basedOn w:val="DefaultParagraphFont"/>
    <w:link w:val="Heading7"/>
    <w:semiHidden/>
    <w:rsid w:val="00D03E80"/>
    <w:rPr>
      <w:rFonts w:asciiTheme="majorHAnsi" w:eastAsiaTheme="majorEastAsia" w:hAnsiTheme="majorHAnsi" w:cstheme="majorBidi"/>
      <w:i/>
      <w:iCs/>
      <w:color w:val="243F60" w:themeColor="accent1" w:themeShade="7F"/>
      <w:kern w:val="2"/>
      <w:sz w:val="21"/>
      <w:szCs w:val="24"/>
    </w:rPr>
  </w:style>
  <w:style w:type="character" w:customStyle="1" w:styleId="Heading8Char">
    <w:name w:val="Heading 8 Char"/>
    <w:basedOn w:val="DefaultParagraphFont"/>
    <w:link w:val="Heading8"/>
    <w:semiHidden/>
    <w:rsid w:val="00D03E80"/>
    <w:rPr>
      <w:rFonts w:asciiTheme="majorHAnsi" w:eastAsiaTheme="majorEastAsia" w:hAnsiTheme="majorHAnsi" w:cstheme="majorBidi"/>
      <w:color w:val="272727" w:themeColor="text1" w:themeTint="D8"/>
      <w:kern w:val="2"/>
      <w:sz w:val="21"/>
      <w:szCs w:val="21"/>
    </w:rPr>
  </w:style>
  <w:style w:type="character" w:customStyle="1" w:styleId="Heading9Char">
    <w:name w:val="Heading 9 Char"/>
    <w:basedOn w:val="DefaultParagraphFont"/>
    <w:link w:val="Heading9"/>
    <w:semiHidden/>
    <w:rsid w:val="00D03E80"/>
    <w:rPr>
      <w:rFonts w:asciiTheme="majorHAnsi" w:eastAsiaTheme="majorEastAsia" w:hAnsiTheme="majorHAnsi" w:cstheme="majorBidi"/>
      <w:i/>
      <w:iCs/>
      <w:color w:val="272727" w:themeColor="text1" w:themeTint="D8"/>
      <w:kern w:val="2"/>
      <w:sz w:val="21"/>
      <w:szCs w:val="21"/>
    </w:rPr>
  </w:style>
  <w:style w:type="character" w:customStyle="1" w:styleId="text-dst">
    <w:name w:val="text-dst"/>
    <w:basedOn w:val="DefaultParagraphFont"/>
    <w:rsid w:val="00F66BE7"/>
  </w:style>
  <w:style w:type="paragraph" w:customStyle="1" w:styleId="1">
    <w:name w:val="样式1"/>
    <w:basedOn w:val="Normal"/>
    <w:rsid w:val="00D84787"/>
    <w:pPr>
      <w:tabs>
        <w:tab w:val="left" w:pos="567"/>
      </w:tabs>
      <w:autoSpaceDE w:val="0"/>
      <w:autoSpaceDN w:val="0"/>
      <w:adjustRightInd w:val="0"/>
      <w:spacing w:line="0" w:lineRule="atLeast"/>
      <w:jc w:val="left"/>
      <w:textAlignment w:val="baseline"/>
    </w:pPr>
    <w:rPr>
      <w:kern w:val="0"/>
      <w:sz w:val="24"/>
      <w:szCs w:val="20"/>
    </w:rPr>
  </w:style>
  <w:style w:type="character" w:customStyle="1" w:styleId="fontstyle01">
    <w:name w:val="fontstyle01"/>
    <w:basedOn w:val="DefaultParagraphFont"/>
    <w:rsid w:val="00D84787"/>
    <w:rPr>
      <w:rFonts w:ascii="宋体" w:eastAsia="宋体" w:hAnsi="宋体" w:hint="eastAsia"/>
      <w:b w:val="0"/>
      <w:bCs w:val="0"/>
      <w:i w:val="0"/>
      <w:iCs w:val="0"/>
      <w:color w:val="000000"/>
      <w:sz w:val="24"/>
      <w:szCs w:val="24"/>
    </w:rPr>
  </w:style>
  <w:style w:type="paragraph" w:styleId="NormalWeb">
    <w:name w:val="Normal (Web)"/>
    <w:basedOn w:val="Normal"/>
    <w:uiPriority w:val="99"/>
    <w:semiHidden/>
    <w:unhideWhenUsed/>
    <w:rsid w:val="00C247C3"/>
    <w:pPr>
      <w:widowControl/>
      <w:spacing w:before="100" w:beforeAutospacing="1" w:after="100" w:afterAutospacing="1"/>
      <w:jc w:val="left"/>
    </w:pPr>
    <w:rPr>
      <w:rFonts w:eastAsia="Times New Roman"/>
      <w:kern w:val="0"/>
      <w:sz w:val="24"/>
      <w:lang w:val="en-SG"/>
    </w:rPr>
  </w:style>
  <w:style w:type="character" w:customStyle="1" w:styleId="HTMLPreformattedChar">
    <w:name w:val="HTML Preformatted Char"/>
    <w:basedOn w:val="DefaultParagraphFont"/>
    <w:link w:val="HTMLPreformatted"/>
    <w:uiPriority w:val="99"/>
    <w:rsid w:val="00B82DC3"/>
    <w:rPr>
      <w:rFonts w:ascii="Arial" w:hAnsi="Arial" w:cs="Arial"/>
      <w:sz w:val="24"/>
      <w:szCs w:val="24"/>
    </w:rPr>
  </w:style>
  <w:style w:type="character" w:customStyle="1" w:styleId="y2iqfc">
    <w:name w:val="y2iqfc"/>
    <w:basedOn w:val="DefaultParagraphFont"/>
    <w:rsid w:val="00B8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8280">
      <w:bodyDiv w:val="1"/>
      <w:marLeft w:val="0"/>
      <w:marRight w:val="0"/>
      <w:marTop w:val="0"/>
      <w:marBottom w:val="0"/>
      <w:divBdr>
        <w:top w:val="none" w:sz="0" w:space="0" w:color="auto"/>
        <w:left w:val="none" w:sz="0" w:space="0" w:color="auto"/>
        <w:bottom w:val="none" w:sz="0" w:space="0" w:color="auto"/>
        <w:right w:val="none" w:sz="0" w:space="0" w:color="auto"/>
      </w:divBdr>
    </w:div>
    <w:div w:id="261840419">
      <w:bodyDiv w:val="1"/>
      <w:marLeft w:val="0"/>
      <w:marRight w:val="0"/>
      <w:marTop w:val="0"/>
      <w:marBottom w:val="0"/>
      <w:divBdr>
        <w:top w:val="none" w:sz="0" w:space="0" w:color="auto"/>
        <w:left w:val="none" w:sz="0" w:space="0" w:color="auto"/>
        <w:bottom w:val="none" w:sz="0" w:space="0" w:color="auto"/>
        <w:right w:val="none" w:sz="0" w:space="0" w:color="auto"/>
      </w:divBdr>
      <w:divsChild>
        <w:div w:id="1721200615">
          <w:marLeft w:val="0"/>
          <w:marRight w:val="0"/>
          <w:marTop w:val="0"/>
          <w:marBottom w:val="0"/>
          <w:divBdr>
            <w:top w:val="none" w:sz="0" w:space="0" w:color="auto"/>
            <w:left w:val="none" w:sz="0" w:space="0" w:color="auto"/>
            <w:bottom w:val="none" w:sz="0" w:space="0" w:color="auto"/>
            <w:right w:val="none" w:sz="0" w:space="0" w:color="auto"/>
          </w:divBdr>
          <w:divsChild>
            <w:div w:id="807666944">
              <w:marLeft w:val="0"/>
              <w:marRight w:val="0"/>
              <w:marTop w:val="0"/>
              <w:marBottom w:val="0"/>
              <w:divBdr>
                <w:top w:val="none" w:sz="0" w:space="0" w:color="auto"/>
                <w:left w:val="none" w:sz="0" w:space="0" w:color="auto"/>
                <w:bottom w:val="none" w:sz="0" w:space="0" w:color="auto"/>
                <w:right w:val="none" w:sz="0" w:space="0" w:color="auto"/>
              </w:divBdr>
              <w:divsChild>
                <w:div w:id="378752230">
                  <w:marLeft w:val="0"/>
                  <w:marRight w:val="0"/>
                  <w:marTop w:val="0"/>
                  <w:marBottom w:val="0"/>
                  <w:divBdr>
                    <w:top w:val="none" w:sz="0" w:space="0" w:color="auto"/>
                    <w:left w:val="none" w:sz="0" w:space="0" w:color="auto"/>
                    <w:bottom w:val="none" w:sz="0" w:space="0" w:color="auto"/>
                    <w:right w:val="none" w:sz="0" w:space="0" w:color="auto"/>
                  </w:divBdr>
                  <w:divsChild>
                    <w:div w:id="859854498">
                      <w:marLeft w:val="0"/>
                      <w:marRight w:val="0"/>
                      <w:marTop w:val="0"/>
                      <w:marBottom w:val="0"/>
                      <w:divBdr>
                        <w:top w:val="none" w:sz="0" w:space="0" w:color="auto"/>
                        <w:left w:val="none" w:sz="0" w:space="0" w:color="auto"/>
                        <w:bottom w:val="none" w:sz="0" w:space="0" w:color="auto"/>
                        <w:right w:val="none" w:sz="0" w:space="0" w:color="auto"/>
                      </w:divBdr>
                      <w:divsChild>
                        <w:div w:id="2137334254">
                          <w:marLeft w:val="0"/>
                          <w:marRight w:val="0"/>
                          <w:marTop w:val="0"/>
                          <w:marBottom w:val="0"/>
                          <w:divBdr>
                            <w:top w:val="none" w:sz="0" w:space="0" w:color="auto"/>
                            <w:left w:val="none" w:sz="0" w:space="0" w:color="auto"/>
                            <w:bottom w:val="none" w:sz="0" w:space="0" w:color="auto"/>
                            <w:right w:val="none" w:sz="0" w:space="0" w:color="auto"/>
                          </w:divBdr>
                          <w:divsChild>
                            <w:div w:id="235484123">
                              <w:marLeft w:val="0"/>
                              <w:marRight w:val="0"/>
                              <w:marTop w:val="0"/>
                              <w:marBottom w:val="0"/>
                              <w:divBdr>
                                <w:top w:val="none" w:sz="0" w:space="0" w:color="auto"/>
                                <w:left w:val="none" w:sz="0" w:space="0" w:color="auto"/>
                                <w:bottom w:val="none" w:sz="0" w:space="0" w:color="auto"/>
                                <w:right w:val="none" w:sz="0" w:space="0" w:color="auto"/>
                              </w:divBdr>
                              <w:divsChild>
                                <w:div w:id="1934824970">
                                  <w:marLeft w:val="0"/>
                                  <w:marRight w:val="0"/>
                                  <w:marTop w:val="0"/>
                                  <w:marBottom w:val="0"/>
                                  <w:divBdr>
                                    <w:top w:val="single" w:sz="4" w:space="0" w:color="F5F5F5"/>
                                    <w:left w:val="single" w:sz="4" w:space="0" w:color="F5F5F5"/>
                                    <w:bottom w:val="single" w:sz="4" w:space="0" w:color="F5F5F5"/>
                                    <w:right w:val="single" w:sz="4" w:space="0" w:color="F5F5F5"/>
                                  </w:divBdr>
                                  <w:divsChild>
                                    <w:div w:id="1645698257">
                                      <w:marLeft w:val="0"/>
                                      <w:marRight w:val="0"/>
                                      <w:marTop w:val="0"/>
                                      <w:marBottom w:val="0"/>
                                      <w:divBdr>
                                        <w:top w:val="none" w:sz="0" w:space="0" w:color="auto"/>
                                        <w:left w:val="none" w:sz="0" w:space="0" w:color="auto"/>
                                        <w:bottom w:val="none" w:sz="0" w:space="0" w:color="auto"/>
                                        <w:right w:val="none" w:sz="0" w:space="0" w:color="auto"/>
                                      </w:divBdr>
                                      <w:divsChild>
                                        <w:div w:id="19765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471253">
      <w:bodyDiv w:val="1"/>
      <w:marLeft w:val="0"/>
      <w:marRight w:val="0"/>
      <w:marTop w:val="0"/>
      <w:marBottom w:val="0"/>
      <w:divBdr>
        <w:top w:val="none" w:sz="0" w:space="0" w:color="auto"/>
        <w:left w:val="none" w:sz="0" w:space="0" w:color="auto"/>
        <w:bottom w:val="none" w:sz="0" w:space="0" w:color="auto"/>
        <w:right w:val="none" w:sz="0" w:space="0" w:color="auto"/>
      </w:divBdr>
    </w:div>
    <w:div w:id="663894564">
      <w:bodyDiv w:val="1"/>
      <w:marLeft w:val="0"/>
      <w:marRight w:val="0"/>
      <w:marTop w:val="0"/>
      <w:marBottom w:val="0"/>
      <w:divBdr>
        <w:top w:val="none" w:sz="0" w:space="0" w:color="auto"/>
        <w:left w:val="none" w:sz="0" w:space="0" w:color="auto"/>
        <w:bottom w:val="none" w:sz="0" w:space="0" w:color="auto"/>
        <w:right w:val="none" w:sz="0" w:space="0" w:color="auto"/>
      </w:divBdr>
      <w:divsChild>
        <w:div w:id="128594708">
          <w:marLeft w:val="0"/>
          <w:marRight w:val="0"/>
          <w:marTop w:val="0"/>
          <w:marBottom w:val="0"/>
          <w:divBdr>
            <w:top w:val="none" w:sz="0" w:space="0" w:color="auto"/>
            <w:left w:val="none" w:sz="0" w:space="0" w:color="auto"/>
            <w:bottom w:val="none" w:sz="0" w:space="0" w:color="auto"/>
            <w:right w:val="none" w:sz="0" w:space="0" w:color="auto"/>
          </w:divBdr>
          <w:divsChild>
            <w:div w:id="1692341843">
              <w:marLeft w:val="0"/>
              <w:marRight w:val="0"/>
              <w:marTop w:val="0"/>
              <w:marBottom w:val="0"/>
              <w:divBdr>
                <w:top w:val="none" w:sz="0" w:space="0" w:color="auto"/>
                <w:left w:val="none" w:sz="0" w:space="0" w:color="auto"/>
                <w:bottom w:val="none" w:sz="0" w:space="0" w:color="auto"/>
                <w:right w:val="none" w:sz="0" w:space="0" w:color="auto"/>
              </w:divBdr>
              <w:divsChild>
                <w:div w:id="454058344">
                  <w:marLeft w:val="0"/>
                  <w:marRight w:val="0"/>
                  <w:marTop w:val="0"/>
                  <w:marBottom w:val="0"/>
                  <w:divBdr>
                    <w:top w:val="none" w:sz="0" w:space="0" w:color="auto"/>
                    <w:left w:val="none" w:sz="0" w:space="0" w:color="auto"/>
                    <w:bottom w:val="none" w:sz="0" w:space="0" w:color="auto"/>
                    <w:right w:val="none" w:sz="0" w:space="0" w:color="auto"/>
                  </w:divBdr>
                  <w:divsChild>
                    <w:div w:id="382367259">
                      <w:marLeft w:val="0"/>
                      <w:marRight w:val="0"/>
                      <w:marTop w:val="0"/>
                      <w:marBottom w:val="0"/>
                      <w:divBdr>
                        <w:top w:val="none" w:sz="0" w:space="0" w:color="auto"/>
                        <w:left w:val="none" w:sz="0" w:space="0" w:color="auto"/>
                        <w:bottom w:val="none" w:sz="0" w:space="0" w:color="auto"/>
                        <w:right w:val="none" w:sz="0" w:space="0" w:color="auto"/>
                      </w:divBdr>
                      <w:divsChild>
                        <w:div w:id="716323458">
                          <w:marLeft w:val="0"/>
                          <w:marRight w:val="0"/>
                          <w:marTop w:val="0"/>
                          <w:marBottom w:val="0"/>
                          <w:divBdr>
                            <w:top w:val="none" w:sz="0" w:space="0" w:color="auto"/>
                            <w:left w:val="none" w:sz="0" w:space="0" w:color="auto"/>
                            <w:bottom w:val="none" w:sz="0" w:space="0" w:color="auto"/>
                            <w:right w:val="none" w:sz="0" w:space="0" w:color="auto"/>
                          </w:divBdr>
                          <w:divsChild>
                            <w:div w:id="1031299603">
                              <w:marLeft w:val="0"/>
                              <w:marRight w:val="0"/>
                              <w:marTop w:val="0"/>
                              <w:marBottom w:val="0"/>
                              <w:divBdr>
                                <w:top w:val="none" w:sz="0" w:space="0" w:color="auto"/>
                                <w:left w:val="none" w:sz="0" w:space="0" w:color="auto"/>
                                <w:bottom w:val="none" w:sz="0" w:space="0" w:color="auto"/>
                                <w:right w:val="none" w:sz="0" w:space="0" w:color="auto"/>
                              </w:divBdr>
                              <w:divsChild>
                                <w:div w:id="458377586">
                                  <w:marLeft w:val="0"/>
                                  <w:marRight w:val="0"/>
                                  <w:marTop w:val="0"/>
                                  <w:marBottom w:val="0"/>
                                  <w:divBdr>
                                    <w:top w:val="none" w:sz="0" w:space="0" w:color="auto"/>
                                    <w:left w:val="none" w:sz="0" w:space="0" w:color="auto"/>
                                    <w:bottom w:val="none" w:sz="0" w:space="0" w:color="auto"/>
                                    <w:right w:val="none" w:sz="0" w:space="0" w:color="auto"/>
                                  </w:divBdr>
                                  <w:divsChild>
                                    <w:div w:id="832646011">
                                      <w:marLeft w:val="0"/>
                                      <w:marRight w:val="0"/>
                                      <w:marTop w:val="0"/>
                                      <w:marBottom w:val="0"/>
                                      <w:divBdr>
                                        <w:top w:val="none" w:sz="0" w:space="0" w:color="auto"/>
                                        <w:left w:val="none" w:sz="0" w:space="0" w:color="auto"/>
                                        <w:bottom w:val="none" w:sz="0" w:space="0" w:color="auto"/>
                                        <w:right w:val="none" w:sz="0" w:space="0" w:color="auto"/>
                                      </w:divBdr>
                                      <w:divsChild>
                                        <w:div w:id="20644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575081">
      <w:bodyDiv w:val="1"/>
      <w:marLeft w:val="0"/>
      <w:marRight w:val="0"/>
      <w:marTop w:val="0"/>
      <w:marBottom w:val="0"/>
      <w:divBdr>
        <w:top w:val="none" w:sz="0" w:space="0" w:color="auto"/>
        <w:left w:val="none" w:sz="0" w:space="0" w:color="auto"/>
        <w:bottom w:val="none" w:sz="0" w:space="0" w:color="auto"/>
        <w:right w:val="none" w:sz="0" w:space="0" w:color="auto"/>
      </w:divBdr>
      <w:divsChild>
        <w:div w:id="1068384772">
          <w:marLeft w:val="0"/>
          <w:marRight w:val="0"/>
          <w:marTop w:val="0"/>
          <w:marBottom w:val="0"/>
          <w:divBdr>
            <w:top w:val="none" w:sz="0" w:space="0" w:color="auto"/>
            <w:left w:val="none" w:sz="0" w:space="0" w:color="auto"/>
            <w:bottom w:val="none" w:sz="0" w:space="0" w:color="auto"/>
            <w:right w:val="none" w:sz="0" w:space="0" w:color="auto"/>
          </w:divBdr>
          <w:divsChild>
            <w:div w:id="2010785256">
              <w:marLeft w:val="0"/>
              <w:marRight w:val="0"/>
              <w:marTop w:val="0"/>
              <w:marBottom w:val="0"/>
              <w:divBdr>
                <w:top w:val="none" w:sz="0" w:space="0" w:color="auto"/>
                <w:left w:val="none" w:sz="0" w:space="0" w:color="auto"/>
                <w:bottom w:val="none" w:sz="0" w:space="0" w:color="auto"/>
                <w:right w:val="none" w:sz="0" w:space="0" w:color="auto"/>
              </w:divBdr>
              <w:divsChild>
                <w:div w:id="1139878514">
                  <w:marLeft w:val="0"/>
                  <w:marRight w:val="0"/>
                  <w:marTop w:val="0"/>
                  <w:marBottom w:val="0"/>
                  <w:divBdr>
                    <w:top w:val="none" w:sz="0" w:space="0" w:color="auto"/>
                    <w:left w:val="none" w:sz="0" w:space="0" w:color="auto"/>
                    <w:bottom w:val="none" w:sz="0" w:space="0" w:color="auto"/>
                    <w:right w:val="none" w:sz="0" w:space="0" w:color="auto"/>
                  </w:divBdr>
                  <w:divsChild>
                    <w:div w:id="1175610860">
                      <w:marLeft w:val="0"/>
                      <w:marRight w:val="0"/>
                      <w:marTop w:val="0"/>
                      <w:marBottom w:val="0"/>
                      <w:divBdr>
                        <w:top w:val="none" w:sz="0" w:space="0" w:color="auto"/>
                        <w:left w:val="none" w:sz="0" w:space="0" w:color="auto"/>
                        <w:bottom w:val="none" w:sz="0" w:space="0" w:color="auto"/>
                        <w:right w:val="none" w:sz="0" w:space="0" w:color="auto"/>
                      </w:divBdr>
                      <w:divsChild>
                        <w:div w:id="632449123">
                          <w:marLeft w:val="0"/>
                          <w:marRight w:val="0"/>
                          <w:marTop w:val="0"/>
                          <w:marBottom w:val="0"/>
                          <w:divBdr>
                            <w:top w:val="none" w:sz="0" w:space="0" w:color="auto"/>
                            <w:left w:val="none" w:sz="0" w:space="0" w:color="auto"/>
                            <w:bottom w:val="none" w:sz="0" w:space="0" w:color="auto"/>
                            <w:right w:val="none" w:sz="0" w:space="0" w:color="auto"/>
                          </w:divBdr>
                          <w:divsChild>
                            <w:div w:id="2012951129">
                              <w:marLeft w:val="0"/>
                              <w:marRight w:val="0"/>
                              <w:marTop w:val="0"/>
                              <w:marBottom w:val="0"/>
                              <w:divBdr>
                                <w:top w:val="none" w:sz="0" w:space="0" w:color="auto"/>
                                <w:left w:val="none" w:sz="0" w:space="0" w:color="auto"/>
                                <w:bottom w:val="none" w:sz="0" w:space="0" w:color="auto"/>
                                <w:right w:val="none" w:sz="0" w:space="0" w:color="auto"/>
                              </w:divBdr>
                              <w:divsChild>
                                <w:div w:id="1338654734">
                                  <w:marLeft w:val="0"/>
                                  <w:marRight w:val="0"/>
                                  <w:marTop w:val="0"/>
                                  <w:marBottom w:val="0"/>
                                  <w:divBdr>
                                    <w:top w:val="single" w:sz="4" w:space="0" w:color="F5F5F5"/>
                                    <w:left w:val="single" w:sz="4" w:space="0" w:color="F5F5F5"/>
                                    <w:bottom w:val="single" w:sz="4" w:space="0" w:color="F5F5F5"/>
                                    <w:right w:val="single" w:sz="4" w:space="0" w:color="F5F5F5"/>
                                  </w:divBdr>
                                  <w:divsChild>
                                    <w:div w:id="1729256650">
                                      <w:marLeft w:val="0"/>
                                      <w:marRight w:val="0"/>
                                      <w:marTop w:val="0"/>
                                      <w:marBottom w:val="0"/>
                                      <w:divBdr>
                                        <w:top w:val="none" w:sz="0" w:space="0" w:color="auto"/>
                                        <w:left w:val="none" w:sz="0" w:space="0" w:color="auto"/>
                                        <w:bottom w:val="none" w:sz="0" w:space="0" w:color="auto"/>
                                        <w:right w:val="none" w:sz="0" w:space="0" w:color="auto"/>
                                      </w:divBdr>
                                      <w:divsChild>
                                        <w:div w:id="6545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910490">
      <w:bodyDiv w:val="1"/>
      <w:marLeft w:val="0"/>
      <w:marRight w:val="0"/>
      <w:marTop w:val="0"/>
      <w:marBottom w:val="0"/>
      <w:divBdr>
        <w:top w:val="none" w:sz="0" w:space="0" w:color="auto"/>
        <w:left w:val="none" w:sz="0" w:space="0" w:color="auto"/>
        <w:bottom w:val="none" w:sz="0" w:space="0" w:color="auto"/>
        <w:right w:val="none" w:sz="0" w:space="0" w:color="auto"/>
      </w:divBdr>
    </w:div>
    <w:div w:id="736707880">
      <w:bodyDiv w:val="1"/>
      <w:marLeft w:val="0"/>
      <w:marRight w:val="0"/>
      <w:marTop w:val="0"/>
      <w:marBottom w:val="0"/>
      <w:divBdr>
        <w:top w:val="none" w:sz="0" w:space="0" w:color="auto"/>
        <w:left w:val="none" w:sz="0" w:space="0" w:color="auto"/>
        <w:bottom w:val="none" w:sz="0" w:space="0" w:color="auto"/>
        <w:right w:val="none" w:sz="0" w:space="0" w:color="auto"/>
      </w:divBdr>
      <w:divsChild>
        <w:div w:id="277764003">
          <w:marLeft w:val="0"/>
          <w:marRight w:val="0"/>
          <w:marTop w:val="0"/>
          <w:marBottom w:val="0"/>
          <w:divBdr>
            <w:top w:val="none" w:sz="0" w:space="0" w:color="auto"/>
            <w:left w:val="none" w:sz="0" w:space="0" w:color="auto"/>
            <w:bottom w:val="none" w:sz="0" w:space="0" w:color="auto"/>
            <w:right w:val="none" w:sz="0" w:space="0" w:color="auto"/>
          </w:divBdr>
          <w:divsChild>
            <w:div w:id="748304662">
              <w:marLeft w:val="0"/>
              <w:marRight w:val="0"/>
              <w:marTop w:val="0"/>
              <w:marBottom w:val="0"/>
              <w:divBdr>
                <w:top w:val="none" w:sz="0" w:space="0" w:color="auto"/>
                <w:left w:val="none" w:sz="0" w:space="0" w:color="auto"/>
                <w:bottom w:val="none" w:sz="0" w:space="0" w:color="auto"/>
                <w:right w:val="none" w:sz="0" w:space="0" w:color="auto"/>
              </w:divBdr>
              <w:divsChild>
                <w:div w:id="93290486">
                  <w:marLeft w:val="0"/>
                  <w:marRight w:val="0"/>
                  <w:marTop w:val="0"/>
                  <w:marBottom w:val="0"/>
                  <w:divBdr>
                    <w:top w:val="none" w:sz="0" w:space="0" w:color="auto"/>
                    <w:left w:val="none" w:sz="0" w:space="0" w:color="auto"/>
                    <w:bottom w:val="none" w:sz="0" w:space="0" w:color="auto"/>
                    <w:right w:val="none" w:sz="0" w:space="0" w:color="auto"/>
                  </w:divBdr>
                  <w:divsChild>
                    <w:div w:id="1791050557">
                      <w:marLeft w:val="0"/>
                      <w:marRight w:val="0"/>
                      <w:marTop w:val="0"/>
                      <w:marBottom w:val="0"/>
                      <w:divBdr>
                        <w:top w:val="none" w:sz="0" w:space="0" w:color="auto"/>
                        <w:left w:val="none" w:sz="0" w:space="0" w:color="auto"/>
                        <w:bottom w:val="none" w:sz="0" w:space="0" w:color="auto"/>
                        <w:right w:val="none" w:sz="0" w:space="0" w:color="auto"/>
                      </w:divBdr>
                      <w:divsChild>
                        <w:div w:id="437868009">
                          <w:marLeft w:val="0"/>
                          <w:marRight w:val="0"/>
                          <w:marTop w:val="0"/>
                          <w:marBottom w:val="0"/>
                          <w:divBdr>
                            <w:top w:val="none" w:sz="0" w:space="0" w:color="auto"/>
                            <w:left w:val="none" w:sz="0" w:space="0" w:color="auto"/>
                            <w:bottom w:val="none" w:sz="0" w:space="0" w:color="auto"/>
                            <w:right w:val="none" w:sz="0" w:space="0" w:color="auto"/>
                          </w:divBdr>
                          <w:divsChild>
                            <w:div w:id="1685133771">
                              <w:marLeft w:val="0"/>
                              <w:marRight w:val="0"/>
                              <w:marTop w:val="0"/>
                              <w:marBottom w:val="0"/>
                              <w:divBdr>
                                <w:top w:val="none" w:sz="0" w:space="0" w:color="auto"/>
                                <w:left w:val="none" w:sz="0" w:space="0" w:color="auto"/>
                                <w:bottom w:val="none" w:sz="0" w:space="0" w:color="auto"/>
                                <w:right w:val="none" w:sz="0" w:space="0" w:color="auto"/>
                              </w:divBdr>
                              <w:divsChild>
                                <w:div w:id="743260724">
                                  <w:marLeft w:val="0"/>
                                  <w:marRight w:val="0"/>
                                  <w:marTop w:val="0"/>
                                  <w:marBottom w:val="0"/>
                                  <w:divBdr>
                                    <w:top w:val="none" w:sz="0" w:space="0" w:color="auto"/>
                                    <w:left w:val="none" w:sz="0" w:space="0" w:color="auto"/>
                                    <w:bottom w:val="none" w:sz="0" w:space="0" w:color="auto"/>
                                    <w:right w:val="none" w:sz="0" w:space="0" w:color="auto"/>
                                  </w:divBdr>
                                  <w:divsChild>
                                    <w:div w:id="1580481902">
                                      <w:marLeft w:val="0"/>
                                      <w:marRight w:val="0"/>
                                      <w:marTop w:val="0"/>
                                      <w:marBottom w:val="0"/>
                                      <w:divBdr>
                                        <w:top w:val="none" w:sz="0" w:space="0" w:color="auto"/>
                                        <w:left w:val="none" w:sz="0" w:space="0" w:color="auto"/>
                                        <w:bottom w:val="none" w:sz="0" w:space="0" w:color="auto"/>
                                        <w:right w:val="none" w:sz="0" w:space="0" w:color="auto"/>
                                      </w:divBdr>
                                      <w:divsChild>
                                        <w:div w:id="1788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269275">
      <w:bodyDiv w:val="1"/>
      <w:marLeft w:val="0"/>
      <w:marRight w:val="0"/>
      <w:marTop w:val="0"/>
      <w:marBottom w:val="0"/>
      <w:divBdr>
        <w:top w:val="none" w:sz="0" w:space="0" w:color="auto"/>
        <w:left w:val="none" w:sz="0" w:space="0" w:color="auto"/>
        <w:bottom w:val="none" w:sz="0" w:space="0" w:color="auto"/>
        <w:right w:val="none" w:sz="0" w:space="0" w:color="auto"/>
      </w:divBdr>
      <w:divsChild>
        <w:div w:id="450168837">
          <w:marLeft w:val="0"/>
          <w:marRight w:val="0"/>
          <w:marTop w:val="0"/>
          <w:marBottom w:val="0"/>
          <w:divBdr>
            <w:top w:val="none" w:sz="0" w:space="0" w:color="auto"/>
            <w:left w:val="none" w:sz="0" w:space="0" w:color="auto"/>
            <w:bottom w:val="none" w:sz="0" w:space="0" w:color="auto"/>
            <w:right w:val="none" w:sz="0" w:space="0" w:color="auto"/>
          </w:divBdr>
          <w:divsChild>
            <w:div w:id="1429886732">
              <w:marLeft w:val="0"/>
              <w:marRight w:val="0"/>
              <w:marTop w:val="0"/>
              <w:marBottom w:val="0"/>
              <w:divBdr>
                <w:top w:val="none" w:sz="0" w:space="0" w:color="auto"/>
                <w:left w:val="none" w:sz="0" w:space="0" w:color="auto"/>
                <w:bottom w:val="none" w:sz="0" w:space="0" w:color="auto"/>
                <w:right w:val="none" w:sz="0" w:space="0" w:color="auto"/>
              </w:divBdr>
              <w:divsChild>
                <w:div w:id="1495074635">
                  <w:marLeft w:val="0"/>
                  <w:marRight w:val="0"/>
                  <w:marTop w:val="0"/>
                  <w:marBottom w:val="0"/>
                  <w:divBdr>
                    <w:top w:val="none" w:sz="0" w:space="0" w:color="auto"/>
                    <w:left w:val="none" w:sz="0" w:space="0" w:color="auto"/>
                    <w:bottom w:val="none" w:sz="0" w:space="0" w:color="auto"/>
                    <w:right w:val="none" w:sz="0" w:space="0" w:color="auto"/>
                  </w:divBdr>
                  <w:divsChild>
                    <w:div w:id="302127044">
                      <w:marLeft w:val="0"/>
                      <w:marRight w:val="0"/>
                      <w:marTop w:val="0"/>
                      <w:marBottom w:val="0"/>
                      <w:divBdr>
                        <w:top w:val="none" w:sz="0" w:space="0" w:color="auto"/>
                        <w:left w:val="none" w:sz="0" w:space="0" w:color="auto"/>
                        <w:bottom w:val="none" w:sz="0" w:space="0" w:color="auto"/>
                        <w:right w:val="none" w:sz="0" w:space="0" w:color="auto"/>
                      </w:divBdr>
                      <w:divsChild>
                        <w:div w:id="1212882486">
                          <w:marLeft w:val="0"/>
                          <w:marRight w:val="0"/>
                          <w:marTop w:val="0"/>
                          <w:marBottom w:val="0"/>
                          <w:divBdr>
                            <w:top w:val="none" w:sz="0" w:space="0" w:color="auto"/>
                            <w:left w:val="none" w:sz="0" w:space="0" w:color="auto"/>
                            <w:bottom w:val="none" w:sz="0" w:space="0" w:color="auto"/>
                            <w:right w:val="none" w:sz="0" w:space="0" w:color="auto"/>
                          </w:divBdr>
                          <w:divsChild>
                            <w:div w:id="689181492">
                              <w:marLeft w:val="0"/>
                              <w:marRight w:val="0"/>
                              <w:marTop w:val="0"/>
                              <w:marBottom w:val="0"/>
                              <w:divBdr>
                                <w:top w:val="none" w:sz="0" w:space="0" w:color="auto"/>
                                <w:left w:val="none" w:sz="0" w:space="0" w:color="auto"/>
                                <w:bottom w:val="none" w:sz="0" w:space="0" w:color="auto"/>
                                <w:right w:val="none" w:sz="0" w:space="0" w:color="auto"/>
                              </w:divBdr>
                              <w:divsChild>
                                <w:div w:id="988050721">
                                  <w:marLeft w:val="0"/>
                                  <w:marRight w:val="0"/>
                                  <w:marTop w:val="0"/>
                                  <w:marBottom w:val="0"/>
                                  <w:divBdr>
                                    <w:top w:val="single" w:sz="4" w:space="0" w:color="F5F5F5"/>
                                    <w:left w:val="single" w:sz="4" w:space="0" w:color="F5F5F5"/>
                                    <w:bottom w:val="single" w:sz="4" w:space="0" w:color="F5F5F5"/>
                                    <w:right w:val="single" w:sz="4" w:space="0" w:color="F5F5F5"/>
                                  </w:divBdr>
                                  <w:divsChild>
                                    <w:div w:id="1777210294">
                                      <w:marLeft w:val="0"/>
                                      <w:marRight w:val="0"/>
                                      <w:marTop w:val="0"/>
                                      <w:marBottom w:val="0"/>
                                      <w:divBdr>
                                        <w:top w:val="none" w:sz="0" w:space="0" w:color="auto"/>
                                        <w:left w:val="none" w:sz="0" w:space="0" w:color="auto"/>
                                        <w:bottom w:val="none" w:sz="0" w:space="0" w:color="auto"/>
                                        <w:right w:val="none" w:sz="0" w:space="0" w:color="auto"/>
                                      </w:divBdr>
                                      <w:divsChild>
                                        <w:div w:id="17764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65490">
      <w:bodyDiv w:val="1"/>
      <w:marLeft w:val="0"/>
      <w:marRight w:val="0"/>
      <w:marTop w:val="0"/>
      <w:marBottom w:val="0"/>
      <w:divBdr>
        <w:top w:val="none" w:sz="0" w:space="0" w:color="auto"/>
        <w:left w:val="none" w:sz="0" w:space="0" w:color="auto"/>
        <w:bottom w:val="none" w:sz="0" w:space="0" w:color="auto"/>
        <w:right w:val="none" w:sz="0" w:space="0" w:color="auto"/>
      </w:divBdr>
    </w:div>
    <w:div w:id="1006786741">
      <w:bodyDiv w:val="1"/>
      <w:marLeft w:val="0"/>
      <w:marRight w:val="0"/>
      <w:marTop w:val="0"/>
      <w:marBottom w:val="0"/>
      <w:divBdr>
        <w:top w:val="none" w:sz="0" w:space="0" w:color="auto"/>
        <w:left w:val="none" w:sz="0" w:space="0" w:color="auto"/>
        <w:bottom w:val="none" w:sz="0" w:space="0" w:color="auto"/>
        <w:right w:val="none" w:sz="0" w:space="0" w:color="auto"/>
      </w:divBdr>
    </w:div>
    <w:div w:id="1076131323">
      <w:bodyDiv w:val="1"/>
      <w:marLeft w:val="0"/>
      <w:marRight w:val="0"/>
      <w:marTop w:val="0"/>
      <w:marBottom w:val="0"/>
      <w:divBdr>
        <w:top w:val="none" w:sz="0" w:space="0" w:color="auto"/>
        <w:left w:val="none" w:sz="0" w:space="0" w:color="auto"/>
        <w:bottom w:val="none" w:sz="0" w:space="0" w:color="auto"/>
        <w:right w:val="none" w:sz="0" w:space="0" w:color="auto"/>
      </w:divBdr>
    </w:div>
    <w:div w:id="1088161833">
      <w:bodyDiv w:val="1"/>
      <w:marLeft w:val="0"/>
      <w:marRight w:val="0"/>
      <w:marTop w:val="0"/>
      <w:marBottom w:val="0"/>
      <w:divBdr>
        <w:top w:val="none" w:sz="0" w:space="0" w:color="auto"/>
        <w:left w:val="none" w:sz="0" w:space="0" w:color="auto"/>
        <w:bottom w:val="none" w:sz="0" w:space="0" w:color="auto"/>
        <w:right w:val="none" w:sz="0" w:space="0" w:color="auto"/>
      </w:divBdr>
    </w:div>
    <w:div w:id="1193498148">
      <w:bodyDiv w:val="1"/>
      <w:marLeft w:val="0"/>
      <w:marRight w:val="0"/>
      <w:marTop w:val="0"/>
      <w:marBottom w:val="0"/>
      <w:divBdr>
        <w:top w:val="none" w:sz="0" w:space="0" w:color="auto"/>
        <w:left w:val="none" w:sz="0" w:space="0" w:color="auto"/>
        <w:bottom w:val="none" w:sz="0" w:space="0" w:color="auto"/>
        <w:right w:val="none" w:sz="0" w:space="0" w:color="auto"/>
      </w:divBdr>
      <w:divsChild>
        <w:div w:id="1583642354">
          <w:marLeft w:val="0"/>
          <w:marRight w:val="0"/>
          <w:marTop w:val="0"/>
          <w:marBottom w:val="0"/>
          <w:divBdr>
            <w:top w:val="none" w:sz="0" w:space="0" w:color="auto"/>
            <w:left w:val="none" w:sz="0" w:space="0" w:color="auto"/>
            <w:bottom w:val="none" w:sz="0" w:space="0" w:color="auto"/>
            <w:right w:val="none" w:sz="0" w:space="0" w:color="auto"/>
          </w:divBdr>
          <w:divsChild>
            <w:div w:id="2030789821">
              <w:marLeft w:val="0"/>
              <w:marRight w:val="0"/>
              <w:marTop w:val="0"/>
              <w:marBottom w:val="0"/>
              <w:divBdr>
                <w:top w:val="none" w:sz="0" w:space="0" w:color="auto"/>
                <w:left w:val="none" w:sz="0" w:space="0" w:color="auto"/>
                <w:bottom w:val="none" w:sz="0" w:space="0" w:color="auto"/>
                <w:right w:val="none" w:sz="0" w:space="0" w:color="auto"/>
              </w:divBdr>
              <w:divsChild>
                <w:div w:id="288633125">
                  <w:marLeft w:val="0"/>
                  <w:marRight w:val="0"/>
                  <w:marTop w:val="0"/>
                  <w:marBottom w:val="0"/>
                  <w:divBdr>
                    <w:top w:val="none" w:sz="0" w:space="0" w:color="auto"/>
                    <w:left w:val="none" w:sz="0" w:space="0" w:color="auto"/>
                    <w:bottom w:val="none" w:sz="0" w:space="0" w:color="auto"/>
                    <w:right w:val="none" w:sz="0" w:space="0" w:color="auto"/>
                  </w:divBdr>
                  <w:divsChild>
                    <w:div w:id="1096749801">
                      <w:marLeft w:val="0"/>
                      <w:marRight w:val="0"/>
                      <w:marTop w:val="0"/>
                      <w:marBottom w:val="0"/>
                      <w:divBdr>
                        <w:top w:val="none" w:sz="0" w:space="0" w:color="auto"/>
                        <w:left w:val="none" w:sz="0" w:space="0" w:color="auto"/>
                        <w:bottom w:val="none" w:sz="0" w:space="0" w:color="auto"/>
                        <w:right w:val="none" w:sz="0" w:space="0" w:color="auto"/>
                      </w:divBdr>
                      <w:divsChild>
                        <w:div w:id="893085905">
                          <w:marLeft w:val="0"/>
                          <w:marRight w:val="0"/>
                          <w:marTop w:val="0"/>
                          <w:marBottom w:val="0"/>
                          <w:divBdr>
                            <w:top w:val="none" w:sz="0" w:space="0" w:color="auto"/>
                            <w:left w:val="none" w:sz="0" w:space="0" w:color="auto"/>
                            <w:bottom w:val="none" w:sz="0" w:space="0" w:color="auto"/>
                            <w:right w:val="none" w:sz="0" w:space="0" w:color="auto"/>
                          </w:divBdr>
                          <w:divsChild>
                            <w:div w:id="1020934997">
                              <w:marLeft w:val="0"/>
                              <w:marRight w:val="0"/>
                              <w:marTop w:val="0"/>
                              <w:marBottom w:val="0"/>
                              <w:divBdr>
                                <w:top w:val="none" w:sz="0" w:space="0" w:color="auto"/>
                                <w:left w:val="none" w:sz="0" w:space="0" w:color="auto"/>
                                <w:bottom w:val="none" w:sz="0" w:space="0" w:color="auto"/>
                                <w:right w:val="none" w:sz="0" w:space="0" w:color="auto"/>
                              </w:divBdr>
                              <w:divsChild>
                                <w:div w:id="1205674632">
                                  <w:marLeft w:val="0"/>
                                  <w:marRight w:val="0"/>
                                  <w:marTop w:val="0"/>
                                  <w:marBottom w:val="0"/>
                                  <w:divBdr>
                                    <w:top w:val="single" w:sz="4" w:space="0" w:color="F5F5F5"/>
                                    <w:left w:val="single" w:sz="4" w:space="0" w:color="F5F5F5"/>
                                    <w:bottom w:val="single" w:sz="4" w:space="0" w:color="F5F5F5"/>
                                    <w:right w:val="single" w:sz="4" w:space="0" w:color="F5F5F5"/>
                                  </w:divBdr>
                                  <w:divsChild>
                                    <w:div w:id="183175564">
                                      <w:marLeft w:val="0"/>
                                      <w:marRight w:val="0"/>
                                      <w:marTop w:val="0"/>
                                      <w:marBottom w:val="0"/>
                                      <w:divBdr>
                                        <w:top w:val="none" w:sz="0" w:space="0" w:color="auto"/>
                                        <w:left w:val="none" w:sz="0" w:space="0" w:color="auto"/>
                                        <w:bottom w:val="none" w:sz="0" w:space="0" w:color="auto"/>
                                        <w:right w:val="none" w:sz="0" w:space="0" w:color="auto"/>
                                      </w:divBdr>
                                      <w:divsChild>
                                        <w:div w:id="10199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879110">
      <w:bodyDiv w:val="1"/>
      <w:marLeft w:val="0"/>
      <w:marRight w:val="0"/>
      <w:marTop w:val="0"/>
      <w:marBottom w:val="0"/>
      <w:divBdr>
        <w:top w:val="none" w:sz="0" w:space="0" w:color="auto"/>
        <w:left w:val="none" w:sz="0" w:space="0" w:color="auto"/>
        <w:bottom w:val="none" w:sz="0" w:space="0" w:color="auto"/>
        <w:right w:val="none" w:sz="0" w:space="0" w:color="auto"/>
      </w:divBdr>
      <w:divsChild>
        <w:div w:id="1354922802">
          <w:marLeft w:val="0"/>
          <w:marRight w:val="0"/>
          <w:marTop w:val="0"/>
          <w:marBottom w:val="0"/>
          <w:divBdr>
            <w:top w:val="none" w:sz="0" w:space="0" w:color="auto"/>
            <w:left w:val="none" w:sz="0" w:space="0" w:color="auto"/>
            <w:bottom w:val="none" w:sz="0" w:space="0" w:color="auto"/>
            <w:right w:val="none" w:sz="0" w:space="0" w:color="auto"/>
          </w:divBdr>
          <w:divsChild>
            <w:div w:id="1895118867">
              <w:marLeft w:val="0"/>
              <w:marRight w:val="0"/>
              <w:marTop w:val="0"/>
              <w:marBottom w:val="0"/>
              <w:divBdr>
                <w:top w:val="none" w:sz="0" w:space="0" w:color="auto"/>
                <w:left w:val="none" w:sz="0" w:space="0" w:color="auto"/>
                <w:bottom w:val="none" w:sz="0" w:space="0" w:color="auto"/>
                <w:right w:val="none" w:sz="0" w:space="0" w:color="auto"/>
              </w:divBdr>
              <w:divsChild>
                <w:div w:id="1767534012">
                  <w:marLeft w:val="0"/>
                  <w:marRight w:val="0"/>
                  <w:marTop w:val="0"/>
                  <w:marBottom w:val="0"/>
                  <w:divBdr>
                    <w:top w:val="none" w:sz="0" w:space="0" w:color="auto"/>
                    <w:left w:val="none" w:sz="0" w:space="0" w:color="auto"/>
                    <w:bottom w:val="none" w:sz="0" w:space="0" w:color="auto"/>
                    <w:right w:val="none" w:sz="0" w:space="0" w:color="auto"/>
                  </w:divBdr>
                  <w:divsChild>
                    <w:div w:id="1607272178">
                      <w:marLeft w:val="0"/>
                      <w:marRight w:val="0"/>
                      <w:marTop w:val="0"/>
                      <w:marBottom w:val="0"/>
                      <w:divBdr>
                        <w:top w:val="none" w:sz="0" w:space="0" w:color="auto"/>
                        <w:left w:val="none" w:sz="0" w:space="0" w:color="auto"/>
                        <w:bottom w:val="none" w:sz="0" w:space="0" w:color="auto"/>
                        <w:right w:val="none" w:sz="0" w:space="0" w:color="auto"/>
                      </w:divBdr>
                      <w:divsChild>
                        <w:div w:id="1391810098">
                          <w:marLeft w:val="0"/>
                          <w:marRight w:val="0"/>
                          <w:marTop w:val="0"/>
                          <w:marBottom w:val="0"/>
                          <w:divBdr>
                            <w:top w:val="none" w:sz="0" w:space="0" w:color="auto"/>
                            <w:left w:val="none" w:sz="0" w:space="0" w:color="auto"/>
                            <w:bottom w:val="none" w:sz="0" w:space="0" w:color="auto"/>
                            <w:right w:val="none" w:sz="0" w:space="0" w:color="auto"/>
                          </w:divBdr>
                          <w:divsChild>
                            <w:div w:id="1604537778">
                              <w:marLeft w:val="0"/>
                              <w:marRight w:val="0"/>
                              <w:marTop w:val="0"/>
                              <w:marBottom w:val="0"/>
                              <w:divBdr>
                                <w:top w:val="none" w:sz="0" w:space="0" w:color="auto"/>
                                <w:left w:val="none" w:sz="0" w:space="0" w:color="auto"/>
                                <w:bottom w:val="none" w:sz="0" w:space="0" w:color="auto"/>
                                <w:right w:val="none" w:sz="0" w:space="0" w:color="auto"/>
                              </w:divBdr>
                              <w:divsChild>
                                <w:div w:id="1321276353">
                                  <w:marLeft w:val="0"/>
                                  <w:marRight w:val="0"/>
                                  <w:marTop w:val="0"/>
                                  <w:marBottom w:val="0"/>
                                  <w:divBdr>
                                    <w:top w:val="single" w:sz="4" w:space="0" w:color="F5F5F5"/>
                                    <w:left w:val="single" w:sz="4" w:space="0" w:color="F5F5F5"/>
                                    <w:bottom w:val="single" w:sz="4" w:space="0" w:color="F5F5F5"/>
                                    <w:right w:val="single" w:sz="4" w:space="0" w:color="F5F5F5"/>
                                  </w:divBdr>
                                  <w:divsChild>
                                    <w:div w:id="1047796093">
                                      <w:marLeft w:val="0"/>
                                      <w:marRight w:val="0"/>
                                      <w:marTop w:val="0"/>
                                      <w:marBottom w:val="0"/>
                                      <w:divBdr>
                                        <w:top w:val="none" w:sz="0" w:space="0" w:color="auto"/>
                                        <w:left w:val="none" w:sz="0" w:space="0" w:color="auto"/>
                                        <w:bottom w:val="none" w:sz="0" w:space="0" w:color="auto"/>
                                        <w:right w:val="none" w:sz="0" w:space="0" w:color="auto"/>
                                      </w:divBdr>
                                      <w:divsChild>
                                        <w:div w:id="1062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596864">
      <w:bodyDiv w:val="1"/>
      <w:marLeft w:val="0"/>
      <w:marRight w:val="0"/>
      <w:marTop w:val="0"/>
      <w:marBottom w:val="0"/>
      <w:divBdr>
        <w:top w:val="none" w:sz="0" w:space="0" w:color="auto"/>
        <w:left w:val="none" w:sz="0" w:space="0" w:color="auto"/>
        <w:bottom w:val="none" w:sz="0" w:space="0" w:color="auto"/>
        <w:right w:val="none" w:sz="0" w:space="0" w:color="auto"/>
      </w:divBdr>
      <w:divsChild>
        <w:div w:id="1965312214">
          <w:marLeft w:val="0"/>
          <w:marRight w:val="0"/>
          <w:marTop w:val="0"/>
          <w:marBottom w:val="0"/>
          <w:divBdr>
            <w:top w:val="none" w:sz="0" w:space="0" w:color="auto"/>
            <w:left w:val="none" w:sz="0" w:space="0" w:color="auto"/>
            <w:bottom w:val="none" w:sz="0" w:space="0" w:color="auto"/>
            <w:right w:val="none" w:sz="0" w:space="0" w:color="auto"/>
          </w:divBdr>
          <w:divsChild>
            <w:div w:id="1974481076">
              <w:marLeft w:val="0"/>
              <w:marRight w:val="0"/>
              <w:marTop w:val="0"/>
              <w:marBottom w:val="0"/>
              <w:divBdr>
                <w:top w:val="none" w:sz="0" w:space="0" w:color="auto"/>
                <w:left w:val="none" w:sz="0" w:space="0" w:color="auto"/>
                <w:bottom w:val="none" w:sz="0" w:space="0" w:color="auto"/>
                <w:right w:val="none" w:sz="0" w:space="0" w:color="auto"/>
              </w:divBdr>
              <w:divsChild>
                <w:div w:id="877087919">
                  <w:marLeft w:val="0"/>
                  <w:marRight w:val="0"/>
                  <w:marTop w:val="0"/>
                  <w:marBottom w:val="0"/>
                  <w:divBdr>
                    <w:top w:val="none" w:sz="0" w:space="0" w:color="auto"/>
                    <w:left w:val="none" w:sz="0" w:space="0" w:color="auto"/>
                    <w:bottom w:val="none" w:sz="0" w:space="0" w:color="auto"/>
                    <w:right w:val="none" w:sz="0" w:space="0" w:color="auto"/>
                  </w:divBdr>
                  <w:divsChild>
                    <w:div w:id="2058704847">
                      <w:marLeft w:val="0"/>
                      <w:marRight w:val="0"/>
                      <w:marTop w:val="0"/>
                      <w:marBottom w:val="0"/>
                      <w:divBdr>
                        <w:top w:val="none" w:sz="0" w:space="0" w:color="auto"/>
                        <w:left w:val="none" w:sz="0" w:space="0" w:color="auto"/>
                        <w:bottom w:val="none" w:sz="0" w:space="0" w:color="auto"/>
                        <w:right w:val="none" w:sz="0" w:space="0" w:color="auto"/>
                      </w:divBdr>
                      <w:divsChild>
                        <w:div w:id="301152887">
                          <w:marLeft w:val="0"/>
                          <w:marRight w:val="0"/>
                          <w:marTop w:val="0"/>
                          <w:marBottom w:val="0"/>
                          <w:divBdr>
                            <w:top w:val="none" w:sz="0" w:space="0" w:color="auto"/>
                            <w:left w:val="none" w:sz="0" w:space="0" w:color="auto"/>
                            <w:bottom w:val="none" w:sz="0" w:space="0" w:color="auto"/>
                            <w:right w:val="none" w:sz="0" w:space="0" w:color="auto"/>
                          </w:divBdr>
                          <w:divsChild>
                            <w:div w:id="1670792831">
                              <w:marLeft w:val="0"/>
                              <w:marRight w:val="0"/>
                              <w:marTop w:val="0"/>
                              <w:marBottom w:val="0"/>
                              <w:divBdr>
                                <w:top w:val="none" w:sz="0" w:space="0" w:color="auto"/>
                                <w:left w:val="none" w:sz="0" w:space="0" w:color="auto"/>
                                <w:bottom w:val="none" w:sz="0" w:space="0" w:color="auto"/>
                                <w:right w:val="none" w:sz="0" w:space="0" w:color="auto"/>
                              </w:divBdr>
                              <w:divsChild>
                                <w:div w:id="1778060425">
                                  <w:marLeft w:val="0"/>
                                  <w:marRight w:val="0"/>
                                  <w:marTop w:val="0"/>
                                  <w:marBottom w:val="0"/>
                                  <w:divBdr>
                                    <w:top w:val="none" w:sz="0" w:space="0" w:color="auto"/>
                                    <w:left w:val="none" w:sz="0" w:space="0" w:color="auto"/>
                                    <w:bottom w:val="none" w:sz="0" w:space="0" w:color="auto"/>
                                    <w:right w:val="none" w:sz="0" w:space="0" w:color="auto"/>
                                  </w:divBdr>
                                  <w:divsChild>
                                    <w:div w:id="901529110">
                                      <w:marLeft w:val="0"/>
                                      <w:marRight w:val="0"/>
                                      <w:marTop w:val="0"/>
                                      <w:marBottom w:val="0"/>
                                      <w:divBdr>
                                        <w:top w:val="none" w:sz="0" w:space="0" w:color="auto"/>
                                        <w:left w:val="none" w:sz="0" w:space="0" w:color="auto"/>
                                        <w:bottom w:val="none" w:sz="0" w:space="0" w:color="auto"/>
                                        <w:right w:val="none" w:sz="0" w:space="0" w:color="auto"/>
                                      </w:divBdr>
                                      <w:divsChild>
                                        <w:div w:id="16263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999413">
      <w:bodyDiv w:val="1"/>
      <w:marLeft w:val="0"/>
      <w:marRight w:val="0"/>
      <w:marTop w:val="0"/>
      <w:marBottom w:val="0"/>
      <w:divBdr>
        <w:top w:val="none" w:sz="0" w:space="0" w:color="auto"/>
        <w:left w:val="none" w:sz="0" w:space="0" w:color="auto"/>
        <w:bottom w:val="none" w:sz="0" w:space="0" w:color="auto"/>
        <w:right w:val="none" w:sz="0" w:space="0" w:color="auto"/>
      </w:divBdr>
    </w:div>
    <w:div w:id="1527400761">
      <w:bodyDiv w:val="1"/>
      <w:marLeft w:val="0"/>
      <w:marRight w:val="0"/>
      <w:marTop w:val="0"/>
      <w:marBottom w:val="0"/>
      <w:divBdr>
        <w:top w:val="none" w:sz="0" w:space="0" w:color="auto"/>
        <w:left w:val="none" w:sz="0" w:space="0" w:color="auto"/>
        <w:bottom w:val="none" w:sz="0" w:space="0" w:color="auto"/>
        <w:right w:val="none" w:sz="0" w:space="0" w:color="auto"/>
      </w:divBdr>
    </w:div>
    <w:div w:id="1665276755">
      <w:bodyDiv w:val="1"/>
      <w:marLeft w:val="0"/>
      <w:marRight w:val="0"/>
      <w:marTop w:val="0"/>
      <w:marBottom w:val="0"/>
      <w:divBdr>
        <w:top w:val="none" w:sz="0" w:space="0" w:color="auto"/>
        <w:left w:val="none" w:sz="0" w:space="0" w:color="auto"/>
        <w:bottom w:val="none" w:sz="0" w:space="0" w:color="auto"/>
        <w:right w:val="none" w:sz="0" w:space="0" w:color="auto"/>
      </w:divBdr>
    </w:div>
    <w:div w:id="1832020435">
      <w:bodyDiv w:val="1"/>
      <w:marLeft w:val="0"/>
      <w:marRight w:val="0"/>
      <w:marTop w:val="0"/>
      <w:marBottom w:val="0"/>
      <w:divBdr>
        <w:top w:val="none" w:sz="0" w:space="0" w:color="auto"/>
        <w:left w:val="none" w:sz="0" w:space="0" w:color="auto"/>
        <w:bottom w:val="none" w:sz="0" w:space="0" w:color="auto"/>
        <w:right w:val="none" w:sz="0" w:space="0" w:color="auto"/>
      </w:divBdr>
      <w:divsChild>
        <w:div w:id="1785492204">
          <w:marLeft w:val="0"/>
          <w:marRight w:val="0"/>
          <w:marTop w:val="0"/>
          <w:marBottom w:val="0"/>
          <w:divBdr>
            <w:top w:val="none" w:sz="0" w:space="0" w:color="auto"/>
            <w:left w:val="none" w:sz="0" w:space="0" w:color="auto"/>
            <w:bottom w:val="none" w:sz="0" w:space="0" w:color="auto"/>
            <w:right w:val="none" w:sz="0" w:space="0" w:color="auto"/>
          </w:divBdr>
          <w:divsChild>
            <w:div w:id="1060250833">
              <w:marLeft w:val="0"/>
              <w:marRight w:val="0"/>
              <w:marTop w:val="0"/>
              <w:marBottom w:val="0"/>
              <w:divBdr>
                <w:top w:val="none" w:sz="0" w:space="0" w:color="auto"/>
                <w:left w:val="none" w:sz="0" w:space="0" w:color="auto"/>
                <w:bottom w:val="none" w:sz="0" w:space="0" w:color="auto"/>
                <w:right w:val="none" w:sz="0" w:space="0" w:color="auto"/>
              </w:divBdr>
              <w:divsChild>
                <w:div w:id="1142505425">
                  <w:marLeft w:val="0"/>
                  <w:marRight w:val="0"/>
                  <w:marTop w:val="0"/>
                  <w:marBottom w:val="0"/>
                  <w:divBdr>
                    <w:top w:val="none" w:sz="0" w:space="0" w:color="auto"/>
                    <w:left w:val="none" w:sz="0" w:space="0" w:color="auto"/>
                    <w:bottom w:val="none" w:sz="0" w:space="0" w:color="auto"/>
                    <w:right w:val="none" w:sz="0" w:space="0" w:color="auto"/>
                  </w:divBdr>
                  <w:divsChild>
                    <w:div w:id="1564026397">
                      <w:marLeft w:val="0"/>
                      <w:marRight w:val="0"/>
                      <w:marTop w:val="0"/>
                      <w:marBottom w:val="0"/>
                      <w:divBdr>
                        <w:top w:val="none" w:sz="0" w:space="0" w:color="auto"/>
                        <w:left w:val="none" w:sz="0" w:space="0" w:color="auto"/>
                        <w:bottom w:val="none" w:sz="0" w:space="0" w:color="auto"/>
                        <w:right w:val="none" w:sz="0" w:space="0" w:color="auto"/>
                      </w:divBdr>
                      <w:divsChild>
                        <w:div w:id="139737862">
                          <w:marLeft w:val="0"/>
                          <w:marRight w:val="0"/>
                          <w:marTop w:val="0"/>
                          <w:marBottom w:val="0"/>
                          <w:divBdr>
                            <w:top w:val="none" w:sz="0" w:space="0" w:color="auto"/>
                            <w:left w:val="none" w:sz="0" w:space="0" w:color="auto"/>
                            <w:bottom w:val="none" w:sz="0" w:space="0" w:color="auto"/>
                            <w:right w:val="none" w:sz="0" w:space="0" w:color="auto"/>
                          </w:divBdr>
                          <w:divsChild>
                            <w:div w:id="413864297">
                              <w:marLeft w:val="0"/>
                              <w:marRight w:val="0"/>
                              <w:marTop w:val="0"/>
                              <w:marBottom w:val="0"/>
                              <w:divBdr>
                                <w:top w:val="none" w:sz="0" w:space="0" w:color="auto"/>
                                <w:left w:val="none" w:sz="0" w:space="0" w:color="auto"/>
                                <w:bottom w:val="none" w:sz="0" w:space="0" w:color="auto"/>
                                <w:right w:val="none" w:sz="0" w:space="0" w:color="auto"/>
                              </w:divBdr>
                              <w:divsChild>
                                <w:div w:id="1765034200">
                                  <w:marLeft w:val="0"/>
                                  <w:marRight w:val="0"/>
                                  <w:marTop w:val="0"/>
                                  <w:marBottom w:val="0"/>
                                  <w:divBdr>
                                    <w:top w:val="none" w:sz="0" w:space="0" w:color="auto"/>
                                    <w:left w:val="none" w:sz="0" w:space="0" w:color="auto"/>
                                    <w:bottom w:val="none" w:sz="0" w:space="0" w:color="auto"/>
                                    <w:right w:val="none" w:sz="0" w:space="0" w:color="auto"/>
                                  </w:divBdr>
                                  <w:divsChild>
                                    <w:div w:id="1779984204">
                                      <w:marLeft w:val="0"/>
                                      <w:marRight w:val="0"/>
                                      <w:marTop w:val="0"/>
                                      <w:marBottom w:val="0"/>
                                      <w:divBdr>
                                        <w:top w:val="none" w:sz="0" w:space="0" w:color="auto"/>
                                        <w:left w:val="none" w:sz="0" w:space="0" w:color="auto"/>
                                        <w:bottom w:val="none" w:sz="0" w:space="0" w:color="auto"/>
                                        <w:right w:val="none" w:sz="0" w:space="0" w:color="auto"/>
                                      </w:divBdr>
                                      <w:divsChild>
                                        <w:div w:id="3130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264891">
      <w:bodyDiv w:val="1"/>
      <w:marLeft w:val="0"/>
      <w:marRight w:val="0"/>
      <w:marTop w:val="0"/>
      <w:marBottom w:val="0"/>
      <w:divBdr>
        <w:top w:val="none" w:sz="0" w:space="0" w:color="auto"/>
        <w:left w:val="none" w:sz="0" w:space="0" w:color="auto"/>
        <w:bottom w:val="none" w:sz="0" w:space="0" w:color="auto"/>
        <w:right w:val="none" w:sz="0" w:space="0" w:color="auto"/>
      </w:divBdr>
    </w:div>
    <w:div w:id="1932619477">
      <w:bodyDiv w:val="1"/>
      <w:marLeft w:val="0"/>
      <w:marRight w:val="0"/>
      <w:marTop w:val="0"/>
      <w:marBottom w:val="0"/>
      <w:divBdr>
        <w:top w:val="none" w:sz="0" w:space="0" w:color="auto"/>
        <w:left w:val="none" w:sz="0" w:space="0" w:color="auto"/>
        <w:bottom w:val="none" w:sz="0" w:space="0" w:color="auto"/>
        <w:right w:val="none" w:sz="0" w:space="0" w:color="auto"/>
      </w:divBdr>
    </w:div>
    <w:div w:id="2049186462">
      <w:bodyDiv w:val="1"/>
      <w:marLeft w:val="100"/>
      <w:marRight w:val="100"/>
      <w:marTop w:val="100"/>
      <w:marBottom w:val="100"/>
      <w:divBdr>
        <w:top w:val="none" w:sz="0" w:space="0" w:color="auto"/>
        <w:left w:val="none" w:sz="0" w:space="0" w:color="auto"/>
        <w:bottom w:val="none" w:sz="0" w:space="0" w:color="auto"/>
        <w:right w:val="none" w:sz="0" w:space="0" w:color="auto"/>
      </w:divBdr>
      <w:divsChild>
        <w:div w:id="202328930">
          <w:marLeft w:val="0"/>
          <w:marRight w:val="0"/>
          <w:marTop w:val="0"/>
          <w:marBottom w:val="0"/>
          <w:divBdr>
            <w:top w:val="none" w:sz="0" w:space="0" w:color="auto"/>
            <w:left w:val="none" w:sz="0" w:space="0" w:color="auto"/>
            <w:bottom w:val="none" w:sz="0" w:space="0" w:color="auto"/>
            <w:right w:val="none" w:sz="0" w:space="0" w:color="auto"/>
          </w:divBdr>
          <w:divsChild>
            <w:div w:id="17883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dding.lube@sinopec.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8EB99F-1E8F-428E-967B-F1B19F2045B2}"/>
</file>

<file path=customXml/itemProps2.xml><?xml version="1.0" encoding="utf-8"?>
<ds:datastoreItem xmlns:ds="http://schemas.openxmlformats.org/officeDocument/2006/customXml" ds:itemID="{B0923420-44A6-4ACD-A679-063967706DB5}"/>
</file>

<file path=customXml/itemProps3.xml><?xml version="1.0" encoding="utf-8"?>
<ds:datastoreItem xmlns:ds="http://schemas.openxmlformats.org/officeDocument/2006/customXml" ds:itemID="{C21BC6C0-FF8D-4DC9-91C3-C0AB82E844F0}"/>
</file>

<file path=docProps/app.xml><?xml version="1.0" encoding="utf-8"?>
<Properties xmlns="http://schemas.openxmlformats.org/officeDocument/2006/extended-properties" xmlns:vt="http://schemas.openxmlformats.org/officeDocument/2006/docPropsVTypes">
  <Template>Normal</Template>
  <TotalTime>2820</TotalTime>
  <Pages>1</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FtpDown</dc:creator>
  <cp:lastModifiedBy>李伟</cp:lastModifiedBy>
  <cp:revision>166</cp:revision>
  <cp:lastPrinted>2011-09-05T02:06:00Z</cp:lastPrinted>
  <dcterms:created xsi:type="dcterms:W3CDTF">2022-02-11T06:39:00Z</dcterms:created>
  <dcterms:modified xsi:type="dcterms:W3CDTF">2026-05-15T07:11:00Z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y fmtid="{D5CDD505-2E9C-101B-9397-08002B2CF9AE}" pid="3" name="ContentTypeId">
    <vt:lpwstr>0x0101002438895B7253F34DB00A528482511C8D</vt:lpwstr>
  </property>
</Properties>
</file>